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105C8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444444"/>
          <w:sz w:val="20"/>
          <w:szCs w:val="20"/>
        </w:rPr>
        <w:t>04/07/2022    S126</w:t>
      </w:r>
    </w:p>
    <w:p w14:paraId="3617AD29" w14:textId="77777777" w:rsidR="00A36F3C" w:rsidRPr="00A36F3C" w:rsidRDefault="00A36F3C" w:rsidP="00A36F3C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A36F3C">
          <w:rPr>
            <w:color w:val="3366CC"/>
            <w:sz w:val="20"/>
            <w:szCs w:val="20"/>
            <w:u w:val="single"/>
          </w:rPr>
          <w:t>I.</w:t>
        </w:r>
      </w:hyperlink>
    </w:p>
    <w:p w14:paraId="455AE020" w14:textId="77777777" w:rsidR="00A36F3C" w:rsidRPr="00A36F3C" w:rsidRDefault="00A36F3C" w:rsidP="00A36F3C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A36F3C">
          <w:rPr>
            <w:color w:val="3366CC"/>
            <w:sz w:val="20"/>
            <w:szCs w:val="20"/>
            <w:u w:val="single"/>
          </w:rPr>
          <w:t>II.</w:t>
        </w:r>
      </w:hyperlink>
    </w:p>
    <w:p w14:paraId="4A550A7C" w14:textId="77777777" w:rsidR="00A36F3C" w:rsidRPr="00A36F3C" w:rsidRDefault="00A36F3C" w:rsidP="00A36F3C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A36F3C">
          <w:rPr>
            <w:color w:val="3366CC"/>
            <w:sz w:val="20"/>
            <w:szCs w:val="20"/>
            <w:u w:val="single"/>
          </w:rPr>
          <w:t>III.</w:t>
        </w:r>
      </w:hyperlink>
    </w:p>
    <w:p w14:paraId="3B800F3D" w14:textId="77777777" w:rsidR="00A36F3C" w:rsidRPr="00A36F3C" w:rsidRDefault="00A36F3C" w:rsidP="00A36F3C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A36F3C">
          <w:rPr>
            <w:color w:val="3366CC"/>
            <w:sz w:val="20"/>
            <w:szCs w:val="20"/>
            <w:u w:val="single"/>
          </w:rPr>
          <w:t>IV.</w:t>
        </w:r>
      </w:hyperlink>
    </w:p>
    <w:p w14:paraId="3AD568FC" w14:textId="77777777" w:rsidR="00A36F3C" w:rsidRPr="00A36F3C" w:rsidRDefault="00A36F3C" w:rsidP="00A36F3C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A36F3C">
          <w:rPr>
            <w:color w:val="3366CC"/>
            <w:sz w:val="20"/>
            <w:szCs w:val="20"/>
            <w:u w:val="single"/>
          </w:rPr>
          <w:t>VI.</w:t>
        </w:r>
      </w:hyperlink>
    </w:p>
    <w:p w14:paraId="28294C83" w14:textId="77777777" w:rsidR="00A36F3C" w:rsidRPr="00A36F3C" w:rsidRDefault="00A36F3C" w:rsidP="00A36F3C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A36F3C">
        <w:rPr>
          <w:b/>
          <w:bCs/>
          <w:color w:val="444444"/>
          <w:sz w:val="20"/>
          <w:szCs w:val="20"/>
        </w:rPr>
        <w:t>Polska-Kraków: Urządzenia komputerowe</w:t>
      </w:r>
    </w:p>
    <w:p w14:paraId="53690392" w14:textId="77777777" w:rsidR="00A36F3C" w:rsidRPr="00A36F3C" w:rsidRDefault="00A36F3C" w:rsidP="00A36F3C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A36F3C">
        <w:rPr>
          <w:b/>
          <w:bCs/>
          <w:color w:val="444444"/>
          <w:sz w:val="20"/>
          <w:szCs w:val="20"/>
        </w:rPr>
        <w:t>2022/S 126-357918</w:t>
      </w:r>
    </w:p>
    <w:p w14:paraId="7EBAEAE7" w14:textId="77777777" w:rsidR="00A36F3C" w:rsidRPr="00A36F3C" w:rsidRDefault="00A36F3C" w:rsidP="00A36F3C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A36F3C">
        <w:rPr>
          <w:b/>
          <w:bCs/>
          <w:color w:val="444444"/>
          <w:sz w:val="20"/>
          <w:szCs w:val="20"/>
        </w:rPr>
        <w:t>Ogłoszenie o zamówieniu</w:t>
      </w:r>
    </w:p>
    <w:p w14:paraId="63D28B37" w14:textId="77777777" w:rsidR="00A36F3C" w:rsidRPr="00A36F3C" w:rsidRDefault="00A36F3C" w:rsidP="00A36F3C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A36F3C">
        <w:rPr>
          <w:b/>
          <w:bCs/>
          <w:color w:val="444444"/>
          <w:sz w:val="20"/>
          <w:szCs w:val="20"/>
        </w:rPr>
        <w:t>Dostawy</w:t>
      </w:r>
    </w:p>
    <w:p w14:paraId="1F339B05" w14:textId="77777777" w:rsidR="00A36F3C" w:rsidRPr="00A36F3C" w:rsidRDefault="00A36F3C" w:rsidP="00A36F3C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A36F3C">
        <w:rPr>
          <w:b/>
          <w:bCs/>
          <w:color w:val="444444"/>
          <w:sz w:val="20"/>
          <w:szCs w:val="20"/>
        </w:rPr>
        <w:t>Podstawa prawna:</w:t>
      </w:r>
    </w:p>
    <w:p w14:paraId="19CEC0B9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444444"/>
          <w:sz w:val="20"/>
          <w:szCs w:val="20"/>
        </w:rPr>
        <w:t>Dyrektywa 2014/24/UE</w:t>
      </w:r>
    </w:p>
    <w:p w14:paraId="2BC42BA3" w14:textId="77777777" w:rsidR="00A36F3C" w:rsidRPr="00A36F3C" w:rsidRDefault="00A36F3C" w:rsidP="00A36F3C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A36F3C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1FCAC90F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I.1)</w:t>
      </w:r>
      <w:r w:rsidRPr="00A36F3C">
        <w:rPr>
          <w:b/>
          <w:bCs/>
          <w:color w:val="000000"/>
          <w:sz w:val="20"/>
          <w:szCs w:val="20"/>
        </w:rPr>
        <w:t>Nazwa i adresy</w:t>
      </w:r>
    </w:p>
    <w:p w14:paraId="41900ACF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Oficjalna nazwa: Akademia Górniczo - Hutnicza im. Stanisława Staszica w Krakowie</w:t>
      </w:r>
      <w:r w:rsidRPr="00A36F3C">
        <w:rPr>
          <w:color w:val="000000"/>
          <w:sz w:val="20"/>
          <w:szCs w:val="20"/>
        </w:rPr>
        <w:br/>
        <w:t>Adres pocztowy: Al. Mickiewicza 30, 30-059 Kraków</w:t>
      </w:r>
      <w:r w:rsidRPr="00A36F3C">
        <w:rPr>
          <w:color w:val="000000"/>
          <w:sz w:val="20"/>
          <w:szCs w:val="20"/>
        </w:rPr>
        <w:br/>
        <w:t>Miejscowość: Kraków</w:t>
      </w:r>
      <w:r w:rsidRPr="00A36F3C">
        <w:rPr>
          <w:color w:val="000000"/>
          <w:sz w:val="20"/>
          <w:szCs w:val="20"/>
        </w:rPr>
        <w:br/>
        <w:t>Kod NUTS: PL213 Miasto Kraków</w:t>
      </w:r>
      <w:r w:rsidRPr="00A36F3C">
        <w:rPr>
          <w:color w:val="000000"/>
          <w:sz w:val="20"/>
          <w:szCs w:val="20"/>
        </w:rPr>
        <w:br/>
        <w:t>Kod pocztowy: 30-059</w:t>
      </w:r>
      <w:r w:rsidRPr="00A36F3C">
        <w:rPr>
          <w:color w:val="000000"/>
          <w:sz w:val="20"/>
          <w:szCs w:val="20"/>
        </w:rPr>
        <w:br/>
        <w:t>Państwo: Polska</w:t>
      </w:r>
      <w:r w:rsidRPr="00A36F3C">
        <w:rPr>
          <w:color w:val="000000"/>
          <w:sz w:val="20"/>
          <w:szCs w:val="20"/>
        </w:rPr>
        <w:br/>
        <w:t>Osoba do kontaktów: Jarosław Grzech</w:t>
      </w:r>
      <w:r w:rsidRPr="00A36F3C">
        <w:rPr>
          <w:color w:val="000000"/>
          <w:sz w:val="20"/>
          <w:szCs w:val="20"/>
        </w:rPr>
        <w:br/>
        <w:t>E-mail: </w:t>
      </w:r>
      <w:hyperlink r:id="rId12" w:history="1">
        <w:r w:rsidRPr="00A36F3C">
          <w:rPr>
            <w:color w:val="3366CC"/>
            <w:sz w:val="20"/>
            <w:szCs w:val="20"/>
            <w:u w:val="single"/>
          </w:rPr>
          <w:t>dzp@agh.edu.pl</w:t>
        </w:r>
      </w:hyperlink>
      <w:r w:rsidRPr="00A36F3C">
        <w:rPr>
          <w:color w:val="000000"/>
          <w:sz w:val="20"/>
          <w:szCs w:val="20"/>
        </w:rPr>
        <w:br/>
        <w:t>Tel.: +48 126173595</w:t>
      </w:r>
      <w:r w:rsidRPr="00A36F3C">
        <w:rPr>
          <w:color w:val="000000"/>
          <w:sz w:val="20"/>
          <w:szCs w:val="20"/>
        </w:rPr>
        <w:br/>
        <w:t>Faks: +48 126173363</w:t>
      </w:r>
      <w:r w:rsidRPr="00A36F3C">
        <w:rPr>
          <w:color w:val="000000"/>
          <w:sz w:val="20"/>
          <w:szCs w:val="20"/>
        </w:rPr>
        <w:br/>
      </w:r>
      <w:r w:rsidRPr="00A36F3C">
        <w:rPr>
          <w:b/>
          <w:bCs/>
          <w:color w:val="000000"/>
          <w:sz w:val="20"/>
          <w:szCs w:val="20"/>
        </w:rPr>
        <w:t>Adresy internetowe:</w:t>
      </w:r>
      <w:r w:rsidRPr="00A36F3C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A36F3C">
          <w:rPr>
            <w:color w:val="3366CC"/>
            <w:sz w:val="20"/>
            <w:szCs w:val="20"/>
            <w:u w:val="single"/>
          </w:rPr>
          <w:t>www.dzp.agh.edu.pl</w:t>
        </w:r>
      </w:hyperlink>
      <w:r w:rsidRPr="00A36F3C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A36F3C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4DFB702E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I.3)</w:t>
      </w:r>
      <w:r w:rsidRPr="00A36F3C">
        <w:rPr>
          <w:b/>
          <w:bCs/>
          <w:color w:val="000000"/>
          <w:sz w:val="20"/>
          <w:szCs w:val="20"/>
        </w:rPr>
        <w:t>Komunikacja</w:t>
      </w:r>
    </w:p>
    <w:p w14:paraId="420B6B67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A36F3C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4B242E53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Więcej informacji można uzyskać pod adresem podanym powyżej</w:t>
      </w:r>
    </w:p>
    <w:p w14:paraId="4612132C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A36F3C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3E7663D7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I.4)</w:t>
      </w:r>
      <w:r w:rsidRPr="00A36F3C">
        <w:rPr>
          <w:b/>
          <w:bCs/>
          <w:color w:val="000000"/>
          <w:sz w:val="20"/>
          <w:szCs w:val="20"/>
        </w:rPr>
        <w:t>Rodzaj instytucji zamawiającej</w:t>
      </w:r>
    </w:p>
    <w:p w14:paraId="5EE0F550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Inny rodzaj: Uczelnia Publiczna</w:t>
      </w:r>
    </w:p>
    <w:p w14:paraId="772FDF77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I.5)</w:t>
      </w:r>
      <w:r w:rsidRPr="00A36F3C">
        <w:rPr>
          <w:b/>
          <w:bCs/>
          <w:color w:val="000000"/>
          <w:sz w:val="20"/>
          <w:szCs w:val="20"/>
        </w:rPr>
        <w:t>Główny przedmiot działalności</w:t>
      </w:r>
    </w:p>
    <w:p w14:paraId="029CDD88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Edukacja</w:t>
      </w:r>
    </w:p>
    <w:p w14:paraId="56EB6347" w14:textId="77777777" w:rsidR="00A36F3C" w:rsidRPr="00A36F3C" w:rsidRDefault="00A36F3C" w:rsidP="00A36F3C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A36F3C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1F4C6F77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II.1)</w:t>
      </w:r>
      <w:r w:rsidRPr="00A36F3C">
        <w:rPr>
          <w:b/>
          <w:bCs/>
          <w:color w:val="000000"/>
          <w:sz w:val="20"/>
          <w:szCs w:val="20"/>
        </w:rPr>
        <w:t>Wielkość lub zakres zamówienia</w:t>
      </w:r>
    </w:p>
    <w:p w14:paraId="525CFC73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II.1.1)</w:t>
      </w:r>
      <w:r w:rsidRPr="00A36F3C">
        <w:rPr>
          <w:b/>
          <w:bCs/>
          <w:color w:val="000000"/>
          <w:sz w:val="20"/>
          <w:szCs w:val="20"/>
        </w:rPr>
        <w:t>Nazwa:</w:t>
      </w:r>
    </w:p>
    <w:p w14:paraId="544DA7E9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 xml:space="preserve">Dostawa 32 szt. stacjonarnych zestawów komputerowych typu </w:t>
      </w:r>
      <w:proofErr w:type="spellStart"/>
      <w:r w:rsidRPr="00A36F3C">
        <w:rPr>
          <w:color w:val="000000"/>
          <w:sz w:val="20"/>
          <w:szCs w:val="20"/>
        </w:rPr>
        <w:t>All</w:t>
      </w:r>
      <w:proofErr w:type="spellEnd"/>
      <w:r w:rsidRPr="00A36F3C">
        <w:rPr>
          <w:color w:val="000000"/>
          <w:sz w:val="20"/>
          <w:szCs w:val="20"/>
        </w:rPr>
        <w:t xml:space="preserve"> in One dla WMS - KC-zp.272-381/22</w:t>
      </w:r>
    </w:p>
    <w:p w14:paraId="422F7135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Numer referencyjny: KC-zp.272-381/22</w:t>
      </w:r>
    </w:p>
    <w:p w14:paraId="3116D6BF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II.1.2)</w:t>
      </w:r>
      <w:r w:rsidRPr="00A36F3C">
        <w:rPr>
          <w:b/>
          <w:bCs/>
          <w:color w:val="000000"/>
          <w:sz w:val="20"/>
          <w:szCs w:val="20"/>
        </w:rPr>
        <w:t>Główny kod CPV</w:t>
      </w:r>
    </w:p>
    <w:p w14:paraId="543924B8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30200000 Urządzenia komputerowe</w:t>
      </w:r>
    </w:p>
    <w:p w14:paraId="2F427DB0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II.1.3)</w:t>
      </w:r>
      <w:r w:rsidRPr="00A36F3C">
        <w:rPr>
          <w:b/>
          <w:bCs/>
          <w:color w:val="000000"/>
          <w:sz w:val="20"/>
          <w:szCs w:val="20"/>
        </w:rPr>
        <w:t>Rodzaj zamówienia</w:t>
      </w:r>
    </w:p>
    <w:p w14:paraId="24DC906C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Dostawy</w:t>
      </w:r>
    </w:p>
    <w:p w14:paraId="3C9D3DA6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II.1.4)</w:t>
      </w:r>
      <w:r w:rsidRPr="00A36F3C">
        <w:rPr>
          <w:b/>
          <w:bCs/>
          <w:color w:val="000000"/>
          <w:sz w:val="20"/>
          <w:szCs w:val="20"/>
        </w:rPr>
        <w:t>Krótki opis:</w:t>
      </w:r>
    </w:p>
    <w:p w14:paraId="7752EEE8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 xml:space="preserve">Przedmiotem zamówieni jest dostawa 32 szt. stacjonarnych zestawów komputerowych typu </w:t>
      </w:r>
      <w:proofErr w:type="spellStart"/>
      <w:r w:rsidRPr="00A36F3C">
        <w:rPr>
          <w:color w:val="000000"/>
          <w:sz w:val="20"/>
          <w:szCs w:val="20"/>
        </w:rPr>
        <w:t>All</w:t>
      </w:r>
      <w:proofErr w:type="spellEnd"/>
      <w:r w:rsidRPr="00A36F3C">
        <w:rPr>
          <w:color w:val="000000"/>
          <w:sz w:val="20"/>
          <w:szCs w:val="20"/>
        </w:rPr>
        <w:t xml:space="preserve"> in One zgodnie z wymaganiami określonymi w pkt 4.1 SWZ</w:t>
      </w:r>
    </w:p>
    <w:p w14:paraId="43A41FCF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II.1.5)</w:t>
      </w:r>
      <w:r w:rsidRPr="00A36F3C">
        <w:rPr>
          <w:b/>
          <w:bCs/>
          <w:color w:val="000000"/>
          <w:sz w:val="20"/>
          <w:szCs w:val="20"/>
        </w:rPr>
        <w:t>Szacunkowa całkowita wartość</w:t>
      </w:r>
    </w:p>
    <w:p w14:paraId="0A6526D6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II.1.6)</w:t>
      </w:r>
      <w:r w:rsidRPr="00A36F3C">
        <w:rPr>
          <w:b/>
          <w:bCs/>
          <w:color w:val="000000"/>
          <w:sz w:val="20"/>
          <w:szCs w:val="20"/>
        </w:rPr>
        <w:t>Informacje o częściach</w:t>
      </w:r>
    </w:p>
    <w:p w14:paraId="658FA307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To zamówienie podzielone jest na części: nie</w:t>
      </w:r>
    </w:p>
    <w:p w14:paraId="526E21BA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II.2)</w:t>
      </w:r>
      <w:r w:rsidRPr="00A36F3C">
        <w:rPr>
          <w:b/>
          <w:bCs/>
          <w:color w:val="000000"/>
          <w:sz w:val="20"/>
          <w:szCs w:val="20"/>
        </w:rPr>
        <w:t>Opis</w:t>
      </w:r>
    </w:p>
    <w:p w14:paraId="6610C2C5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II.2.3)</w:t>
      </w:r>
      <w:r w:rsidRPr="00A36F3C">
        <w:rPr>
          <w:b/>
          <w:bCs/>
          <w:color w:val="000000"/>
          <w:sz w:val="20"/>
          <w:szCs w:val="20"/>
        </w:rPr>
        <w:t>Miejsce świadczenia usług</w:t>
      </w:r>
    </w:p>
    <w:p w14:paraId="2C0CF67B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Kod NUTS: PL213 Miasto Kraków</w:t>
      </w:r>
    </w:p>
    <w:p w14:paraId="08588A47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II.2.4)</w:t>
      </w:r>
      <w:r w:rsidRPr="00A36F3C">
        <w:rPr>
          <w:b/>
          <w:bCs/>
          <w:color w:val="000000"/>
          <w:sz w:val="20"/>
          <w:szCs w:val="20"/>
        </w:rPr>
        <w:t>Opis zamówienia:</w:t>
      </w:r>
    </w:p>
    <w:p w14:paraId="47BD851B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 xml:space="preserve">Przedmiotem zamówieni jest dostawa 32 szt. stacjonarnych zestawów komputerowych typu </w:t>
      </w:r>
      <w:proofErr w:type="spellStart"/>
      <w:r w:rsidRPr="00A36F3C">
        <w:rPr>
          <w:color w:val="000000"/>
          <w:sz w:val="20"/>
          <w:szCs w:val="20"/>
        </w:rPr>
        <w:t>All</w:t>
      </w:r>
      <w:proofErr w:type="spellEnd"/>
      <w:r w:rsidRPr="00A36F3C">
        <w:rPr>
          <w:color w:val="000000"/>
          <w:sz w:val="20"/>
          <w:szCs w:val="20"/>
        </w:rPr>
        <w:t xml:space="preserve"> in One zgodnie z wymaganiami określonymi w pkt 4.1 SWZ</w:t>
      </w:r>
    </w:p>
    <w:p w14:paraId="4CA8494E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II.2.5)</w:t>
      </w:r>
      <w:r w:rsidRPr="00A36F3C">
        <w:rPr>
          <w:b/>
          <w:bCs/>
          <w:color w:val="000000"/>
          <w:sz w:val="20"/>
          <w:szCs w:val="20"/>
        </w:rPr>
        <w:t>Kryteria udzielenia zamówienia</w:t>
      </w:r>
    </w:p>
    <w:p w14:paraId="6F110FC6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7C9701FB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II.2.6)</w:t>
      </w:r>
      <w:r w:rsidRPr="00A36F3C">
        <w:rPr>
          <w:b/>
          <w:bCs/>
          <w:color w:val="000000"/>
          <w:sz w:val="20"/>
          <w:szCs w:val="20"/>
        </w:rPr>
        <w:t>Szacunkowa wartość</w:t>
      </w:r>
    </w:p>
    <w:p w14:paraId="4833FF7B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lastRenderedPageBreak/>
        <w:t>II.2.7)</w:t>
      </w:r>
      <w:r w:rsidRPr="00A36F3C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0DDCF0EC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Okres w dniach: 14</w:t>
      </w:r>
    </w:p>
    <w:p w14:paraId="70133C0A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Niniejsze zamówienie podlega wznowieniu: nie</w:t>
      </w:r>
    </w:p>
    <w:p w14:paraId="2CF32F37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II.2.10)</w:t>
      </w:r>
      <w:r w:rsidRPr="00A36F3C">
        <w:rPr>
          <w:b/>
          <w:bCs/>
          <w:color w:val="000000"/>
          <w:sz w:val="20"/>
          <w:szCs w:val="20"/>
        </w:rPr>
        <w:t>Informacje o ofertach wariantowych</w:t>
      </w:r>
    </w:p>
    <w:p w14:paraId="086713E5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Dopuszcza się składanie ofert wariantowych: nie</w:t>
      </w:r>
    </w:p>
    <w:p w14:paraId="7572F388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II.2.11)</w:t>
      </w:r>
      <w:r w:rsidRPr="00A36F3C">
        <w:rPr>
          <w:b/>
          <w:bCs/>
          <w:color w:val="000000"/>
          <w:sz w:val="20"/>
          <w:szCs w:val="20"/>
        </w:rPr>
        <w:t>Informacje o opcjach</w:t>
      </w:r>
    </w:p>
    <w:p w14:paraId="55F5A336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Opcje: nie</w:t>
      </w:r>
    </w:p>
    <w:p w14:paraId="4B8343BB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II.2.13)</w:t>
      </w:r>
      <w:r w:rsidRPr="00A36F3C">
        <w:rPr>
          <w:b/>
          <w:bCs/>
          <w:color w:val="000000"/>
          <w:sz w:val="20"/>
          <w:szCs w:val="20"/>
        </w:rPr>
        <w:t>Informacje o funduszach Unii Europejskiej</w:t>
      </w:r>
    </w:p>
    <w:p w14:paraId="05CA331B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391741F0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II.2.14)</w:t>
      </w:r>
      <w:r w:rsidRPr="00A36F3C">
        <w:rPr>
          <w:b/>
          <w:bCs/>
          <w:color w:val="000000"/>
          <w:sz w:val="20"/>
          <w:szCs w:val="20"/>
        </w:rPr>
        <w:t>Informacje dodatkowe</w:t>
      </w:r>
    </w:p>
    <w:p w14:paraId="4C4977B1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3981A388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Nr Nazwa kryterium Waga</w:t>
      </w:r>
    </w:p>
    <w:p w14:paraId="3D6B7744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1 Cena 60 %</w:t>
      </w:r>
    </w:p>
    <w:p w14:paraId="5ECB43E4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2 Okres gwarancji 20 %</w:t>
      </w:r>
    </w:p>
    <w:p w14:paraId="36F87A04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3 Termin realizacji zamówienia 20%</w:t>
      </w:r>
    </w:p>
    <w:p w14:paraId="756DAC6A" w14:textId="77777777" w:rsidR="00A36F3C" w:rsidRPr="00A36F3C" w:rsidRDefault="00A36F3C" w:rsidP="00A36F3C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A36F3C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0B7C4ADC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III.1)</w:t>
      </w:r>
      <w:r w:rsidRPr="00A36F3C">
        <w:rPr>
          <w:b/>
          <w:bCs/>
          <w:color w:val="000000"/>
          <w:sz w:val="20"/>
          <w:szCs w:val="20"/>
        </w:rPr>
        <w:t>Warunki udziału</w:t>
      </w:r>
    </w:p>
    <w:p w14:paraId="3A508036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III.1.1)</w:t>
      </w:r>
      <w:r w:rsidRPr="00A36F3C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3D536A7D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Wykaz i krótki opis warunków:</w:t>
      </w:r>
    </w:p>
    <w:p w14:paraId="44291334" w14:textId="77777777" w:rsidR="00A36F3C" w:rsidRPr="00A36F3C" w:rsidRDefault="00A36F3C" w:rsidP="00A36F3C">
      <w:pPr>
        <w:shd w:val="clear" w:color="auto" w:fill="FFFFFF"/>
        <w:rPr>
          <w:color w:val="000000"/>
          <w:sz w:val="18"/>
          <w:szCs w:val="18"/>
        </w:rPr>
      </w:pPr>
      <w:r w:rsidRPr="00A36F3C">
        <w:rPr>
          <w:color w:val="000000"/>
          <w:sz w:val="18"/>
          <w:szCs w:val="18"/>
        </w:rPr>
        <w:t xml:space="preserve">1. O udzielenie zamówienia mogą ubiegać się Wykonawcy, którzy nie podlegają wykluczeniu na podstawie art. 108 ust. 1 ustawy </w:t>
      </w:r>
      <w:proofErr w:type="spellStart"/>
      <w:r w:rsidRPr="00A36F3C">
        <w:rPr>
          <w:color w:val="000000"/>
          <w:sz w:val="18"/>
          <w:szCs w:val="18"/>
        </w:rPr>
        <w:t>Pzp</w:t>
      </w:r>
      <w:proofErr w:type="spellEnd"/>
      <w:r w:rsidRPr="00A36F3C">
        <w:rPr>
          <w:color w:val="000000"/>
          <w:sz w:val="18"/>
          <w:szCs w:val="18"/>
        </w:rPr>
        <w:t xml:space="preserve"> oraz art. 109 ust. 1, pkt 1, pkt 4, pkt 5, pkt 6, pkt 7, pkt 8, pkt 9 i pkt 10 ustawy </w:t>
      </w:r>
      <w:proofErr w:type="spellStart"/>
      <w:r w:rsidRPr="00A36F3C">
        <w:rPr>
          <w:color w:val="000000"/>
          <w:sz w:val="18"/>
          <w:szCs w:val="18"/>
        </w:rPr>
        <w:t>Pzp</w:t>
      </w:r>
      <w:proofErr w:type="spellEnd"/>
      <w:r w:rsidRPr="00A36F3C">
        <w:rPr>
          <w:color w:val="000000"/>
          <w:sz w:val="18"/>
          <w:szCs w:val="18"/>
        </w:rPr>
        <w:t>.</w:t>
      </w:r>
    </w:p>
    <w:p w14:paraId="76D28AE7" w14:textId="77777777" w:rsidR="00A36F3C" w:rsidRPr="00A36F3C" w:rsidRDefault="00A36F3C" w:rsidP="00A36F3C">
      <w:pPr>
        <w:shd w:val="clear" w:color="auto" w:fill="FFFFFF"/>
        <w:rPr>
          <w:color w:val="000000"/>
          <w:sz w:val="18"/>
          <w:szCs w:val="18"/>
        </w:rPr>
      </w:pPr>
      <w:r w:rsidRPr="00A36F3C">
        <w:rPr>
          <w:color w:val="000000"/>
          <w:sz w:val="18"/>
          <w:szCs w:val="18"/>
        </w:rPr>
        <w:t>2. Zamawiający przed wyborem najkorzystniejszej oferty wezwie Wykonawcę, którego oferta została najwyżej oceniona, do złożenia:</w:t>
      </w:r>
    </w:p>
    <w:p w14:paraId="0627B808" w14:textId="77777777" w:rsidR="00A36F3C" w:rsidRPr="00A36F3C" w:rsidRDefault="00A36F3C" w:rsidP="00A36F3C">
      <w:pPr>
        <w:shd w:val="clear" w:color="auto" w:fill="FFFFFF"/>
        <w:rPr>
          <w:color w:val="000000"/>
          <w:sz w:val="18"/>
          <w:szCs w:val="18"/>
        </w:rPr>
      </w:pPr>
      <w:r w:rsidRPr="00A36F3C">
        <w:rPr>
          <w:color w:val="000000"/>
          <w:sz w:val="18"/>
          <w:szCs w:val="18"/>
        </w:rPr>
        <w:t>a) oświadczenia o niepodleganiu wykluczeniu z postępowania oraz o spełnianiu warunków udziału w postępowaniu złożonym na formularzu JEDZ, sporządzonego zgodnie ze wzorem standardowego formularza określonego w rozporządzeniu wykonawczym Komisji (UE) 2016/7 z dnia 5 stycznia 2016 r. ustanawiającym standardowy formularz jednolitego europejskiego dokumentu zamówienia;</w:t>
      </w:r>
    </w:p>
    <w:p w14:paraId="3CCBC4FA" w14:textId="77777777" w:rsidR="00A36F3C" w:rsidRPr="00A36F3C" w:rsidRDefault="00A36F3C" w:rsidP="00A36F3C">
      <w:pPr>
        <w:shd w:val="clear" w:color="auto" w:fill="FFFFFF"/>
        <w:rPr>
          <w:color w:val="000000"/>
          <w:sz w:val="18"/>
          <w:szCs w:val="18"/>
        </w:rPr>
      </w:pPr>
      <w:r w:rsidRPr="00A36F3C">
        <w:rPr>
          <w:color w:val="000000"/>
          <w:sz w:val="18"/>
          <w:szCs w:val="18"/>
        </w:rPr>
        <w:t xml:space="preserve">b) oświadczenia Wykonawcy, w zakresie art. 108 ust. 1 pkt 5 ustawy </w:t>
      </w:r>
      <w:proofErr w:type="spellStart"/>
      <w:r w:rsidRPr="00A36F3C">
        <w:rPr>
          <w:color w:val="000000"/>
          <w:sz w:val="18"/>
          <w:szCs w:val="18"/>
        </w:rPr>
        <w:t>Pzp</w:t>
      </w:r>
      <w:proofErr w:type="spellEnd"/>
      <w:r w:rsidRPr="00A36F3C">
        <w:rPr>
          <w:color w:val="000000"/>
          <w:sz w:val="18"/>
          <w:szCs w:val="18"/>
        </w:rPr>
        <w:t>, o braku przynależności do tej samej grupy kapitałowej, w rozumieniu ustawy z dnia 16 lutego 2007 r. o ochronie konkurencji i konsumentów z innym Wykonawcą, który złożył odrębną ofertę lub ofertę częściową, albo oświadczenia o przynależności do tej samej grupy kapitałowej wraz z dokumentami lub informacjami potwierdzającymi przygotowanie oferty lub oferty częściowej niezależnie od innego Wykonawcy należącego do tej samej grupy kapitałowej;</w:t>
      </w:r>
    </w:p>
    <w:p w14:paraId="70507BE4" w14:textId="77777777" w:rsidR="00A36F3C" w:rsidRPr="00A36F3C" w:rsidRDefault="00A36F3C" w:rsidP="00A36F3C">
      <w:pPr>
        <w:shd w:val="clear" w:color="auto" w:fill="FFFFFF"/>
        <w:rPr>
          <w:color w:val="000000"/>
          <w:sz w:val="18"/>
          <w:szCs w:val="18"/>
        </w:rPr>
      </w:pPr>
      <w:r w:rsidRPr="00A36F3C">
        <w:rPr>
          <w:color w:val="000000"/>
          <w:sz w:val="18"/>
          <w:szCs w:val="18"/>
        </w:rPr>
        <w:t xml:space="preserve">c) informacji z Krajowego Rejestru Karnego w zakresie dotyczącym podstaw wykluczenia wskazanych w art. 108 ust. 1 pkt 1, 2 i 4 ustawy </w:t>
      </w:r>
      <w:proofErr w:type="spellStart"/>
      <w:r w:rsidRPr="00A36F3C">
        <w:rPr>
          <w:color w:val="000000"/>
          <w:sz w:val="18"/>
          <w:szCs w:val="18"/>
        </w:rPr>
        <w:t>Pzp</w:t>
      </w:r>
      <w:proofErr w:type="spellEnd"/>
      <w:r w:rsidRPr="00A36F3C">
        <w:rPr>
          <w:color w:val="000000"/>
          <w:sz w:val="18"/>
          <w:szCs w:val="18"/>
        </w:rPr>
        <w:t>, sporządzonej nie wcześniej niż 6 miesięcy przed jej złożeniem;</w:t>
      </w:r>
    </w:p>
    <w:p w14:paraId="5AADC832" w14:textId="77777777" w:rsidR="00A36F3C" w:rsidRPr="00A36F3C" w:rsidRDefault="00A36F3C" w:rsidP="00A36F3C">
      <w:pPr>
        <w:shd w:val="clear" w:color="auto" w:fill="FFFFFF"/>
        <w:rPr>
          <w:color w:val="000000"/>
          <w:sz w:val="18"/>
          <w:szCs w:val="18"/>
        </w:rPr>
      </w:pPr>
      <w:r w:rsidRPr="00A36F3C">
        <w:rPr>
          <w:color w:val="000000"/>
          <w:sz w:val="18"/>
          <w:szCs w:val="18"/>
        </w:rPr>
        <w:t>d) odpisu lub informacji z Krajowego Rejestru Sądowego lub z Centralnej Ewidencji i Informacji o Działalności Gospodarczej, w zakresie art. 109 ust. 1 pkt 4 ustawy, sporządzonych nie wcześniej niż 3 miesiące przed jej złożeniem, jeżeli odrębne przepisy wymagają wpisu do rejestru lub ewidencji;</w:t>
      </w:r>
    </w:p>
    <w:p w14:paraId="57E6156E" w14:textId="77777777" w:rsidR="00A36F3C" w:rsidRPr="00A36F3C" w:rsidRDefault="00A36F3C" w:rsidP="00A36F3C">
      <w:pPr>
        <w:shd w:val="clear" w:color="auto" w:fill="FFFFFF"/>
        <w:rPr>
          <w:color w:val="000000"/>
          <w:sz w:val="18"/>
          <w:szCs w:val="18"/>
        </w:rPr>
      </w:pPr>
      <w:r w:rsidRPr="00A36F3C">
        <w:rPr>
          <w:color w:val="000000"/>
          <w:sz w:val="18"/>
          <w:szCs w:val="18"/>
        </w:rPr>
        <w:t>e) zaświadczenia właściwego naczelnika urzędu skarbowego potwierdzającego, że Wykonawca nie zalega z opłacaniem podatków i opłat, w zakresie art. 109 ust. 1 pkt 1 ustawy, wystawionego nie wcześniej niż 3 miesiące przed jego złożeniem, a w przypadku zalegania z opłacaniem podatków lub opłat wraz z zaświadczeniem Zamawiający żąda złożenia dokumentów potwierdzających,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należności;</w:t>
      </w:r>
    </w:p>
    <w:p w14:paraId="30D1130D" w14:textId="77777777" w:rsidR="00A36F3C" w:rsidRPr="00A36F3C" w:rsidRDefault="00A36F3C" w:rsidP="00A36F3C">
      <w:pPr>
        <w:shd w:val="clear" w:color="auto" w:fill="FFFFFF"/>
        <w:rPr>
          <w:color w:val="000000"/>
          <w:sz w:val="18"/>
          <w:szCs w:val="18"/>
        </w:rPr>
      </w:pPr>
      <w:r w:rsidRPr="00A36F3C">
        <w:rPr>
          <w:color w:val="000000"/>
          <w:sz w:val="18"/>
          <w:szCs w:val="18"/>
        </w:rPr>
        <w:t>f) zaświadczenia albo innego dokumentu właściwej terenowej jednostki organizacyjnej Zakładu Ubezpieczeń Społecznych lub właściwego oddziału regionalnego lub właściwej placówki terenowej Kasy Rolniczego Ubezpieczenia Społecznego potwierdzającego, że Wykonawca nie zalega z opłacaniem składek na ubezpieczenia społeczne i zdrowotne, w zakresie art. 109 ust. 1 pkt 1 ustawy, wystawionego nie wcześniej niż 3 miesiące przed jego złożeniem, a w przypadku zalegania z opłacaniem składek na ubezpieczenia społeczne lub zdrowotne wraz z zaświadczeniem albo innym dokumentem Zamawiający żąda złożenia dokumentów potwierdzających,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należności;</w:t>
      </w:r>
    </w:p>
    <w:p w14:paraId="5FD49763" w14:textId="77777777" w:rsidR="00A36F3C" w:rsidRPr="00A36F3C" w:rsidRDefault="00A36F3C" w:rsidP="00A36F3C">
      <w:pPr>
        <w:shd w:val="clear" w:color="auto" w:fill="FFFFFF"/>
        <w:rPr>
          <w:color w:val="000000"/>
          <w:sz w:val="18"/>
          <w:szCs w:val="18"/>
        </w:rPr>
      </w:pPr>
      <w:r w:rsidRPr="00A36F3C">
        <w:rPr>
          <w:color w:val="000000"/>
          <w:sz w:val="18"/>
          <w:szCs w:val="18"/>
        </w:rPr>
        <w:t>g) wykazu dostaw wykonanych, a w przypadku świadczeń powtarzających się lub ciągłych również wykonywanych, w okresie ostatnich 3 lat, a jeżeli okres prowadzenia działalności jest krótszy – w tym okresie, wraz z podaniem ich wartości, przedmiotu, dat wykonania i podmiotów, na rzecz których dostawy zostały wykonane lub są wykonywane, oraz załączeniem dowodów określających, czy te dostawy zostały wykonane lub są wykonywane należycie.</w:t>
      </w:r>
    </w:p>
    <w:p w14:paraId="79C09D9C" w14:textId="77777777" w:rsidR="00A36F3C" w:rsidRPr="00A36F3C" w:rsidRDefault="00A36F3C" w:rsidP="00A36F3C">
      <w:pPr>
        <w:shd w:val="clear" w:color="auto" w:fill="FFFFFF"/>
        <w:rPr>
          <w:color w:val="000000"/>
          <w:sz w:val="18"/>
          <w:szCs w:val="18"/>
        </w:rPr>
      </w:pPr>
      <w:r w:rsidRPr="00A36F3C">
        <w:rPr>
          <w:color w:val="000000"/>
          <w:sz w:val="18"/>
          <w:szCs w:val="18"/>
        </w:rPr>
        <w:t>3. Wykonawcy zagraniczni</w:t>
      </w:r>
    </w:p>
    <w:p w14:paraId="6D6B520B" w14:textId="77777777" w:rsidR="00A36F3C" w:rsidRPr="00A36F3C" w:rsidRDefault="00A36F3C" w:rsidP="00A36F3C">
      <w:pPr>
        <w:shd w:val="clear" w:color="auto" w:fill="FFFFFF"/>
        <w:rPr>
          <w:color w:val="000000"/>
          <w:sz w:val="18"/>
          <w:szCs w:val="18"/>
        </w:rPr>
      </w:pPr>
      <w:r w:rsidRPr="00A36F3C">
        <w:rPr>
          <w:color w:val="000000"/>
          <w:sz w:val="18"/>
          <w:szCs w:val="18"/>
        </w:rPr>
        <w:t>Jeżeli Wykonawca ma siedzibę lub miejsce zamieszkania poza terytorium Rzeczypospolitej Polskiej, zamiast dokumentów, o których mowa w pkt 2 lit. c, e, f, składa odpowiednio dokumenty wskazane w pkt 10.7 SWZ.</w:t>
      </w:r>
    </w:p>
    <w:p w14:paraId="4937713F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III.1.2)</w:t>
      </w:r>
      <w:r w:rsidRPr="00A36F3C">
        <w:rPr>
          <w:b/>
          <w:bCs/>
          <w:color w:val="000000"/>
          <w:sz w:val="20"/>
          <w:szCs w:val="20"/>
        </w:rPr>
        <w:t>Sytuacja ekonomiczna i finansowa</w:t>
      </w:r>
    </w:p>
    <w:p w14:paraId="6F006476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Wykaz i krótki opis kryteriów kwalifikacji:</w:t>
      </w:r>
    </w:p>
    <w:p w14:paraId="7D1AF641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Zamawiający nie wyznacza warunku w tym zakresie.</w:t>
      </w:r>
    </w:p>
    <w:p w14:paraId="0E661154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III.1.3)</w:t>
      </w:r>
      <w:r w:rsidRPr="00A36F3C">
        <w:rPr>
          <w:b/>
          <w:bCs/>
          <w:color w:val="000000"/>
          <w:sz w:val="20"/>
          <w:szCs w:val="20"/>
        </w:rPr>
        <w:t>Zdolność techniczna i kwalifikacje zawodowe</w:t>
      </w:r>
    </w:p>
    <w:p w14:paraId="7CB384C6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Wykaz i krótki opis kryteriów kwalifikacji:</w:t>
      </w:r>
    </w:p>
    <w:p w14:paraId="0DF9A827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Zamawiający nie wyznacza warunku w tym zakresie.</w:t>
      </w:r>
    </w:p>
    <w:p w14:paraId="3DB49C56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III.2)</w:t>
      </w:r>
      <w:r w:rsidRPr="00A36F3C">
        <w:rPr>
          <w:b/>
          <w:bCs/>
          <w:color w:val="000000"/>
          <w:sz w:val="20"/>
          <w:szCs w:val="20"/>
        </w:rPr>
        <w:t>Warunki dotyczące zamówienia</w:t>
      </w:r>
    </w:p>
    <w:p w14:paraId="54DE639C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lastRenderedPageBreak/>
        <w:t>III.2.2)</w:t>
      </w:r>
      <w:r w:rsidRPr="00A36F3C">
        <w:rPr>
          <w:b/>
          <w:bCs/>
          <w:color w:val="000000"/>
          <w:sz w:val="20"/>
          <w:szCs w:val="20"/>
        </w:rPr>
        <w:t>Warunki realizacji umowy:</w:t>
      </w:r>
    </w:p>
    <w:p w14:paraId="72A045BD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09A05D59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6829D235" w14:textId="77777777" w:rsidR="00A36F3C" w:rsidRPr="00A36F3C" w:rsidRDefault="00A36F3C" w:rsidP="00A36F3C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A36F3C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277221E8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IV.1)</w:t>
      </w:r>
      <w:r w:rsidRPr="00A36F3C">
        <w:rPr>
          <w:b/>
          <w:bCs/>
          <w:color w:val="000000"/>
          <w:sz w:val="20"/>
          <w:szCs w:val="20"/>
        </w:rPr>
        <w:t>Opis</w:t>
      </w:r>
    </w:p>
    <w:p w14:paraId="608B9546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IV.1.1)</w:t>
      </w:r>
      <w:r w:rsidRPr="00A36F3C">
        <w:rPr>
          <w:b/>
          <w:bCs/>
          <w:color w:val="000000"/>
          <w:sz w:val="20"/>
          <w:szCs w:val="20"/>
        </w:rPr>
        <w:t>Rodzaj procedury</w:t>
      </w:r>
    </w:p>
    <w:p w14:paraId="65EA9005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Procedura otwarta</w:t>
      </w:r>
    </w:p>
    <w:p w14:paraId="72A3F7BD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IV.1.3)</w:t>
      </w:r>
      <w:r w:rsidRPr="00A36F3C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17640B65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IV.1.8)</w:t>
      </w:r>
      <w:r w:rsidRPr="00A36F3C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7415CD5F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Zamówienie jest objęte Porozumieniem w sprawie zamówień rządowych: tak</w:t>
      </w:r>
    </w:p>
    <w:p w14:paraId="0374B1BF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IV.2)</w:t>
      </w:r>
      <w:r w:rsidRPr="00A36F3C">
        <w:rPr>
          <w:b/>
          <w:bCs/>
          <w:color w:val="000000"/>
          <w:sz w:val="20"/>
          <w:szCs w:val="20"/>
        </w:rPr>
        <w:t>Informacje administracyjne</w:t>
      </w:r>
    </w:p>
    <w:p w14:paraId="2ED3A628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IV.2.2)</w:t>
      </w:r>
      <w:r w:rsidRPr="00A36F3C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089A2819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Data: 01/08/2022</w:t>
      </w:r>
    </w:p>
    <w:p w14:paraId="1D00F936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Czas lokalny: 10:30</w:t>
      </w:r>
    </w:p>
    <w:p w14:paraId="496553F3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IV.2.3)</w:t>
      </w:r>
      <w:r w:rsidRPr="00A36F3C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4F52681E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IV.2.4)</w:t>
      </w:r>
      <w:r w:rsidRPr="00A36F3C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277134BF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Polski</w:t>
      </w:r>
    </w:p>
    <w:p w14:paraId="3D0141CD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IV.2.6)</w:t>
      </w:r>
      <w:r w:rsidRPr="00A36F3C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74463B13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Oferta musi zachować ważność do: 29/10/2022</w:t>
      </w:r>
    </w:p>
    <w:p w14:paraId="45552D6E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IV.2.7)</w:t>
      </w:r>
      <w:r w:rsidRPr="00A36F3C">
        <w:rPr>
          <w:b/>
          <w:bCs/>
          <w:color w:val="000000"/>
          <w:sz w:val="20"/>
          <w:szCs w:val="20"/>
        </w:rPr>
        <w:t>Warunki otwarcia ofert</w:t>
      </w:r>
    </w:p>
    <w:p w14:paraId="6FBCB398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Data: 01/08/2022</w:t>
      </w:r>
    </w:p>
    <w:p w14:paraId="3542B7DE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Czas lokalny: 11:00</w:t>
      </w:r>
    </w:p>
    <w:p w14:paraId="5B949DFB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Miejsce:</w:t>
      </w:r>
    </w:p>
    <w:p w14:paraId="6F7D9A52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Otwarcie ofert nastąpi za pośrednictwem platformy </w:t>
      </w:r>
      <w:hyperlink r:id="rId17" w:tgtFrame="_blank" w:history="1">
        <w:r w:rsidRPr="00A36F3C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A36F3C">
        <w:rPr>
          <w:color w:val="000000"/>
          <w:sz w:val="20"/>
          <w:szCs w:val="20"/>
        </w:rPr>
        <w:t>, na karcie „Oferta/Załączniki”, poprzez ich odszyfrowanie, które jest jednoznaczne z ich upublicznieniem.</w:t>
      </w:r>
    </w:p>
    <w:p w14:paraId="40962A75" w14:textId="77777777" w:rsidR="00A36F3C" w:rsidRPr="00A36F3C" w:rsidRDefault="00A36F3C" w:rsidP="00A36F3C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A36F3C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5BE7AF48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VI.1)</w:t>
      </w:r>
      <w:r w:rsidRPr="00A36F3C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623C42C2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Jest to zamówienie o charakterze powtarzającym się: nie</w:t>
      </w:r>
    </w:p>
    <w:p w14:paraId="3CD9F201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VI.3)</w:t>
      </w:r>
      <w:r w:rsidRPr="00A36F3C">
        <w:rPr>
          <w:b/>
          <w:bCs/>
          <w:color w:val="000000"/>
          <w:sz w:val="20"/>
          <w:szCs w:val="20"/>
        </w:rPr>
        <w:t>Informacje dodatkowe:</w:t>
      </w:r>
    </w:p>
    <w:p w14:paraId="1025EEED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A36F3C">
        <w:rPr>
          <w:color w:val="000000"/>
          <w:sz w:val="20"/>
          <w:szCs w:val="20"/>
        </w:rPr>
        <w:t>Pzp</w:t>
      </w:r>
      <w:proofErr w:type="spellEnd"/>
      <w:r w:rsidRPr="00A36F3C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1A4BB66B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2. Oferta musi być zabezpieczona wadium w wysokości: 5 000,00 PLN (słownie: pięć tysięcy złotych, 00/100).</w:t>
      </w:r>
    </w:p>
    <w:p w14:paraId="65A1E2D0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Wadium należy wnieść przed upływem terminu składania ofert.</w:t>
      </w:r>
    </w:p>
    <w:p w14:paraId="0E872B65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Wadium może być wnoszone w jednej lub kilku następujących formach:</w:t>
      </w:r>
    </w:p>
    <w:p w14:paraId="72986F65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— pieniądzu,</w:t>
      </w:r>
    </w:p>
    <w:p w14:paraId="5CF66E40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— przelewem na rachunek bankowy Zamawiającego:</w:t>
      </w:r>
    </w:p>
    <w:p w14:paraId="74F07120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  <w:lang w:val="en-US"/>
        </w:rPr>
      </w:pPr>
      <w:r w:rsidRPr="00A36F3C">
        <w:rPr>
          <w:color w:val="000000"/>
          <w:sz w:val="20"/>
          <w:szCs w:val="20"/>
          <w:lang w:val="en-US"/>
        </w:rPr>
        <w:t>nr IBAN: PL 96 1240 4722 1111 0000 4858 2922,</w:t>
      </w:r>
    </w:p>
    <w:p w14:paraId="4730DDB3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  <w:lang w:val="en-US"/>
        </w:rPr>
      </w:pPr>
      <w:r w:rsidRPr="00A36F3C">
        <w:rPr>
          <w:color w:val="000000"/>
          <w:sz w:val="20"/>
          <w:szCs w:val="20"/>
          <w:lang w:val="en-US"/>
        </w:rPr>
        <w:t>nr SWIFT: PKO PP LPW,</w:t>
      </w:r>
    </w:p>
    <w:p w14:paraId="38B5E648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— gwarancjach bankowych,</w:t>
      </w:r>
    </w:p>
    <w:p w14:paraId="35503239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— gwarancjach ubezpieczeniowych,</w:t>
      </w:r>
    </w:p>
    <w:p w14:paraId="60A374EB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— poręczeniach udzielanych przez podmioty, o których mowa w art. 6b ust. 5 pkt 2 ustawy z 9.11.2000 o utworzeniu Polskiej Agencji Rozwoju Przedsiębiorczości (Dz.U. z 2018 r. poz. 110).</w:t>
      </w:r>
    </w:p>
    <w:p w14:paraId="79C94EC2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Wadium wnoszone w formie niepieniężnej uważa się za wniesione skutecznie wówczas, gdy przed upływem określonego terminu zostanie dostarczone w oryginale w postaci elektronicznej. Wniesienie dokumentu wadium w postaci elektronicznej powinno obejmować przekazanie tego dokumentu w takiej formie, w jakiej został on ustanowiony przez gwaranta, tj. oryginału dokumentu opatrzonego kwalifikowanym podpisem elektronicznym osób upoważnionych do jego wystawienia.</w:t>
      </w:r>
    </w:p>
    <w:p w14:paraId="3ADF5E31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3. Zamawiający żąda, aby Wykonawca złożył wraz z ofertą:</w:t>
      </w:r>
    </w:p>
    <w:p w14:paraId="262D3F11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30D92AAC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1646C481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33ED4F4C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3207E68F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d) pełnomocnictwo lub inny dokument potwierdzający umocowanie do reprezentowania Wykonawcy.</w:t>
      </w:r>
    </w:p>
    <w:p w14:paraId="7424CE84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4313A499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lastRenderedPageBreak/>
        <w:t xml:space="preserve">Jeżeli upoważnienie takie nie wynika wprost z dokumentów rejestrowych (KRS, </w:t>
      </w:r>
      <w:proofErr w:type="spellStart"/>
      <w:r w:rsidRPr="00A36F3C">
        <w:rPr>
          <w:color w:val="000000"/>
          <w:sz w:val="20"/>
          <w:szCs w:val="20"/>
        </w:rPr>
        <w:t>CEiDG</w:t>
      </w:r>
      <w:proofErr w:type="spellEnd"/>
      <w:r w:rsidRPr="00A36F3C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639E6B27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e) w przypadku wadium wnoszonego w innej formie niż pieniężna, oryginał dokumentu podpisanego kwalifikowanym podpisem elektronicznym przez jego wystawcę musi zostać złożony wraz z ofertą.</w:t>
      </w:r>
    </w:p>
    <w:p w14:paraId="4F81B4BF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4. Wykonawca składa ofertę w formie elektronicznej za pośrednictwem platformy pod adresem (</w:t>
      </w:r>
      <w:hyperlink r:id="rId18" w:tgtFrame="_blank" w:history="1">
        <w:r w:rsidRPr="00A36F3C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A36F3C">
        <w:rPr>
          <w:color w:val="000000"/>
          <w:sz w:val="20"/>
          <w:szCs w:val="20"/>
        </w:rPr>
        <w:t>).</w:t>
      </w:r>
    </w:p>
    <w:p w14:paraId="3DFFEDB6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5. Ofertę sporządza się, pod rygorem nieważności, w postaci elektronicznej i opatruje się kwalifikowanym podpisem elektronicznym.</w:t>
      </w:r>
    </w:p>
    <w:p w14:paraId="1E4F2F4B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VI.4)</w:t>
      </w:r>
      <w:r w:rsidRPr="00A36F3C">
        <w:rPr>
          <w:b/>
          <w:bCs/>
          <w:color w:val="000000"/>
          <w:sz w:val="20"/>
          <w:szCs w:val="20"/>
        </w:rPr>
        <w:t>Procedury odwoławcze</w:t>
      </w:r>
    </w:p>
    <w:p w14:paraId="5ED6115B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VI.4.1)</w:t>
      </w:r>
      <w:r w:rsidRPr="00A36F3C">
        <w:rPr>
          <w:b/>
          <w:bCs/>
          <w:color w:val="000000"/>
          <w:sz w:val="20"/>
          <w:szCs w:val="20"/>
        </w:rPr>
        <w:t>Organ odpowiedzialny za procedury odwoławcze</w:t>
      </w:r>
    </w:p>
    <w:p w14:paraId="5564CA57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Oficjalna nazwa: Prezes Krajowej Izby Odwoławczej</w:t>
      </w:r>
      <w:r w:rsidRPr="00A36F3C">
        <w:rPr>
          <w:color w:val="000000"/>
          <w:sz w:val="20"/>
          <w:szCs w:val="20"/>
        </w:rPr>
        <w:br/>
        <w:t>Adres pocztowy: ul. Postępu 17a</w:t>
      </w:r>
      <w:r w:rsidRPr="00A36F3C">
        <w:rPr>
          <w:color w:val="000000"/>
          <w:sz w:val="20"/>
          <w:szCs w:val="20"/>
        </w:rPr>
        <w:br/>
        <w:t>Miejscowość: Warszawa</w:t>
      </w:r>
      <w:r w:rsidRPr="00A36F3C">
        <w:rPr>
          <w:color w:val="000000"/>
          <w:sz w:val="20"/>
          <w:szCs w:val="20"/>
        </w:rPr>
        <w:br/>
        <w:t>Kod pocztowy: 02-676</w:t>
      </w:r>
      <w:r w:rsidRPr="00A36F3C">
        <w:rPr>
          <w:color w:val="000000"/>
          <w:sz w:val="20"/>
          <w:szCs w:val="20"/>
        </w:rPr>
        <w:br/>
        <w:t>Państwo: Polska</w:t>
      </w:r>
      <w:r w:rsidRPr="00A36F3C">
        <w:rPr>
          <w:color w:val="000000"/>
          <w:sz w:val="20"/>
          <w:szCs w:val="20"/>
        </w:rPr>
        <w:br/>
        <w:t>Tel.: +48 224584740</w:t>
      </w:r>
    </w:p>
    <w:p w14:paraId="16B3563B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VI.4.2)</w:t>
      </w:r>
      <w:r w:rsidRPr="00A36F3C">
        <w:rPr>
          <w:b/>
          <w:bCs/>
          <w:color w:val="000000"/>
          <w:sz w:val="20"/>
          <w:szCs w:val="20"/>
        </w:rPr>
        <w:t>Organ odpowiedzialny za procedury mediacyjne</w:t>
      </w:r>
    </w:p>
    <w:p w14:paraId="78FFDB1D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Oficjalna nazwa: Prezes Krajowej Izby Odwoławczej</w:t>
      </w:r>
      <w:r w:rsidRPr="00A36F3C">
        <w:rPr>
          <w:color w:val="000000"/>
          <w:sz w:val="20"/>
          <w:szCs w:val="20"/>
        </w:rPr>
        <w:br/>
        <w:t>Adres pocztowy: ul. Postępu 17a</w:t>
      </w:r>
      <w:r w:rsidRPr="00A36F3C">
        <w:rPr>
          <w:color w:val="000000"/>
          <w:sz w:val="20"/>
          <w:szCs w:val="20"/>
        </w:rPr>
        <w:br/>
        <w:t>Miejscowość: Warszawa</w:t>
      </w:r>
      <w:r w:rsidRPr="00A36F3C">
        <w:rPr>
          <w:color w:val="000000"/>
          <w:sz w:val="20"/>
          <w:szCs w:val="20"/>
        </w:rPr>
        <w:br/>
        <w:t>Kod pocztowy: 02-676</w:t>
      </w:r>
      <w:r w:rsidRPr="00A36F3C">
        <w:rPr>
          <w:color w:val="000000"/>
          <w:sz w:val="20"/>
          <w:szCs w:val="20"/>
        </w:rPr>
        <w:br/>
        <w:t>Państwo: Polska</w:t>
      </w:r>
    </w:p>
    <w:p w14:paraId="0A85E4E5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VI.4.3)</w:t>
      </w:r>
      <w:r w:rsidRPr="00A36F3C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A36F3C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4DAAD452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A36F3C">
        <w:rPr>
          <w:color w:val="000000"/>
          <w:sz w:val="20"/>
          <w:szCs w:val="20"/>
        </w:rPr>
        <w:t>odwołań</w:t>
      </w:r>
      <w:proofErr w:type="spellEnd"/>
      <w:r w:rsidRPr="00A36F3C">
        <w:rPr>
          <w:color w:val="000000"/>
          <w:sz w:val="20"/>
          <w:szCs w:val="20"/>
        </w:rPr>
        <w:t>:</w:t>
      </w:r>
    </w:p>
    <w:p w14:paraId="2DA0314C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A36F3C">
        <w:rPr>
          <w:color w:val="000000"/>
          <w:sz w:val="20"/>
          <w:szCs w:val="20"/>
        </w:rPr>
        <w:t>Pzp</w:t>
      </w:r>
      <w:proofErr w:type="spellEnd"/>
      <w:r w:rsidRPr="00A36F3C">
        <w:rPr>
          <w:color w:val="000000"/>
          <w:sz w:val="20"/>
          <w:szCs w:val="20"/>
        </w:rPr>
        <w:t>.</w:t>
      </w:r>
    </w:p>
    <w:p w14:paraId="758FEC79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2. Odwołanie przysługuje na:</w:t>
      </w:r>
    </w:p>
    <w:p w14:paraId="2D6FE32E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386B340D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03B8B67C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603D6BC4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4. Odwołanie wnosi się w terminie:</w:t>
      </w:r>
    </w:p>
    <w:p w14:paraId="2F5C2B4D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7DF5EE6D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5EC8DA69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5A6FD013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0E8E5241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04F649EE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VI.4.4)</w:t>
      </w:r>
      <w:r w:rsidRPr="00A36F3C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A36F3C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777ED96B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Oficjalna nazwa: Prezes Krajowej Izby Odwoławczej</w:t>
      </w:r>
      <w:r w:rsidRPr="00A36F3C">
        <w:rPr>
          <w:color w:val="000000"/>
          <w:sz w:val="20"/>
          <w:szCs w:val="20"/>
        </w:rPr>
        <w:br/>
        <w:t>Adres pocztowy: ul. Postępu 17a</w:t>
      </w:r>
      <w:r w:rsidRPr="00A36F3C">
        <w:rPr>
          <w:color w:val="000000"/>
          <w:sz w:val="20"/>
          <w:szCs w:val="20"/>
        </w:rPr>
        <w:br/>
        <w:t>Miejscowość: Warszawa</w:t>
      </w:r>
      <w:r w:rsidRPr="00A36F3C">
        <w:rPr>
          <w:color w:val="000000"/>
          <w:sz w:val="20"/>
          <w:szCs w:val="20"/>
        </w:rPr>
        <w:br/>
        <w:t>Kod pocztowy: 02-676</w:t>
      </w:r>
      <w:r w:rsidRPr="00A36F3C">
        <w:rPr>
          <w:color w:val="000000"/>
          <w:sz w:val="20"/>
          <w:szCs w:val="20"/>
        </w:rPr>
        <w:br/>
        <w:t>Państwo: Polska</w:t>
      </w:r>
      <w:r w:rsidRPr="00A36F3C">
        <w:rPr>
          <w:color w:val="000000"/>
          <w:sz w:val="20"/>
          <w:szCs w:val="20"/>
        </w:rPr>
        <w:br/>
        <w:t>Tel.: +48 224584740</w:t>
      </w:r>
    </w:p>
    <w:p w14:paraId="5867D348" w14:textId="77777777" w:rsidR="00A36F3C" w:rsidRPr="00A36F3C" w:rsidRDefault="00A36F3C" w:rsidP="00A36F3C">
      <w:pPr>
        <w:shd w:val="clear" w:color="auto" w:fill="FFFFFF"/>
        <w:rPr>
          <w:color w:val="444444"/>
          <w:sz w:val="20"/>
          <w:szCs w:val="20"/>
        </w:rPr>
      </w:pPr>
      <w:r w:rsidRPr="00A36F3C">
        <w:rPr>
          <w:color w:val="000000"/>
          <w:sz w:val="20"/>
          <w:szCs w:val="20"/>
        </w:rPr>
        <w:t>VI.5)</w:t>
      </w:r>
      <w:r w:rsidRPr="00A36F3C">
        <w:rPr>
          <w:b/>
          <w:bCs/>
          <w:color w:val="000000"/>
          <w:sz w:val="20"/>
          <w:szCs w:val="20"/>
        </w:rPr>
        <w:t>Data wysłania niniejszego ogłoszenia:</w:t>
      </w:r>
    </w:p>
    <w:p w14:paraId="22216346" w14:textId="77777777" w:rsidR="00A36F3C" w:rsidRPr="00A36F3C" w:rsidRDefault="00A36F3C" w:rsidP="00A36F3C">
      <w:pPr>
        <w:shd w:val="clear" w:color="auto" w:fill="FFFFFF"/>
        <w:rPr>
          <w:color w:val="000000"/>
          <w:sz w:val="20"/>
          <w:szCs w:val="20"/>
        </w:rPr>
      </w:pPr>
      <w:r w:rsidRPr="00A36F3C">
        <w:rPr>
          <w:color w:val="000000"/>
          <w:sz w:val="20"/>
          <w:szCs w:val="20"/>
        </w:rPr>
        <w:t>29/06/2022</w:t>
      </w:r>
    </w:p>
    <w:p w14:paraId="1862A1B0" w14:textId="15F0940F" w:rsidR="00A450B2" w:rsidRPr="00A36F3C" w:rsidRDefault="00A450B2" w:rsidP="00A36F3C">
      <w:pPr>
        <w:rPr>
          <w:sz w:val="20"/>
          <w:szCs w:val="20"/>
        </w:rPr>
      </w:pPr>
    </w:p>
    <w:sectPr w:rsidR="00A450B2" w:rsidRPr="00A36F3C" w:rsidSect="0096051D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52544" w14:textId="77777777" w:rsidR="007D0572" w:rsidRDefault="007D0572">
      <w:r>
        <w:separator/>
      </w:r>
    </w:p>
  </w:endnote>
  <w:endnote w:type="continuationSeparator" w:id="0">
    <w:p w14:paraId="5857F6E8" w14:textId="77777777" w:rsidR="007D0572" w:rsidRDefault="007D0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D44D1" w14:textId="77777777" w:rsidR="009342EE" w:rsidRDefault="009342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E16CB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D7CB9" w14:textId="77777777" w:rsidR="009342EE" w:rsidRDefault="009342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A3A809" w14:textId="77777777" w:rsidR="007D0572" w:rsidRDefault="007D0572">
      <w:r>
        <w:separator/>
      </w:r>
    </w:p>
  </w:footnote>
  <w:footnote w:type="continuationSeparator" w:id="0">
    <w:p w14:paraId="28DE9E78" w14:textId="77777777" w:rsidR="007D0572" w:rsidRDefault="007D0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58CC3" w14:textId="77777777" w:rsidR="009342EE" w:rsidRDefault="009342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290CC" w14:textId="77777777" w:rsidR="009342EE" w:rsidRDefault="009342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B23AF" w14:textId="77777777" w:rsidR="009342EE" w:rsidRDefault="009342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6BC6DDB"/>
    <w:multiLevelType w:val="multilevel"/>
    <w:tmpl w:val="869CB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677000065">
    <w:abstractNumId w:val="2"/>
  </w:num>
  <w:num w:numId="2" w16cid:durableId="626669148">
    <w:abstractNumId w:val="5"/>
  </w:num>
  <w:num w:numId="3" w16cid:durableId="880239679">
    <w:abstractNumId w:val="8"/>
  </w:num>
  <w:num w:numId="4" w16cid:durableId="576327122">
    <w:abstractNumId w:val="10"/>
  </w:num>
  <w:num w:numId="5" w16cid:durableId="1829248302">
    <w:abstractNumId w:val="0"/>
  </w:num>
  <w:num w:numId="6" w16cid:durableId="754134816">
    <w:abstractNumId w:val="7"/>
  </w:num>
  <w:num w:numId="7" w16cid:durableId="654380581">
    <w:abstractNumId w:val="13"/>
  </w:num>
  <w:num w:numId="8" w16cid:durableId="1430349295">
    <w:abstractNumId w:val="6"/>
  </w:num>
  <w:num w:numId="9" w16cid:durableId="1312518459">
    <w:abstractNumId w:val="3"/>
  </w:num>
  <w:num w:numId="10" w16cid:durableId="846478778">
    <w:abstractNumId w:val="4"/>
  </w:num>
  <w:num w:numId="11" w16cid:durableId="1281260960">
    <w:abstractNumId w:val="11"/>
  </w:num>
  <w:num w:numId="12" w16cid:durableId="1225523884">
    <w:abstractNumId w:val="9"/>
  </w:num>
  <w:num w:numId="13" w16cid:durableId="838159212">
    <w:abstractNumId w:val="12"/>
  </w:num>
  <w:num w:numId="14" w16cid:durableId="817724741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7158108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0572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057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42EE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36F3C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734F05"/>
  <w15:chartTrackingRefBased/>
  <w15:docId w15:val="{D5A06902-E770-44CA-AF35-592CC599C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A36F3C"/>
  </w:style>
  <w:style w:type="character" w:customStyle="1" w:styleId="oj">
    <w:name w:val="oj"/>
    <w:basedOn w:val="Domylnaczcionkaakapitu"/>
    <w:rsid w:val="00A36F3C"/>
  </w:style>
  <w:style w:type="paragraph" w:styleId="NormalnyWeb">
    <w:name w:val="Normal (Web)"/>
    <w:basedOn w:val="Normalny"/>
    <w:uiPriority w:val="99"/>
    <w:unhideWhenUsed/>
    <w:rsid w:val="00A36F3C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A36F3C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A36F3C"/>
  </w:style>
  <w:style w:type="character" w:customStyle="1" w:styleId="timark">
    <w:name w:val="timark"/>
    <w:basedOn w:val="Domylnaczcionkaakapitu"/>
    <w:rsid w:val="00A36F3C"/>
  </w:style>
  <w:style w:type="character" w:customStyle="1" w:styleId="nutscode">
    <w:name w:val="nutscode"/>
    <w:basedOn w:val="Domylnaczcionkaakapitu"/>
    <w:rsid w:val="00A36F3C"/>
  </w:style>
  <w:style w:type="character" w:customStyle="1" w:styleId="cpvcode">
    <w:name w:val="cpvcode"/>
    <w:basedOn w:val="Domylnaczcionkaakapitu"/>
    <w:rsid w:val="00A36F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6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27679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0277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0262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5884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2304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692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1843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3754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0237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8253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7881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8706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980955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174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9341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53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7583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6280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1782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7070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6487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2368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976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0414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5758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0056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4147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8138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821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8251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7095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8423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7665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708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4727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0846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145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9986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9151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1453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9336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7733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0680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982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0833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277111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0325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7044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443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198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1933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9145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7766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4782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7973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3335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00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1037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0941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061826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5205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6190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0470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77934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2674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7412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0283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9267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6256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0081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06299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5121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2607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5120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073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5347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1524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5306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4301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2806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3701133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2228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8060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03562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6386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3511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3154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0195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60277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6899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7753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113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1741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9300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003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6424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9701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57918-2022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ted.europa.eu/udl?uri=TED:NOTICE:357918-2022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357918-2022:TEXT:PL:HTML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header" Target="header3.xml"/><Relationship Id="rId10" Type="http://schemas.openxmlformats.org/officeDocument/2006/relationships/hyperlink" Target="https://ted.europa.eu/udl?uri=TED:NOTICE:357918-2022:TEXT:PL:HTML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357918-2022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1953</Words>
  <Characters>13757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15679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2022-07-04T07:27:00Z</cp:lastPrinted>
  <dcterms:created xsi:type="dcterms:W3CDTF">2022-07-04T07:28:00Z</dcterms:created>
  <dcterms:modified xsi:type="dcterms:W3CDTF">2022-07-04T07:28:00Z</dcterms:modified>
</cp:coreProperties>
</file>