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46935D4A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081979">
        <w:rPr>
          <w:rFonts w:ascii="Times New Roman" w:eastAsia="Calibri" w:hAnsi="Times New Roman" w:cs="Times New Roman"/>
          <w:b/>
        </w:rPr>
        <w:t>27</w:t>
      </w:r>
      <w:r w:rsidR="004719DF">
        <w:rPr>
          <w:rFonts w:ascii="Times New Roman" w:eastAsia="Calibri" w:hAnsi="Times New Roman" w:cs="Times New Roman"/>
          <w:b/>
        </w:rPr>
        <w:t>/</w:t>
      </w:r>
      <w:bookmarkStart w:id="0" w:name="_GoBack"/>
      <w:bookmarkEnd w:id="0"/>
      <w:r w:rsidRPr="00A518E7">
        <w:rPr>
          <w:rFonts w:ascii="Times New Roman" w:eastAsia="Calibri" w:hAnsi="Times New Roman" w:cs="Times New Roman"/>
          <w:b/>
        </w:rPr>
        <w:t>2022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279E4B29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081979">
        <w:rPr>
          <w:rFonts w:ascii="Arial" w:hAnsi="Arial" w:cs="Arial"/>
          <w:b/>
          <w:bCs/>
          <w:sz w:val="21"/>
          <w:szCs w:val="21"/>
        </w:rPr>
        <w:t>Zakup i dostawa produktów farmaceutycznych II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19DF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F6BCE-3EBE-4366-BC54-CC65699AF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2</cp:revision>
  <dcterms:created xsi:type="dcterms:W3CDTF">2022-06-08T07:58:00Z</dcterms:created>
  <dcterms:modified xsi:type="dcterms:W3CDTF">2022-06-08T07:58:00Z</dcterms:modified>
</cp:coreProperties>
</file>