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E6030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6030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E6030A">
        <w:rPr>
          <w:rFonts w:ascii="Arial" w:hAnsi="Arial" w:cs="Arial"/>
          <w:sz w:val="24"/>
          <w:szCs w:val="24"/>
        </w:rPr>
        <w:t>2022-06-06</w:t>
      </w:r>
    </w:p>
    <w:p w:rsidR="00E6030A" w:rsidRPr="00E6030A" w:rsidRDefault="00E6030A" w:rsidP="006A5DF1">
      <w:pPr>
        <w:rPr>
          <w:rFonts w:ascii="Arial" w:hAnsi="Arial" w:cs="Arial"/>
          <w:b/>
          <w:bCs/>
          <w:sz w:val="24"/>
          <w:szCs w:val="24"/>
        </w:rPr>
      </w:pPr>
      <w:r w:rsidRPr="00E6030A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E6030A" w:rsidRPr="00E6030A" w:rsidRDefault="00E6030A" w:rsidP="006A5DF1">
      <w:pPr>
        <w:rPr>
          <w:rFonts w:ascii="Arial" w:hAnsi="Arial" w:cs="Arial"/>
          <w:b/>
          <w:bCs/>
          <w:sz w:val="24"/>
          <w:szCs w:val="24"/>
        </w:rPr>
      </w:pPr>
      <w:r w:rsidRPr="00E6030A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E6030A" w:rsidP="006A5DF1">
      <w:pPr>
        <w:rPr>
          <w:rFonts w:ascii="Arial" w:hAnsi="Arial" w:cs="Arial"/>
          <w:sz w:val="24"/>
          <w:szCs w:val="24"/>
        </w:rPr>
      </w:pPr>
      <w:r w:rsidRPr="00E6030A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6030A">
        <w:rPr>
          <w:rFonts w:ascii="Arial" w:hAnsi="Arial" w:cs="Arial"/>
          <w:sz w:val="24"/>
          <w:szCs w:val="24"/>
        </w:rPr>
        <w:t>35-37</w:t>
      </w:r>
    </w:p>
    <w:p w:rsidR="006A5DF1" w:rsidRPr="00E935D6" w:rsidRDefault="00E6030A" w:rsidP="00C1591A">
      <w:pPr>
        <w:rPr>
          <w:rFonts w:ascii="Arial" w:hAnsi="Arial" w:cs="Arial"/>
          <w:sz w:val="24"/>
          <w:szCs w:val="24"/>
        </w:rPr>
      </w:pPr>
      <w:r w:rsidRPr="00E6030A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E6030A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C1591A">
        <w:rPr>
          <w:rFonts w:cs="Arial"/>
          <w:szCs w:val="28"/>
        </w:rPr>
        <w:t xml:space="preserve"> - 5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</w:t>
      </w:r>
      <w:r w:rsidR="00C1591A">
        <w:rPr>
          <w:rFonts w:ascii="Arial" w:hAnsi="Arial" w:cs="Arial"/>
          <w:sz w:val="24"/>
          <w:szCs w:val="24"/>
        </w:rPr>
        <w:t> </w:t>
      </w:r>
      <w:r w:rsidRPr="00E935D6">
        <w:rPr>
          <w:rFonts w:ascii="Arial" w:hAnsi="Arial" w:cs="Arial"/>
          <w:sz w:val="24"/>
          <w:szCs w:val="24"/>
        </w:rPr>
        <w:t xml:space="preserve">trybie </w:t>
      </w:r>
      <w:r w:rsidR="00E6030A" w:rsidRPr="00E6030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6030A" w:rsidRPr="00E6030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E6030A" w:rsidRPr="00E6030A">
        <w:rPr>
          <w:rFonts w:ascii="Arial" w:hAnsi="Arial" w:cs="Arial"/>
          <w:b/>
          <w:bCs/>
          <w:sz w:val="24"/>
          <w:szCs w:val="24"/>
        </w:rPr>
        <w:t>Zakupy inwestycyjne dla Szpitala Miejskiego Specjalistycznego im. Gabriela Narutowicza w Krakowie dla potrzeb Oddziału Urazowo- Ortopedycznego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6030A" w:rsidRPr="00E6030A">
        <w:rPr>
          <w:rFonts w:ascii="Arial" w:hAnsi="Arial" w:cs="Arial"/>
          <w:b/>
          <w:sz w:val="24"/>
          <w:szCs w:val="24"/>
        </w:rPr>
        <w:t>ZP/30/2022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6030A" w:rsidRPr="00E6030A">
        <w:rPr>
          <w:rFonts w:ascii="Arial" w:hAnsi="Arial" w:cs="Arial"/>
          <w:sz w:val="24"/>
          <w:szCs w:val="24"/>
        </w:rPr>
        <w:t>(</w:t>
      </w:r>
      <w:proofErr w:type="spellStart"/>
      <w:r w:rsidR="00E6030A" w:rsidRPr="00E6030A">
        <w:rPr>
          <w:rFonts w:ascii="Arial" w:hAnsi="Arial" w:cs="Arial"/>
          <w:sz w:val="24"/>
          <w:szCs w:val="24"/>
        </w:rPr>
        <w:t>t.j</w:t>
      </w:r>
      <w:proofErr w:type="spellEnd"/>
      <w:r w:rsidR="00E6030A" w:rsidRPr="00E6030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E6030A" w:rsidRPr="00E6030A">
        <w:rPr>
          <w:rFonts w:ascii="Arial" w:hAnsi="Arial" w:cs="Arial"/>
          <w:sz w:val="24"/>
          <w:szCs w:val="24"/>
        </w:rPr>
        <w:t>późn</w:t>
      </w:r>
      <w:proofErr w:type="spellEnd"/>
      <w:r w:rsidR="00E6030A" w:rsidRPr="00E6030A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030A" w:rsidRPr="00E935D6" w:rsidTr="00EA7FF1">
        <w:tc>
          <w:tcPr>
            <w:tcW w:w="9356" w:type="dxa"/>
            <w:shd w:val="clear" w:color="auto" w:fill="auto"/>
          </w:tcPr>
          <w:p w:rsidR="00E6030A" w:rsidRPr="00C1591A" w:rsidRDefault="00E6030A" w:rsidP="00EA7FF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C1591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1 Pakiet nr 3 pozycja 29 Arkusz asortymentowo- cenowy</w:t>
            </w:r>
          </w:p>
          <w:p w:rsidR="00E6030A" w:rsidRPr="00E6030A" w:rsidRDefault="00E6030A" w:rsidP="00EA7FF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30A">
              <w:rPr>
                <w:rFonts w:ascii="Arial" w:hAnsi="Arial" w:cs="Arial"/>
                <w:sz w:val="22"/>
                <w:szCs w:val="22"/>
              </w:rPr>
              <w:t>Czy Zamawiający dopuszcza oferowanie sprzętu zastępczego w sytuacji przedłużania się maksymalnego czasu naprawy gwarantowany powyżej 3 dni, co znosiłoby ryzyko kar dla Oferenta?</w:t>
            </w:r>
          </w:p>
          <w:p w:rsidR="00E6030A" w:rsidRPr="00E6030A" w:rsidRDefault="00E6030A" w:rsidP="00EA7FF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30A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:rsidR="00E6030A" w:rsidRPr="00E6030A" w:rsidRDefault="00E6030A" w:rsidP="00EA7FF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30A">
              <w:rPr>
                <w:rFonts w:ascii="Arial" w:hAnsi="Arial" w:cs="Arial"/>
                <w:sz w:val="22"/>
                <w:szCs w:val="22"/>
              </w:rPr>
              <w:t>W związku z obecnymi globalnymi problemami z łańcuchem logistycznym dostaw części oraz położeniem siedziby serwisu poza granicami Polski, do czasu naprawy należy doliczyć czas wysyłki od Zamawiającego do siedziby serwisu.</w:t>
            </w:r>
          </w:p>
          <w:p w:rsidR="00C1591A" w:rsidRPr="00C1591A" w:rsidRDefault="00C1591A" w:rsidP="00C1591A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W przypadku dostarczenia sprzętu zastępczego przed upływem terminu,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 którym mowa w poz. 29 załącznika nr 1.3 Zamawiający nie będzie naliczał kar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u</w:t>
            </w: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>mownych za nieterminową naprawę.</w:t>
            </w:r>
          </w:p>
          <w:p w:rsidR="00E6030A" w:rsidRPr="00C1591A" w:rsidRDefault="00E6030A" w:rsidP="00EA7FF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C1591A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2 Pakiet nr 3 Arkusz asortymentowo- cenowy</w:t>
            </w:r>
          </w:p>
          <w:p w:rsidR="00E6030A" w:rsidRPr="00E935D6" w:rsidRDefault="00E6030A" w:rsidP="00EA7FF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6030A">
              <w:rPr>
                <w:rFonts w:ascii="Arial" w:hAnsi="Arial" w:cs="Arial"/>
                <w:sz w:val="22"/>
                <w:szCs w:val="22"/>
              </w:rPr>
              <w:t>Czy Zamawiający w pozycji nr 34 "Autoryzowany serwis gwarancyjny i pogwarancyjny producenta na terenie Polski." Dopuści autoryzowany serwis gwarancyjny i pogwarancyjny producenta na terenie Unii Europejskiej (Włochy)?</w:t>
            </w:r>
          </w:p>
          <w:p w:rsidR="00E6030A" w:rsidRPr="00E6030A" w:rsidRDefault="00C1591A" w:rsidP="00EA7FF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>Tak,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>Zamawiający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  <w:r w:rsidRPr="00C1591A">
              <w:rPr>
                <w:rFonts w:ascii="Arial" w:hAnsi="Arial" w:cs="Arial"/>
                <w:b/>
                <w:bCs/>
                <w:sz w:val="22"/>
                <w:szCs w:val="22"/>
              </w:rPr>
              <w:t>dopuszcza.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C1591A" w:rsidP="00C1591A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C1591A" w:rsidRDefault="00C1591A" w:rsidP="00C1591A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Elżbieta Mrożek</w:t>
      </w:r>
      <w:bookmarkStart w:id="0" w:name="_GoBack"/>
      <w:bookmarkEnd w:id="0"/>
    </w:p>
    <w:sectPr w:rsidR="006D4AB3" w:rsidRPr="00C1591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4413" w:rsidRDefault="00F84413">
      <w:r>
        <w:separator/>
      </w:r>
    </w:p>
  </w:endnote>
  <w:endnote w:type="continuationSeparator" w:id="0">
    <w:p w:rsidR="00F84413" w:rsidRDefault="00F84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4413" w:rsidRDefault="00F84413">
      <w:r>
        <w:separator/>
      </w:r>
    </w:p>
  </w:footnote>
  <w:footnote w:type="continuationSeparator" w:id="0">
    <w:p w:rsidR="00F84413" w:rsidRDefault="00F84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30A" w:rsidRDefault="00E6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30A" w:rsidRDefault="00E60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30A" w:rsidRDefault="00E6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41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591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6030A"/>
    <w:rsid w:val="00E72428"/>
    <w:rsid w:val="00E74BC3"/>
    <w:rsid w:val="00E935D6"/>
    <w:rsid w:val="00EA14B3"/>
    <w:rsid w:val="00EA416E"/>
    <w:rsid w:val="00F844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F73427"/>
  <w15:chartTrackingRefBased/>
  <w15:docId w15:val="{7C78DF05-BDFD-4EE8-AB0C-98EA1DEF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245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2001-02-10T14:28:00Z</cp:lastPrinted>
  <dcterms:created xsi:type="dcterms:W3CDTF">2022-06-06T11:35:00Z</dcterms:created>
  <dcterms:modified xsi:type="dcterms:W3CDTF">2022-06-06T11:43:00Z</dcterms:modified>
</cp:coreProperties>
</file>