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1E4D1EB6" w14:textId="77777777" w:rsidR="00641443" w:rsidRPr="00641443" w:rsidRDefault="00641443" w:rsidP="00641443">
      <w:pPr>
        <w:spacing w:after="0" w:line="360" w:lineRule="auto"/>
        <w:ind w:left="6095"/>
        <w:rPr>
          <w:rFonts w:ascii="Verdana" w:hAnsi="Verdana"/>
          <w:b/>
          <w:sz w:val="16"/>
          <w:szCs w:val="16"/>
        </w:rPr>
      </w:pPr>
      <w:r w:rsidRPr="00641443">
        <w:rPr>
          <w:rFonts w:ascii="Verdana" w:hAnsi="Verdana"/>
          <w:b/>
          <w:sz w:val="16"/>
          <w:szCs w:val="16"/>
        </w:rPr>
        <w:t>Akademia Górniczo-Hutnicza</w:t>
      </w:r>
    </w:p>
    <w:p w14:paraId="0F9FFD7E" w14:textId="77777777" w:rsidR="00641443" w:rsidRPr="00641443" w:rsidRDefault="00641443" w:rsidP="00641443">
      <w:pPr>
        <w:spacing w:after="0" w:line="360" w:lineRule="auto"/>
        <w:ind w:left="6095"/>
        <w:rPr>
          <w:rFonts w:ascii="Verdana" w:hAnsi="Verdana"/>
          <w:b/>
          <w:sz w:val="16"/>
          <w:szCs w:val="16"/>
        </w:rPr>
      </w:pPr>
      <w:r w:rsidRPr="00641443">
        <w:rPr>
          <w:rFonts w:ascii="Verdana" w:hAnsi="Verdana"/>
          <w:b/>
          <w:sz w:val="16"/>
          <w:szCs w:val="16"/>
        </w:rPr>
        <w:t>im. St. Staszica w Krakowie</w:t>
      </w:r>
    </w:p>
    <w:p w14:paraId="07CC884B" w14:textId="77777777" w:rsidR="00641443" w:rsidRPr="00CB4F56" w:rsidRDefault="00641443" w:rsidP="0064144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bookmarkStart w:id="0" w:name="_GoBack"/>
      <w:bookmarkEnd w:id="0"/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AAB9FD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890996" w:rsidRPr="00890996">
        <w:rPr>
          <w:rFonts w:ascii="Arial" w:hAnsi="Arial" w:cs="Arial"/>
          <w:b/>
          <w:sz w:val="21"/>
          <w:szCs w:val="21"/>
        </w:rPr>
        <w:t>Dostawa spektrometru optyczny do pomiarów absorbancji, fluorescencji, i luminescencji materiałów nietransparentnych - KC-zp.272-328/22</w:t>
      </w:r>
      <w:r w:rsidR="00890996">
        <w:rPr>
          <w:rFonts w:ascii="Arial" w:hAnsi="Arial" w:cs="Arial"/>
          <w:b/>
          <w:sz w:val="21"/>
          <w:szCs w:val="21"/>
        </w:rPr>
        <w:t>,</w:t>
      </w:r>
      <w:r w:rsidR="00890996" w:rsidRPr="00890996">
        <w:rPr>
          <w:rFonts w:ascii="Arial" w:hAnsi="Arial" w:cs="Arial"/>
          <w:b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9E3C05" w14:textId="77777777" w:rsidR="001E11A2" w:rsidRDefault="001E11A2" w:rsidP="001714D9">
      <w:pPr>
        <w:spacing w:after="0" w:line="240" w:lineRule="auto"/>
      </w:pPr>
      <w:r>
        <w:separator/>
      </w:r>
    </w:p>
  </w:endnote>
  <w:endnote w:type="continuationSeparator" w:id="0">
    <w:p w14:paraId="49BAF937" w14:textId="77777777" w:rsidR="001E11A2" w:rsidRDefault="001E11A2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E7D21" w14:textId="77777777" w:rsidR="001E11A2" w:rsidRDefault="001E11A2" w:rsidP="001714D9">
      <w:pPr>
        <w:spacing w:after="0" w:line="240" w:lineRule="auto"/>
      </w:pPr>
      <w:r>
        <w:separator/>
      </w:r>
    </w:p>
  </w:footnote>
  <w:footnote w:type="continuationSeparator" w:id="0">
    <w:p w14:paraId="79FE29D1" w14:textId="77777777" w:rsidR="001E11A2" w:rsidRDefault="001E11A2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50E3729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8006FA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E11A2"/>
    <w:rsid w:val="00250493"/>
    <w:rsid w:val="0027660D"/>
    <w:rsid w:val="003968D9"/>
    <w:rsid w:val="0042665B"/>
    <w:rsid w:val="00641443"/>
    <w:rsid w:val="00793234"/>
    <w:rsid w:val="008006FA"/>
    <w:rsid w:val="008454CD"/>
    <w:rsid w:val="00890996"/>
    <w:rsid w:val="00B271E6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812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dcterms:created xsi:type="dcterms:W3CDTF">2022-05-27T11:20:00Z</dcterms:created>
  <dcterms:modified xsi:type="dcterms:W3CDTF">2022-05-27T11:23:00Z</dcterms:modified>
</cp:coreProperties>
</file>