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D52C3" w:rsidRDefault="006676AE" w:rsidP="006676AE">
      <w:pPr>
        <w:pStyle w:val="Nagwek4"/>
        <w:rPr>
          <w:bCs/>
          <w:i w:val="0"/>
          <w:sz w:val="20"/>
        </w:rPr>
      </w:pPr>
      <w:r w:rsidRPr="00BD52C3">
        <w:rPr>
          <w:bCs/>
          <w:i w:val="0"/>
          <w:sz w:val="20"/>
        </w:rPr>
        <w:t xml:space="preserve">Załącznik nr </w:t>
      </w:r>
      <w:r w:rsidR="005319A5" w:rsidRPr="00BD52C3">
        <w:rPr>
          <w:bCs/>
          <w:i w:val="0"/>
          <w:sz w:val="20"/>
        </w:rPr>
        <w:t>2</w:t>
      </w:r>
      <w:r w:rsidR="00B36ABD" w:rsidRPr="00BD52C3">
        <w:rPr>
          <w:bCs/>
          <w:i w:val="0"/>
          <w:sz w:val="20"/>
        </w:rPr>
        <w:t xml:space="preserve"> do SWZ</w:t>
      </w:r>
    </w:p>
    <w:p w:rsidR="005103B9" w:rsidRPr="00BD52C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BD52C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Znak sprawy:</w:t>
      </w:r>
      <w:r w:rsidRPr="00BD52C3">
        <w:rPr>
          <w:rFonts w:ascii="Times New Roman" w:hAnsi="Times New Roman"/>
          <w:b/>
          <w:sz w:val="20"/>
          <w:szCs w:val="20"/>
        </w:rPr>
        <w:t xml:space="preserve"> </w:t>
      </w:r>
      <w:r w:rsidR="00570093" w:rsidRPr="00BD52C3">
        <w:rPr>
          <w:rFonts w:ascii="Times New Roman" w:hAnsi="Times New Roman"/>
          <w:b/>
          <w:sz w:val="20"/>
          <w:szCs w:val="20"/>
        </w:rPr>
        <w:t>ZP.271.14.2022</w:t>
      </w:r>
    </w:p>
    <w:p w:rsidR="00C4103F" w:rsidRPr="00BD52C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D52C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BD52C3">
        <w:rPr>
          <w:rFonts w:ascii="Times New Roman" w:hAnsi="Times New Roman"/>
          <w:b/>
          <w:sz w:val="20"/>
          <w:szCs w:val="20"/>
        </w:rPr>
        <w:t>Zamawiający</w:t>
      </w:r>
      <w:r w:rsidR="007936D6" w:rsidRPr="00BD52C3">
        <w:rPr>
          <w:rFonts w:ascii="Times New Roman" w:hAnsi="Times New Roman"/>
          <w:b/>
          <w:sz w:val="20"/>
          <w:szCs w:val="20"/>
        </w:rPr>
        <w:t>:</w:t>
      </w:r>
    </w:p>
    <w:p w:rsidR="006676AE" w:rsidRPr="00BD52C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BD52C3">
        <w:rPr>
          <w:sz w:val="20"/>
          <w:szCs w:val="20"/>
        </w:rPr>
        <w:t xml:space="preserve"> </w:t>
      </w:r>
      <w:r w:rsidR="00570093" w:rsidRPr="00BD52C3">
        <w:rPr>
          <w:sz w:val="20"/>
          <w:szCs w:val="20"/>
        </w:rPr>
        <w:t>GMINA NIEPOŁOMICE</w:t>
      </w:r>
    </w:p>
    <w:p w:rsidR="006676AE" w:rsidRPr="00BD52C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D52C3">
        <w:rPr>
          <w:sz w:val="20"/>
          <w:szCs w:val="20"/>
        </w:rPr>
        <w:t xml:space="preserve"> </w:t>
      </w:r>
      <w:r w:rsidR="00570093" w:rsidRPr="00BD52C3">
        <w:rPr>
          <w:sz w:val="20"/>
          <w:szCs w:val="20"/>
        </w:rPr>
        <w:t>Pl. Zwycięstwa</w:t>
      </w:r>
      <w:r w:rsidRPr="00BD52C3">
        <w:rPr>
          <w:sz w:val="20"/>
          <w:szCs w:val="20"/>
        </w:rPr>
        <w:t xml:space="preserve"> </w:t>
      </w:r>
      <w:r w:rsidR="00570093" w:rsidRPr="00BD52C3">
        <w:rPr>
          <w:sz w:val="20"/>
          <w:szCs w:val="20"/>
        </w:rPr>
        <w:t>13</w:t>
      </w:r>
      <w:r w:rsidRPr="00BD52C3">
        <w:rPr>
          <w:sz w:val="20"/>
          <w:szCs w:val="20"/>
        </w:rPr>
        <w:t xml:space="preserve"> </w:t>
      </w:r>
    </w:p>
    <w:p w:rsidR="00C4103F" w:rsidRPr="00BD52C3" w:rsidRDefault="006676AE" w:rsidP="005319A5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D52C3">
        <w:rPr>
          <w:sz w:val="20"/>
          <w:szCs w:val="20"/>
        </w:rPr>
        <w:t xml:space="preserve"> </w:t>
      </w:r>
      <w:r w:rsidR="00570093" w:rsidRPr="00BD52C3">
        <w:rPr>
          <w:sz w:val="20"/>
          <w:szCs w:val="20"/>
        </w:rPr>
        <w:t>32-005</w:t>
      </w:r>
      <w:r w:rsidRPr="00BD52C3">
        <w:rPr>
          <w:sz w:val="20"/>
          <w:szCs w:val="20"/>
        </w:rPr>
        <w:t xml:space="preserve"> </w:t>
      </w:r>
      <w:r w:rsidR="00570093" w:rsidRPr="00BD52C3">
        <w:rPr>
          <w:sz w:val="20"/>
          <w:szCs w:val="20"/>
        </w:rPr>
        <w:t>Niepołomice</w:t>
      </w:r>
      <w:r w:rsidRPr="00BD52C3">
        <w:rPr>
          <w:i/>
          <w:sz w:val="20"/>
          <w:szCs w:val="20"/>
        </w:rPr>
        <w:t xml:space="preserve"> </w:t>
      </w:r>
    </w:p>
    <w:p w:rsidR="00C4103F" w:rsidRPr="00BD52C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D52C3">
        <w:rPr>
          <w:rFonts w:ascii="Times New Roman" w:hAnsi="Times New Roman"/>
          <w:b/>
          <w:sz w:val="20"/>
          <w:szCs w:val="20"/>
        </w:rPr>
        <w:t>Wykonawca</w:t>
      </w:r>
      <w:r w:rsidR="007936D6" w:rsidRPr="00BD52C3">
        <w:rPr>
          <w:rFonts w:ascii="Times New Roman" w:hAnsi="Times New Roman"/>
          <w:b/>
          <w:sz w:val="20"/>
          <w:szCs w:val="20"/>
        </w:rPr>
        <w:t>:</w:t>
      </w:r>
    </w:p>
    <w:p w:rsidR="007118F0" w:rsidRPr="00BD52C3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D52C3">
        <w:rPr>
          <w:rFonts w:ascii="Times New Roman" w:hAnsi="Times New Roman"/>
          <w:sz w:val="20"/>
          <w:szCs w:val="20"/>
        </w:rPr>
        <w:t>.…</w:t>
      </w:r>
      <w:r w:rsidR="004541F9" w:rsidRPr="00BD52C3">
        <w:rPr>
          <w:rFonts w:ascii="Times New Roman" w:hAnsi="Times New Roman"/>
          <w:sz w:val="20"/>
          <w:szCs w:val="20"/>
        </w:rPr>
        <w:t>..</w:t>
      </w:r>
    </w:p>
    <w:p w:rsidR="00757EFB" w:rsidRPr="00BD52C3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BD52C3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BD52C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D52C3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BD52C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D52C3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BD52C3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D52C3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BD52C3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BD52C3">
        <w:rPr>
          <w:rFonts w:ascii="Times New Roman" w:hAnsi="Times New Roman"/>
          <w:sz w:val="20"/>
          <w:szCs w:val="20"/>
        </w:rPr>
        <w:t>……</w:t>
      </w:r>
    </w:p>
    <w:p w:rsidR="00757EFB" w:rsidRPr="00BD52C3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BD52C3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BD52C3">
        <w:rPr>
          <w:rFonts w:ascii="Times New Roman" w:hAnsi="Times New Roman"/>
          <w:i/>
          <w:sz w:val="20"/>
          <w:szCs w:val="20"/>
        </w:rPr>
        <w:t>(imię, n</w:t>
      </w:r>
      <w:r w:rsidR="00825A09" w:rsidRPr="00BD52C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D52C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D52C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D52C3">
        <w:rPr>
          <w:rFonts w:ascii="Times New Roman" w:hAnsi="Times New Roman"/>
          <w:i/>
          <w:sz w:val="20"/>
          <w:szCs w:val="20"/>
        </w:rPr>
        <w:t>reprezentacji</w:t>
      </w:r>
      <w:r w:rsidRPr="00BD52C3">
        <w:rPr>
          <w:rFonts w:ascii="Times New Roman" w:hAnsi="Times New Roman"/>
          <w:i/>
          <w:sz w:val="20"/>
          <w:szCs w:val="20"/>
        </w:rPr>
        <w:t>)</w:t>
      </w:r>
    </w:p>
    <w:p w:rsidR="00484F88" w:rsidRPr="00BD52C3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70093" w:rsidRPr="00BD52C3" w:rsidTr="00E50F9A">
        <w:tc>
          <w:tcPr>
            <w:tcW w:w="9212" w:type="dxa"/>
            <w:shd w:val="clear" w:color="auto" w:fill="D9D9D9"/>
          </w:tcPr>
          <w:p w:rsidR="00570093" w:rsidRPr="00BD52C3" w:rsidRDefault="00570093" w:rsidP="00E50F9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570093" w:rsidRPr="00BD52C3" w:rsidRDefault="00570093" w:rsidP="00E50F9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BD52C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D52C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BD52C3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BD52C3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BD52C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D52C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570093" w:rsidRPr="00BD52C3" w:rsidRDefault="00570093" w:rsidP="00E50F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570093" w:rsidRPr="00BD52C3" w:rsidRDefault="00570093" w:rsidP="00E50F9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570093" w:rsidRPr="00BD52C3" w:rsidRDefault="00570093" w:rsidP="00E50F9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BD52C3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BD52C3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BD52C3" w:rsidRDefault="001F027E" w:rsidP="005319A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Na potrzeby postę</w:t>
      </w:r>
      <w:r w:rsidR="008D0487" w:rsidRPr="00BD52C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D52C3">
        <w:rPr>
          <w:rFonts w:ascii="Times New Roman" w:hAnsi="Times New Roman"/>
          <w:sz w:val="20"/>
          <w:szCs w:val="20"/>
        </w:rPr>
        <w:t>zamówienia publicznego</w:t>
      </w:r>
      <w:r w:rsidR="005434B3" w:rsidRPr="00BD52C3">
        <w:rPr>
          <w:rFonts w:ascii="Times New Roman" w:hAnsi="Times New Roman"/>
          <w:sz w:val="20"/>
          <w:szCs w:val="20"/>
        </w:rPr>
        <w:t xml:space="preserve"> prowadzonego przez </w:t>
      </w:r>
      <w:r w:rsidR="00570093" w:rsidRPr="00BD52C3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BD52C3">
        <w:rPr>
          <w:rFonts w:ascii="Times New Roman" w:hAnsi="Times New Roman"/>
          <w:b/>
          <w:sz w:val="20"/>
          <w:szCs w:val="20"/>
        </w:rPr>
        <w:t>,</w:t>
      </w:r>
      <w:r w:rsidR="002B2AD9" w:rsidRPr="00BD52C3">
        <w:rPr>
          <w:rFonts w:ascii="Times New Roman" w:hAnsi="Times New Roman"/>
          <w:sz w:val="20"/>
          <w:szCs w:val="20"/>
        </w:rPr>
        <w:t xml:space="preserve"> </w:t>
      </w:r>
      <w:r w:rsidR="002168A8" w:rsidRPr="00BD52C3">
        <w:rPr>
          <w:rFonts w:ascii="Times New Roman" w:hAnsi="Times New Roman"/>
          <w:sz w:val="20"/>
          <w:szCs w:val="20"/>
        </w:rPr>
        <w:t>pn.</w:t>
      </w:r>
      <w:r w:rsidR="002B2AD9" w:rsidRPr="00BD52C3">
        <w:rPr>
          <w:rFonts w:ascii="Times New Roman" w:hAnsi="Times New Roman"/>
          <w:sz w:val="20"/>
          <w:szCs w:val="20"/>
        </w:rPr>
        <w:t>:</w:t>
      </w:r>
      <w:r w:rsidR="002168A8" w:rsidRPr="00BD52C3">
        <w:rPr>
          <w:rFonts w:ascii="Times New Roman" w:hAnsi="Times New Roman"/>
          <w:sz w:val="20"/>
          <w:szCs w:val="20"/>
        </w:rPr>
        <w:t xml:space="preserve"> </w:t>
      </w:r>
      <w:r w:rsidR="005319A5" w:rsidRPr="00BD52C3">
        <w:rPr>
          <w:rFonts w:ascii="Times New Roman" w:hAnsi="Times New Roman"/>
          <w:sz w:val="20"/>
          <w:szCs w:val="20"/>
        </w:rPr>
        <w:t xml:space="preserve"> </w:t>
      </w:r>
      <w:r w:rsidR="00570093" w:rsidRPr="00BD52C3">
        <w:rPr>
          <w:rFonts w:ascii="Times New Roman" w:hAnsi="Times New Roman"/>
          <w:b/>
          <w:sz w:val="20"/>
          <w:szCs w:val="20"/>
        </w:rPr>
        <w:t>Usługa  w zakresie publicznego transportu zbiorowego o charakterze użyteczności publicznej</w:t>
      </w:r>
    </w:p>
    <w:p w:rsidR="00F90CD1" w:rsidRPr="00BD52C3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oświa</w:t>
      </w:r>
      <w:r w:rsidR="00825A09" w:rsidRPr="00BD52C3">
        <w:rPr>
          <w:rFonts w:ascii="Times New Roman" w:hAnsi="Times New Roman"/>
          <w:sz w:val="20"/>
          <w:szCs w:val="20"/>
        </w:rPr>
        <w:t>dczam</w:t>
      </w:r>
      <w:r w:rsidRPr="00BD52C3">
        <w:rPr>
          <w:rFonts w:ascii="Times New Roman" w:hAnsi="Times New Roman"/>
          <w:sz w:val="20"/>
          <w:szCs w:val="20"/>
        </w:rPr>
        <w:t>,</w:t>
      </w:r>
      <w:r w:rsidR="002B2AD9" w:rsidRPr="00BD52C3">
        <w:rPr>
          <w:rFonts w:ascii="Times New Roman" w:hAnsi="Times New Roman"/>
          <w:sz w:val="20"/>
          <w:szCs w:val="20"/>
        </w:rPr>
        <w:t xml:space="preserve"> co następuje:</w:t>
      </w:r>
    </w:p>
    <w:p w:rsidR="00023477" w:rsidRPr="00BD52C3" w:rsidRDefault="00C113BF" w:rsidP="005319A5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D52C3">
        <w:rPr>
          <w:rFonts w:ascii="Times New Roman" w:hAnsi="Times New Roman"/>
          <w:sz w:val="20"/>
          <w:szCs w:val="20"/>
        </w:rPr>
        <w:t xml:space="preserve">dstawie </w:t>
      </w:r>
      <w:r w:rsidR="002C4137" w:rsidRPr="00BD52C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D52C3">
        <w:rPr>
          <w:rFonts w:ascii="Times New Roman" w:hAnsi="Times New Roman"/>
          <w:sz w:val="20"/>
          <w:szCs w:val="20"/>
        </w:rPr>
        <w:t>108</w:t>
      </w:r>
      <w:r w:rsidR="002C4137" w:rsidRPr="00BD52C3">
        <w:rPr>
          <w:rFonts w:ascii="Times New Roman" w:hAnsi="Times New Roman"/>
          <w:sz w:val="20"/>
          <w:szCs w:val="20"/>
        </w:rPr>
        <w:t xml:space="preserve"> ust 1 </w:t>
      </w:r>
      <w:r w:rsidRPr="00BD52C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BD52C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BD52C3">
        <w:rPr>
          <w:rFonts w:ascii="Times New Roman" w:hAnsi="Times New Roman"/>
          <w:sz w:val="20"/>
          <w:szCs w:val="20"/>
        </w:rPr>
        <w:t>.</w:t>
      </w:r>
    </w:p>
    <w:p w:rsidR="00023477" w:rsidRPr="00BD52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BD52C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BD52C3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BD52C3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BD52C3">
        <w:rPr>
          <w:rFonts w:ascii="Times New Roman" w:hAnsi="Times New Roman"/>
          <w:i/>
          <w:sz w:val="20"/>
          <w:szCs w:val="20"/>
        </w:rPr>
        <w:t>z</w:t>
      </w:r>
      <w:r w:rsidRPr="00BD52C3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BD52C3">
        <w:rPr>
          <w:rFonts w:ascii="Times New Roman" w:hAnsi="Times New Roman"/>
          <w:i/>
          <w:sz w:val="20"/>
          <w:szCs w:val="20"/>
        </w:rPr>
        <w:t>108</w:t>
      </w:r>
      <w:r w:rsidRPr="00BD52C3">
        <w:rPr>
          <w:rFonts w:ascii="Times New Roman" w:hAnsi="Times New Roman"/>
          <w:i/>
          <w:sz w:val="20"/>
          <w:szCs w:val="20"/>
        </w:rPr>
        <w:t xml:space="preserve"> ust. 1 ustawy </w:t>
      </w:r>
      <w:proofErr w:type="spellStart"/>
      <w:r w:rsidRPr="00BD52C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Pr="00BD52C3">
        <w:rPr>
          <w:rFonts w:ascii="Times New Roman" w:hAnsi="Times New Roman"/>
          <w:i/>
          <w:sz w:val="20"/>
          <w:szCs w:val="20"/>
        </w:rPr>
        <w:t>).</w:t>
      </w:r>
      <w:r w:rsidRPr="00BD52C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BD52C3">
        <w:rPr>
          <w:rFonts w:ascii="Times New Roman" w:hAnsi="Times New Roman"/>
          <w:sz w:val="20"/>
          <w:szCs w:val="20"/>
        </w:rPr>
        <w:t>110</w:t>
      </w:r>
      <w:r w:rsidRPr="00BD52C3">
        <w:rPr>
          <w:rFonts w:ascii="Times New Roman" w:hAnsi="Times New Roman"/>
          <w:sz w:val="20"/>
          <w:szCs w:val="20"/>
        </w:rPr>
        <w:t xml:space="preserve"> ust. </w:t>
      </w:r>
      <w:r w:rsidR="00710937" w:rsidRPr="00BD52C3">
        <w:rPr>
          <w:rFonts w:ascii="Times New Roman" w:hAnsi="Times New Roman"/>
          <w:sz w:val="20"/>
          <w:szCs w:val="20"/>
        </w:rPr>
        <w:t>2</w:t>
      </w:r>
      <w:r w:rsidRPr="00BD52C3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</w:t>
      </w:r>
    </w:p>
    <w:p w:rsidR="00023477" w:rsidRPr="00BD52C3" w:rsidRDefault="00023477" w:rsidP="00F45A36">
      <w:pPr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023477" w:rsidRPr="00BD52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BD52C3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Oświadczam,</w:t>
      </w:r>
      <w:r w:rsidR="00313417" w:rsidRPr="00BD52C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D52C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D52C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D52C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D52C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52C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52C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0093" w:rsidRPr="00BD52C3" w:rsidTr="00E50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93" w:rsidRPr="00BD52C3" w:rsidRDefault="00570093" w:rsidP="00E50F9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O udzielenie zamówienia publicznego mogą ubiegać się wykonawcy, którzy spełniają warunki, dotyczące  zdolności technicznej lub zawodowej. Zamawiający uzna warunek za spełniony poprzez wykazanie, iż wykonawca: 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 xml:space="preserve">1) dysponuje, co najmniej dwoma pojazdami posiadającym minimum 30 miejsc siedzących i stojących, nie starszym niż 8 lat, spełniających poniższe wymagania: 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a) został dopuszczony do ruchu zgodnie z obowiązującymi przepisami prawa,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b) spełnia warunki techniczne przewidziane przez obowiązujące przepisy prawa dla tego rodzaju pojazdów,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c) posiada niezbędne wyposażenie przewidziane przez obowiązujące przepisy prawa dla tego rodzaju pojazdów,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d) pojazd spełnia normę emisji spalin na poziomie min. Euro 5,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2) dysponuje co najmniej 1 pojazdem rezerwowym (zastępczym) posiadającym, co najmniej łącznie 30 miejsc siedzących i stojących spełniającym wymagania jak dla pojazdu podstawowego</w:t>
            </w:r>
          </w:p>
        </w:tc>
      </w:tr>
      <w:tr w:rsidR="00570093" w:rsidRPr="00BD52C3" w:rsidTr="00E50F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93" w:rsidRPr="00BD52C3" w:rsidRDefault="00570093" w:rsidP="00E50F9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52C3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570093" w:rsidRPr="00BD52C3" w:rsidRDefault="00570093" w:rsidP="00E50F9A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</w:t>
            </w:r>
            <w:r w:rsidR="005319A5" w:rsidRPr="00BD52C3">
              <w:rPr>
                <w:rFonts w:ascii="Times New Roman" w:hAnsi="Times New Roman"/>
                <w:sz w:val="20"/>
                <w:szCs w:val="20"/>
              </w:rPr>
              <w:t xml:space="preserve">nika to z odrębnych przepisów. </w:t>
            </w:r>
            <w:r w:rsidRPr="00BD52C3">
              <w:rPr>
                <w:rFonts w:ascii="Times New Roman" w:hAnsi="Times New Roman"/>
                <w:sz w:val="20"/>
                <w:szCs w:val="20"/>
              </w:rPr>
              <w:t>Zamawiający  uzna warunek za spełniony poprzez posiadanie aktualnej licencji na wykonywanie krajowego transportu drogowego (ustawa z dnia 6 września 2001 r. o transporcie drogowym, Dz. U. 2021  poz. 919 ze zm.)</w:t>
            </w:r>
          </w:p>
        </w:tc>
      </w:tr>
    </w:tbl>
    <w:p w:rsidR="00D2702A" w:rsidRPr="00BD52C3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BD52C3" w:rsidRPr="00BD52C3" w:rsidRDefault="00BD52C3" w:rsidP="00BD52C3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BD52C3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BD52C3" w:rsidRPr="00BD52C3" w:rsidRDefault="00BD52C3" w:rsidP="00BD52C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BD52C3">
        <w:rPr>
          <w:rFonts w:ascii="Times New Roman" w:hAnsi="Times New Roman"/>
          <w:bCs/>
          <w:sz w:val="20"/>
          <w:szCs w:val="20"/>
        </w:rPr>
        <w:t xml:space="preserve">□ </w:t>
      </w:r>
      <w:r w:rsidRPr="00BD52C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BD52C3" w:rsidRPr="00BD52C3" w:rsidRDefault="00BD52C3" w:rsidP="00BD52C3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BD52C3">
        <w:rPr>
          <w:rFonts w:ascii="Times New Roman" w:hAnsi="Times New Roman"/>
          <w:bCs/>
          <w:sz w:val="20"/>
          <w:szCs w:val="20"/>
        </w:rPr>
        <w:t xml:space="preserve">□ </w:t>
      </w:r>
      <w:r w:rsidRPr="00BD52C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BD52C3" w:rsidRPr="00BD52C3" w:rsidRDefault="00BD52C3" w:rsidP="00BD52C3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BD52C3" w:rsidRPr="00BD52C3" w:rsidTr="00E50F9A">
        <w:tc>
          <w:tcPr>
            <w:tcW w:w="54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BD52C3" w:rsidRPr="00BD52C3" w:rsidTr="00E50F9A">
        <w:tc>
          <w:tcPr>
            <w:tcW w:w="54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52C3" w:rsidRPr="00BD52C3" w:rsidTr="00E50F9A">
        <w:tc>
          <w:tcPr>
            <w:tcW w:w="54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D52C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BD52C3" w:rsidRPr="00BD52C3" w:rsidRDefault="00BD52C3" w:rsidP="00E50F9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52C3" w:rsidRDefault="00BD52C3" w:rsidP="00BD52C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BD52C3" w:rsidRDefault="00BD52C3" w:rsidP="00BD52C3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BD52C3" w:rsidTr="00BD52C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52C3" w:rsidRDefault="00BD52C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Oświadczenie Wykonawcy </w:t>
            </w:r>
          </w:p>
          <w:p w:rsidR="00BD52C3" w:rsidRDefault="00BD52C3">
            <w:pPr>
              <w:pStyle w:val="Nagwek2"/>
              <w:jc w:val="center"/>
              <w:rPr>
                <w:rFonts w:ascii="Times New Roman" w:hAnsi="Times New Roman"/>
                <w:color w:val="auto"/>
                <w:sz w:val="22"/>
                <w:szCs w:val="22"/>
                <w:lang w:eastAsia="pl-PL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składane na podstawie art. 7 ust. 1 ustawy z dnia 13 kwietnia  2022 r.  o szczególnych rozwiązaniach w zakresie przeciwdziałania wspieraniu agresji na Ukrainę oraz służących ochronie bezpieczeństwa narodowego</w:t>
            </w:r>
          </w:p>
          <w:p w:rsidR="00BD52C3" w:rsidRDefault="00BD52C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dotyczące:</w:t>
            </w:r>
          </w:p>
          <w:p w:rsidR="00BD52C3" w:rsidRDefault="00BD52C3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BD52C3" w:rsidRDefault="00BD52C3">
            <w:pPr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D52C3" w:rsidRDefault="00BD52C3" w:rsidP="00BD52C3">
      <w:pPr>
        <w:spacing w:after="0"/>
        <w:jc w:val="both"/>
        <w:rPr>
          <w:rFonts w:ascii="Times New Roman" w:hAnsi="Times New Roman"/>
        </w:rPr>
      </w:pPr>
    </w:p>
    <w:p w:rsidR="00BD52C3" w:rsidRDefault="00BD52C3" w:rsidP="00BD52C3">
      <w:pPr>
        <w:spacing w:after="0"/>
        <w:jc w:val="both"/>
        <w:rPr>
          <w:rFonts w:ascii="Times New Roman" w:hAnsi="Times New Roman"/>
        </w:rPr>
      </w:pPr>
    </w:p>
    <w:p w:rsidR="00BD52C3" w:rsidRPr="00BD52C3" w:rsidRDefault="00BD52C3" w:rsidP="00BD52C3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lastRenderedPageBreak/>
        <w:t>Oświadczam, że nie podlegam wykluczeniu na podstawie  art. 7 ust 1 ustawy z dnia 13 kwietnia  2022 r.  o szczególnych rozwiązaniach w zakresie przeciwdziałania wspieraniu agresji na Ukrainę oraz służących ochronie bezpieczeństwa narodowego.</w:t>
      </w:r>
    </w:p>
    <w:p w:rsidR="00BD52C3" w:rsidRDefault="00BD52C3" w:rsidP="00BD52C3">
      <w:pPr>
        <w:spacing w:before="120" w:after="0" w:line="276" w:lineRule="auto"/>
        <w:jc w:val="both"/>
        <w:rPr>
          <w:rFonts w:ascii="Times New Roman" w:hAnsi="Times New Roman"/>
        </w:rPr>
      </w:pPr>
    </w:p>
    <w:p w:rsidR="00BD52C3" w:rsidRPr="00BD52C3" w:rsidRDefault="00BD52C3" w:rsidP="00BD52C3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>(…) art. 7 ust. 1:</w:t>
      </w:r>
    </w:p>
    <w:p w:rsidR="00BD52C3" w:rsidRPr="00BD52C3" w:rsidRDefault="00BD52C3" w:rsidP="00BD52C3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>„1)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BD52C3" w:rsidRPr="00BD52C3" w:rsidRDefault="00BD52C3" w:rsidP="00BD52C3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2) wykonawcę oraz uczestnika konkursu, którego beneficjentem rzeczywistym w rozumieniu </w:t>
      </w:r>
      <w:hyperlink r:id="rId8" w:history="1">
        <w:r w:rsidRPr="00BD52C3">
          <w:rPr>
            <w:rStyle w:val="Hipercze"/>
            <w:rFonts w:ascii="Times New Roman" w:eastAsia="Times New Roman" w:hAnsi="Times New Roman"/>
            <w:i/>
            <w:sz w:val="18"/>
            <w:szCs w:val="18"/>
            <w:lang w:eastAsia="pl-PL"/>
          </w:rPr>
          <w:t>ustawy</w:t>
        </w:r>
      </w:hyperlink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BD52C3" w:rsidRPr="00BD52C3" w:rsidRDefault="00BD52C3" w:rsidP="00BD52C3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3) wykonawcę oraz uczestnika konkursu, którego jednostką dominującą w rozumieniu </w:t>
      </w:r>
      <w:hyperlink r:id="rId9" w:history="1">
        <w:r w:rsidRPr="00BD52C3">
          <w:rPr>
            <w:rStyle w:val="Hipercze"/>
            <w:rFonts w:ascii="Times New Roman" w:eastAsia="Times New Roman" w:hAnsi="Times New Roman"/>
            <w:i/>
            <w:sz w:val="18"/>
            <w:szCs w:val="18"/>
            <w:lang w:eastAsia="pl-PL"/>
          </w:rPr>
          <w:t>art. 3 ust. 1 pkt 37</w:t>
        </w:r>
      </w:hyperlink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3”</w:t>
      </w:r>
    </w:p>
    <w:p w:rsidR="00BD52C3" w:rsidRPr="00BD52C3" w:rsidRDefault="00BD52C3" w:rsidP="00BD52C3">
      <w:pPr>
        <w:spacing w:before="120" w:after="0" w:line="276" w:lineRule="auto"/>
        <w:jc w:val="both"/>
        <w:rPr>
          <w:rFonts w:ascii="Times New Roman" w:hAnsi="Times New Roman"/>
          <w:sz w:val="18"/>
          <w:szCs w:val="18"/>
        </w:rPr>
      </w:pPr>
      <w:r w:rsidRPr="00BD52C3">
        <w:rPr>
          <w:rFonts w:ascii="Times New Roman" w:hAnsi="Times New Roman"/>
          <w:sz w:val="18"/>
          <w:szCs w:val="18"/>
        </w:rPr>
        <w:t>(…) art. 1 pkt. 3</w:t>
      </w:r>
    </w:p>
    <w:p w:rsidR="00BD52C3" w:rsidRPr="00BD52C3" w:rsidRDefault="00BD52C3" w:rsidP="00BD52C3">
      <w:pPr>
        <w:spacing w:before="120" w:after="0" w:line="276" w:lineRule="auto"/>
        <w:jc w:val="both"/>
        <w:rPr>
          <w:rFonts w:ascii="Times New Roman" w:hAnsi="Times New Roman"/>
          <w:i/>
          <w:sz w:val="18"/>
          <w:szCs w:val="18"/>
        </w:rPr>
      </w:pPr>
      <w:r w:rsidRPr="00BD52C3">
        <w:rPr>
          <w:rFonts w:ascii="Times New Roman" w:hAnsi="Times New Roman"/>
          <w:i/>
          <w:sz w:val="18"/>
          <w:szCs w:val="18"/>
        </w:rPr>
        <w:t>„Art. 1.W celu przeciwdziałania wspieraniu agresji Federacji Rosyjskiej na Ukrainę rozpoczętej w dniu 24 lutego 2022 r., wobec osób i podmiotów wpisanych na listę, o której mowa w art. 2, stosuje się:</w:t>
      </w:r>
    </w:p>
    <w:p w:rsidR="00BD52C3" w:rsidRPr="00BD52C3" w:rsidRDefault="00BD52C3" w:rsidP="00BD52C3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3) wykluczenie z postępowania o udzielenie zamówienia publicznego lub konkursu prowadzonego na podstawie </w:t>
      </w:r>
      <w:hyperlink r:id="rId10" w:history="1">
        <w:r w:rsidRPr="00BD52C3">
          <w:rPr>
            <w:rStyle w:val="Hipercze"/>
            <w:rFonts w:ascii="Times New Roman" w:eastAsia="Times New Roman" w:hAnsi="Times New Roman"/>
            <w:i/>
            <w:sz w:val="18"/>
            <w:szCs w:val="18"/>
            <w:lang w:eastAsia="pl-PL"/>
          </w:rPr>
          <w:t>ustawy</w:t>
        </w:r>
      </w:hyperlink>
      <w:r w:rsidRPr="00BD52C3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z dnia 11 września 2019 r. - Prawo zamówień publicznych (Dz. U. z 2021 r. poz. 1129, 1598, 2054 i 2269 oraz z 2022 r. poz. 25);”</w:t>
      </w:r>
    </w:p>
    <w:p w:rsidR="00BD52C3" w:rsidRPr="00BD52C3" w:rsidRDefault="00BD52C3" w:rsidP="00BD52C3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18"/>
          <w:szCs w:val="18"/>
        </w:rPr>
      </w:pPr>
    </w:p>
    <w:p w:rsidR="00BD52C3" w:rsidRPr="00BD52C3" w:rsidRDefault="00BD52C3" w:rsidP="00BD52C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BD52C3" w:rsidRPr="00BD52C3" w:rsidRDefault="00BD52C3" w:rsidP="00BD52C3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7 ust. 1 pkt. ………. ww. ustawy  </w:t>
      </w:r>
      <w:r w:rsidRPr="00BD52C3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</w:p>
    <w:p w:rsidR="00BD52C3" w:rsidRPr="00BD52C3" w:rsidRDefault="00BD52C3" w:rsidP="00BD52C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BD52C3" w:rsidRPr="00BD52C3" w:rsidRDefault="00BD52C3" w:rsidP="00BD52C3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BD52C3" w:rsidRPr="00BD52C3" w:rsidRDefault="00BD52C3" w:rsidP="00BD52C3">
      <w:pPr>
        <w:spacing w:after="0" w:line="276" w:lineRule="auto"/>
        <w:jc w:val="both"/>
        <w:rPr>
          <w:rFonts w:ascii="Times New Roman" w:hAnsi="Times New Roman"/>
          <w:i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  <w:r w:rsidRPr="00BD52C3">
        <w:rPr>
          <w:rFonts w:ascii="Times New Roman" w:hAnsi="Times New Roman"/>
          <w:sz w:val="20"/>
          <w:szCs w:val="20"/>
        </w:rPr>
        <w:tab/>
      </w:r>
    </w:p>
    <w:p w:rsidR="00BD52C3" w:rsidRPr="00BD52C3" w:rsidRDefault="00BD52C3" w:rsidP="00BD52C3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D52C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D52C3" w:rsidRPr="00BD52C3" w:rsidRDefault="00BD52C3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BD52C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BD52C3" w:rsidRDefault="00484F88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</w:p>
    <w:sectPr w:rsidR="00484F88" w:rsidRPr="00BD52C3" w:rsidSect="00F804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4FB" w:rsidRDefault="007234FB" w:rsidP="0038231F">
      <w:pPr>
        <w:spacing w:after="0" w:line="240" w:lineRule="auto"/>
      </w:pPr>
      <w:r>
        <w:separator/>
      </w:r>
    </w:p>
  </w:endnote>
  <w:endnote w:type="continuationSeparator" w:id="0">
    <w:p w:rsidR="007234FB" w:rsidRDefault="007234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093" w:rsidRDefault="005700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0287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02878">
      <w:rPr>
        <w:b/>
        <w:bCs/>
        <w:sz w:val="24"/>
        <w:szCs w:val="24"/>
      </w:rPr>
      <w:fldChar w:fldCharType="separate"/>
    </w:r>
    <w:r w:rsidR="00F45A36">
      <w:rPr>
        <w:b/>
        <w:bCs/>
        <w:noProof/>
      </w:rPr>
      <w:t>3</w:t>
    </w:r>
    <w:r w:rsidR="00302878">
      <w:rPr>
        <w:b/>
        <w:bCs/>
        <w:sz w:val="24"/>
        <w:szCs w:val="24"/>
      </w:rPr>
      <w:fldChar w:fldCharType="end"/>
    </w:r>
    <w:r>
      <w:t xml:space="preserve"> z </w:t>
    </w:r>
    <w:r w:rsidR="0030287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02878">
      <w:rPr>
        <w:b/>
        <w:bCs/>
        <w:sz w:val="24"/>
        <w:szCs w:val="24"/>
      </w:rPr>
      <w:fldChar w:fldCharType="separate"/>
    </w:r>
    <w:r w:rsidR="00F45A36">
      <w:rPr>
        <w:b/>
        <w:bCs/>
        <w:noProof/>
      </w:rPr>
      <w:t>3</w:t>
    </w:r>
    <w:r w:rsidR="0030287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093" w:rsidRDefault="005700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4FB" w:rsidRDefault="007234FB" w:rsidP="0038231F">
      <w:pPr>
        <w:spacing w:after="0" w:line="240" w:lineRule="auto"/>
      </w:pPr>
      <w:r>
        <w:separator/>
      </w:r>
    </w:p>
  </w:footnote>
  <w:footnote w:type="continuationSeparator" w:id="0">
    <w:p w:rsidR="007234FB" w:rsidRDefault="007234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093" w:rsidRDefault="005700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093" w:rsidRDefault="005700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093" w:rsidRDefault="005700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009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878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19A5"/>
    <w:rsid w:val="005434B3"/>
    <w:rsid w:val="005641F0"/>
    <w:rsid w:val="00570093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34FB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52C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0A2"/>
    <w:rsid w:val="00EE1FBF"/>
    <w:rsid w:val="00EE40F5"/>
    <w:rsid w:val="00EF74CA"/>
    <w:rsid w:val="00F04280"/>
    <w:rsid w:val="00F318EC"/>
    <w:rsid w:val="00F365F2"/>
    <w:rsid w:val="00F43919"/>
    <w:rsid w:val="00F45A36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0A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BD52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akty-prawne/dzu-dziennik-ustaw/przeciwdzialanie-praniu-pieniedzy-oraz-finansowaniu-terroryzmu-1870809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sip.lex.pl/akty-prawne/dzu-dziennik-ustaw/prawo-zamowien-publicznych-189038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akty-prawne/dzu-dziennik-ustaw/rachunkowosc-16796295/art-3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301E3-66A6-4DE6-9247-EEE0DDEB3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2022-05-10T11:40:00Z</cp:lastPrinted>
  <dcterms:created xsi:type="dcterms:W3CDTF">2022-05-17T07:10:00Z</dcterms:created>
  <dcterms:modified xsi:type="dcterms:W3CDTF">2022-05-17T07:10:00Z</dcterms:modified>
</cp:coreProperties>
</file>