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AA145E" w:rsidRDefault="00FA6813" w:rsidP="00AA145E">
      <w:pPr>
        <w:jc w:val="right"/>
        <w:rPr>
          <w:rFonts w:ascii="Arial" w:hAnsi="Arial" w:cs="Arial"/>
          <w:sz w:val="24"/>
          <w:szCs w:val="24"/>
        </w:rPr>
      </w:pPr>
      <w:r w:rsidRPr="00AA145E">
        <w:rPr>
          <w:rFonts w:ascii="Arial" w:hAnsi="Arial" w:cs="Arial"/>
          <w:sz w:val="24"/>
          <w:szCs w:val="24"/>
        </w:rPr>
        <w:t>Częstochowa</w:t>
      </w:r>
      <w:r w:rsidR="006A5DF1" w:rsidRPr="00AA145E">
        <w:rPr>
          <w:rFonts w:ascii="Arial" w:hAnsi="Arial" w:cs="Arial"/>
          <w:sz w:val="24"/>
          <w:szCs w:val="24"/>
        </w:rPr>
        <w:t xml:space="preserve"> dnia: </w:t>
      </w:r>
      <w:r w:rsidRPr="00AA145E">
        <w:rPr>
          <w:rFonts w:ascii="Arial" w:hAnsi="Arial" w:cs="Arial"/>
          <w:sz w:val="24"/>
          <w:szCs w:val="24"/>
        </w:rPr>
        <w:t>2022-05-09</w:t>
      </w:r>
    </w:p>
    <w:p w:rsidR="006A5DF1" w:rsidRPr="00AA145E" w:rsidRDefault="007206AA" w:rsidP="00AA145E">
      <w:pPr>
        <w:pStyle w:val="Nagwek"/>
        <w:tabs>
          <w:tab w:val="clear" w:pos="4536"/>
          <w:tab w:val="clear" w:pos="9072"/>
        </w:tabs>
        <w:rPr>
          <w:rFonts w:ascii="Arial" w:hAnsi="Arial" w:cs="Arial"/>
          <w:sz w:val="24"/>
          <w:szCs w:val="24"/>
        </w:rPr>
      </w:pPr>
      <w:r>
        <w:rPr>
          <w:rFonts w:ascii="Arial" w:hAnsi="Arial" w:cs="Arial"/>
          <w:sz w:val="24"/>
          <w:szCs w:val="24"/>
        </w:rPr>
        <w:t>RK-295/22</w:t>
      </w:r>
    </w:p>
    <w:p w:rsidR="006A5DF1" w:rsidRPr="00AA145E" w:rsidRDefault="006A5DF1" w:rsidP="00AA145E">
      <w:pPr>
        <w:tabs>
          <w:tab w:val="left" w:pos="708"/>
          <w:tab w:val="center" w:pos="4536"/>
          <w:tab w:val="right" w:pos="9072"/>
        </w:tabs>
        <w:ind w:left="4820"/>
        <w:rPr>
          <w:rFonts w:ascii="Arial" w:hAnsi="Arial" w:cs="Arial"/>
          <w:b/>
          <w:sz w:val="24"/>
          <w:szCs w:val="24"/>
        </w:rPr>
      </w:pPr>
      <w:r w:rsidRPr="00AA145E">
        <w:rPr>
          <w:rFonts w:ascii="Arial" w:hAnsi="Arial" w:cs="Arial"/>
          <w:b/>
          <w:sz w:val="24"/>
          <w:szCs w:val="24"/>
        </w:rPr>
        <w:t>WYKONAWCY</w:t>
      </w:r>
    </w:p>
    <w:p w:rsidR="006A5DF1" w:rsidRPr="00AA145E" w:rsidRDefault="006A5DF1" w:rsidP="00AA145E">
      <w:pPr>
        <w:tabs>
          <w:tab w:val="left" w:pos="708"/>
          <w:tab w:val="center" w:pos="4536"/>
          <w:tab w:val="right" w:pos="9072"/>
        </w:tabs>
        <w:ind w:left="4820"/>
        <w:rPr>
          <w:rFonts w:ascii="Arial" w:hAnsi="Arial" w:cs="Arial"/>
          <w:sz w:val="24"/>
          <w:szCs w:val="24"/>
        </w:rPr>
      </w:pPr>
      <w:r w:rsidRPr="00AA145E">
        <w:rPr>
          <w:rFonts w:ascii="Arial" w:hAnsi="Arial" w:cs="Arial"/>
          <w:sz w:val="24"/>
          <w:szCs w:val="24"/>
        </w:rPr>
        <w:t>ubiegający się o zamówienie publiczne</w:t>
      </w:r>
    </w:p>
    <w:p w:rsidR="006D4AB3" w:rsidRPr="00AA145E" w:rsidRDefault="006D4AB3" w:rsidP="00AA145E">
      <w:pPr>
        <w:pStyle w:val="Nagwek"/>
        <w:tabs>
          <w:tab w:val="clear" w:pos="4536"/>
        </w:tabs>
        <w:rPr>
          <w:rFonts w:ascii="Arial" w:hAnsi="Arial" w:cs="Arial"/>
          <w:sz w:val="24"/>
          <w:szCs w:val="24"/>
        </w:rPr>
      </w:pPr>
    </w:p>
    <w:p w:rsidR="00632C3C" w:rsidRPr="00AA145E" w:rsidRDefault="00E21B49" w:rsidP="00AA145E">
      <w:pPr>
        <w:pStyle w:val="Nagwek1"/>
        <w:spacing w:before="0" w:after="0"/>
        <w:jc w:val="center"/>
        <w:rPr>
          <w:rFonts w:cs="Arial"/>
          <w:sz w:val="24"/>
          <w:szCs w:val="24"/>
        </w:rPr>
      </w:pPr>
      <w:r w:rsidRPr="00AA145E">
        <w:rPr>
          <w:rFonts w:cs="Arial"/>
          <w:sz w:val="24"/>
          <w:szCs w:val="24"/>
        </w:rPr>
        <w:t>WYJAŚNIENI</w:t>
      </w:r>
      <w:r w:rsidR="00520165" w:rsidRPr="00AA145E">
        <w:rPr>
          <w:rFonts w:cs="Arial"/>
          <w:sz w:val="24"/>
          <w:szCs w:val="24"/>
        </w:rPr>
        <w:t>A</w:t>
      </w:r>
      <w:r w:rsidR="00632C3C" w:rsidRPr="00AA145E">
        <w:rPr>
          <w:rFonts w:cs="Arial"/>
          <w:sz w:val="24"/>
          <w:szCs w:val="24"/>
        </w:rPr>
        <w:t xml:space="preserve"> TREŚCI</w:t>
      </w:r>
      <w:r w:rsidR="0029606A" w:rsidRPr="00AA145E">
        <w:rPr>
          <w:rFonts w:cs="Arial"/>
          <w:sz w:val="24"/>
          <w:szCs w:val="24"/>
        </w:rPr>
        <w:t xml:space="preserve"> SWZ</w:t>
      </w:r>
      <w:r w:rsidR="00416D6D" w:rsidRPr="00AA145E">
        <w:rPr>
          <w:rFonts w:cs="Arial"/>
          <w:sz w:val="24"/>
          <w:szCs w:val="24"/>
        </w:rPr>
        <w:t>, ZMIANA SWZ ORAZ PRZEDŁUŻENIE TERMINU SKŁADANIA OFERT</w:t>
      </w:r>
    </w:p>
    <w:p w:rsidR="006D4AB3" w:rsidRPr="00AA145E" w:rsidRDefault="00632C3C" w:rsidP="00AA145E">
      <w:pPr>
        <w:jc w:val="both"/>
        <w:rPr>
          <w:rFonts w:ascii="Arial" w:hAnsi="Arial" w:cs="Arial"/>
          <w:sz w:val="24"/>
          <w:szCs w:val="24"/>
        </w:rPr>
      </w:pPr>
      <w:r w:rsidRPr="00AA145E">
        <w:rPr>
          <w:rFonts w:ascii="Arial" w:hAnsi="Arial" w:cs="Arial"/>
          <w:sz w:val="24"/>
          <w:szCs w:val="24"/>
        </w:rPr>
        <w:t xml:space="preserve">Dotyczy: </w:t>
      </w:r>
      <w:r w:rsidR="006A5DF1" w:rsidRPr="00AA145E">
        <w:rPr>
          <w:rFonts w:ascii="Arial" w:hAnsi="Arial" w:cs="Arial"/>
          <w:sz w:val="24"/>
          <w:szCs w:val="24"/>
        </w:rPr>
        <w:t>p</w:t>
      </w:r>
      <w:r w:rsidRPr="00AA145E">
        <w:rPr>
          <w:rFonts w:ascii="Arial" w:hAnsi="Arial" w:cs="Arial"/>
          <w:sz w:val="24"/>
          <w:szCs w:val="24"/>
        </w:rPr>
        <w:t>ostępowani</w:t>
      </w:r>
      <w:r w:rsidR="006A5DF1" w:rsidRPr="00AA145E">
        <w:rPr>
          <w:rFonts w:ascii="Arial" w:hAnsi="Arial" w:cs="Arial"/>
          <w:sz w:val="24"/>
          <w:szCs w:val="24"/>
        </w:rPr>
        <w:t>a</w:t>
      </w:r>
      <w:r w:rsidRPr="00AA145E">
        <w:rPr>
          <w:rFonts w:ascii="Arial" w:hAnsi="Arial" w:cs="Arial"/>
          <w:sz w:val="24"/>
          <w:szCs w:val="24"/>
        </w:rPr>
        <w:t xml:space="preserve"> o udzielenie zamówienia publicznego, prowadzone</w:t>
      </w:r>
      <w:r w:rsidR="006A5DF1" w:rsidRPr="00AA145E">
        <w:rPr>
          <w:rFonts w:ascii="Arial" w:hAnsi="Arial" w:cs="Arial"/>
          <w:sz w:val="24"/>
          <w:szCs w:val="24"/>
        </w:rPr>
        <w:t>go</w:t>
      </w:r>
      <w:r w:rsidRPr="00AA145E">
        <w:rPr>
          <w:rFonts w:ascii="Arial" w:hAnsi="Arial" w:cs="Arial"/>
          <w:sz w:val="24"/>
          <w:szCs w:val="24"/>
        </w:rPr>
        <w:t xml:space="preserve"> w trybie </w:t>
      </w:r>
      <w:r w:rsidR="00FA6813" w:rsidRPr="00AA145E">
        <w:rPr>
          <w:rFonts w:ascii="Arial" w:hAnsi="Arial" w:cs="Arial"/>
          <w:sz w:val="24"/>
          <w:szCs w:val="24"/>
        </w:rPr>
        <w:t>przetarg nieograniczony</w:t>
      </w:r>
      <w:r w:rsidRPr="00AA145E">
        <w:rPr>
          <w:rFonts w:ascii="Arial" w:hAnsi="Arial" w:cs="Arial"/>
          <w:b/>
          <w:sz w:val="24"/>
          <w:szCs w:val="24"/>
        </w:rPr>
        <w:t xml:space="preserve"> </w:t>
      </w:r>
      <w:r w:rsidRPr="00AA145E">
        <w:rPr>
          <w:rFonts w:ascii="Arial" w:hAnsi="Arial" w:cs="Arial"/>
          <w:bCs/>
          <w:sz w:val="24"/>
          <w:szCs w:val="24"/>
        </w:rPr>
        <w:t>na</w:t>
      </w:r>
      <w:r w:rsidRPr="00AA145E">
        <w:rPr>
          <w:rFonts w:ascii="Arial" w:hAnsi="Arial" w:cs="Arial"/>
          <w:b/>
          <w:sz w:val="24"/>
          <w:szCs w:val="24"/>
        </w:rPr>
        <w:t xml:space="preserve"> </w:t>
      </w:r>
      <w:r w:rsidR="00E72428" w:rsidRPr="00AA145E">
        <w:rPr>
          <w:rFonts w:ascii="Arial" w:hAnsi="Arial" w:cs="Arial"/>
          <w:bCs/>
          <w:sz w:val="24"/>
          <w:szCs w:val="24"/>
        </w:rPr>
        <w:t>”</w:t>
      </w:r>
      <w:r w:rsidR="00FA6813" w:rsidRPr="00AA145E">
        <w:rPr>
          <w:rFonts w:ascii="Arial" w:hAnsi="Arial" w:cs="Arial"/>
          <w:b/>
          <w:bCs/>
          <w:sz w:val="24"/>
          <w:szCs w:val="24"/>
        </w:rPr>
        <w:t xml:space="preserve">Dostawa licencji wraz z wdrożeniem oraz usługami wsparcia i utrzymania powdrożeniowego Systemu do zarządzania procesami BPM (ang. Business </w:t>
      </w:r>
      <w:proofErr w:type="spellStart"/>
      <w:r w:rsidR="00FA6813" w:rsidRPr="00AA145E">
        <w:rPr>
          <w:rFonts w:ascii="Arial" w:hAnsi="Arial" w:cs="Arial"/>
          <w:b/>
          <w:bCs/>
          <w:sz w:val="24"/>
          <w:szCs w:val="24"/>
        </w:rPr>
        <w:t>Process</w:t>
      </w:r>
      <w:proofErr w:type="spellEnd"/>
      <w:r w:rsidR="00FA6813" w:rsidRPr="00AA145E">
        <w:rPr>
          <w:rFonts w:ascii="Arial" w:hAnsi="Arial" w:cs="Arial"/>
          <w:b/>
          <w:bCs/>
          <w:sz w:val="24"/>
          <w:szCs w:val="24"/>
        </w:rPr>
        <w:t xml:space="preserve"> Management) oraz Portalu Pracowniczego. Zamówienie realizowane w ramach </w:t>
      </w:r>
      <w:proofErr w:type="spellStart"/>
      <w:r w:rsidR="00FA6813" w:rsidRPr="00AA145E">
        <w:rPr>
          <w:rFonts w:ascii="Arial" w:hAnsi="Arial" w:cs="Arial"/>
          <w:b/>
          <w:bCs/>
          <w:sz w:val="24"/>
          <w:szCs w:val="24"/>
        </w:rPr>
        <w:t>projektu:"Zintegrowany</w:t>
      </w:r>
      <w:proofErr w:type="spellEnd"/>
      <w:r w:rsidR="00FA6813" w:rsidRPr="00AA145E">
        <w:rPr>
          <w:rFonts w:ascii="Arial" w:hAnsi="Arial" w:cs="Arial"/>
          <w:b/>
          <w:bCs/>
          <w:sz w:val="24"/>
          <w:szCs w:val="24"/>
        </w:rPr>
        <w:t xml:space="preserve"> Program Rozwoju Politechniki Częstochowskiej" POWR.03.05.00-00-Z008/18</w:t>
      </w:r>
      <w:r w:rsidR="00E72428" w:rsidRPr="00AA145E">
        <w:rPr>
          <w:rFonts w:ascii="Arial" w:hAnsi="Arial" w:cs="Arial"/>
          <w:bCs/>
          <w:sz w:val="24"/>
          <w:szCs w:val="24"/>
        </w:rPr>
        <w:t>”</w:t>
      </w:r>
      <w:r w:rsidRPr="00AA145E">
        <w:rPr>
          <w:rFonts w:ascii="Arial" w:hAnsi="Arial" w:cs="Arial"/>
          <w:b/>
          <w:sz w:val="24"/>
          <w:szCs w:val="24"/>
        </w:rPr>
        <w:t xml:space="preserve"> </w:t>
      </w:r>
      <w:r w:rsidRPr="00AA145E">
        <w:rPr>
          <w:rFonts w:ascii="Arial" w:hAnsi="Arial" w:cs="Arial"/>
          <w:bCs/>
          <w:sz w:val="24"/>
          <w:szCs w:val="24"/>
        </w:rPr>
        <w:t>– znak sprawy</w:t>
      </w:r>
      <w:r w:rsidRPr="00AA145E">
        <w:rPr>
          <w:rFonts w:ascii="Arial" w:hAnsi="Arial" w:cs="Arial"/>
          <w:b/>
          <w:sz w:val="24"/>
          <w:szCs w:val="24"/>
        </w:rPr>
        <w:t xml:space="preserve"> </w:t>
      </w:r>
      <w:r w:rsidR="00FA6813" w:rsidRPr="00AA145E">
        <w:rPr>
          <w:rFonts w:ascii="Arial" w:hAnsi="Arial" w:cs="Arial"/>
          <w:b/>
          <w:sz w:val="24"/>
          <w:szCs w:val="24"/>
        </w:rPr>
        <w:t>RK-NZ.262.4.2022.JP</w:t>
      </w:r>
      <w:r w:rsidRPr="00AA145E">
        <w:rPr>
          <w:rFonts w:ascii="Arial" w:hAnsi="Arial" w:cs="Arial"/>
          <w:b/>
          <w:sz w:val="24"/>
          <w:szCs w:val="24"/>
        </w:rPr>
        <w:t>.</w:t>
      </w:r>
    </w:p>
    <w:p w:rsidR="0012774F" w:rsidRPr="00AA145E" w:rsidRDefault="00520165" w:rsidP="00AA145E">
      <w:pPr>
        <w:jc w:val="both"/>
        <w:rPr>
          <w:rFonts w:ascii="Arial" w:hAnsi="Arial" w:cs="Arial"/>
          <w:bCs/>
          <w:sz w:val="24"/>
          <w:szCs w:val="24"/>
          <w:lang w:eastAsia="ar-SA"/>
        </w:rPr>
      </w:pPr>
      <w:r w:rsidRPr="00AA145E">
        <w:rPr>
          <w:rFonts w:ascii="Arial" w:hAnsi="Arial" w:cs="Arial"/>
          <w:sz w:val="24"/>
          <w:szCs w:val="24"/>
        </w:rPr>
        <w:t xml:space="preserve">Zamawiający, </w:t>
      </w:r>
      <w:r w:rsidR="00FA6813" w:rsidRPr="00AA145E">
        <w:rPr>
          <w:rFonts w:ascii="Arial" w:hAnsi="Arial" w:cs="Arial"/>
          <w:b/>
          <w:sz w:val="24"/>
          <w:szCs w:val="24"/>
        </w:rPr>
        <w:t>Politechnika Częstochowska</w:t>
      </w:r>
      <w:r w:rsidRPr="00AA145E">
        <w:rPr>
          <w:rFonts w:ascii="Arial" w:hAnsi="Arial" w:cs="Arial"/>
          <w:sz w:val="24"/>
          <w:szCs w:val="24"/>
        </w:rPr>
        <w:t xml:space="preserve">, działając na podstawie art. </w:t>
      </w:r>
      <w:r w:rsidR="0029606A" w:rsidRPr="00AA145E">
        <w:rPr>
          <w:rFonts w:ascii="Arial" w:hAnsi="Arial" w:cs="Arial"/>
          <w:sz w:val="24"/>
          <w:szCs w:val="24"/>
        </w:rPr>
        <w:t>1</w:t>
      </w:r>
      <w:r w:rsidRPr="00AA145E">
        <w:rPr>
          <w:rFonts w:ascii="Arial" w:hAnsi="Arial" w:cs="Arial"/>
          <w:sz w:val="24"/>
          <w:szCs w:val="24"/>
        </w:rPr>
        <w:t>3</w:t>
      </w:r>
      <w:r w:rsidR="0029606A" w:rsidRPr="00AA145E">
        <w:rPr>
          <w:rFonts w:ascii="Arial" w:hAnsi="Arial" w:cs="Arial"/>
          <w:sz w:val="24"/>
          <w:szCs w:val="24"/>
        </w:rPr>
        <w:t>5</w:t>
      </w:r>
      <w:r w:rsidRPr="00AA145E">
        <w:rPr>
          <w:rFonts w:ascii="Arial" w:hAnsi="Arial" w:cs="Arial"/>
          <w:sz w:val="24"/>
          <w:szCs w:val="24"/>
        </w:rPr>
        <w:t xml:space="preserve"> ust</w:t>
      </w:r>
      <w:r w:rsidR="00D9049C" w:rsidRPr="00AA145E">
        <w:rPr>
          <w:rFonts w:ascii="Arial" w:hAnsi="Arial" w:cs="Arial"/>
          <w:sz w:val="24"/>
          <w:szCs w:val="24"/>
        </w:rPr>
        <w:t xml:space="preserve">. </w:t>
      </w:r>
      <w:r w:rsidR="0029606A" w:rsidRPr="00AA145E">
        <w:rPr>
          <w:rFonts w:ascii="Arial" w:hAnsi="Arial" w:cs="Arial"/>
          <w:sz w:val="24"/>
          <w:szCs w:val="24"/>
        </w:rPr>
        <w:t>6</w:t>
      </w:r>
      <w:r w:rsidRPr="00AA145E">
        <w:rPr>
          <w:rFonts w:ascii="Arial" w:hAnsi="Arial" w:cs="Arial"/>
          <w:sz w:val="24"/>
          <w:szCs w:val="24"/>
        </w:rPr>
        <w:t xml:space="preserve"> ustawy z dnia </w:t>
      </w:r>
      <w:r w:rsidR="0029606A" w:rsidRPr="00AA145E">
        <w:rPr>
          <w:rFonts w:ascii="Arial" w:hAnsi="Arial" w:cs="Arial"/>
          <w:sz w:val="24"/>
          <w:szCs w:val="24"/>
        </w:rPr>
        <w:t>11</w:t>
      </w:r>
      <w:r w:rsidRPr="00AA145E">
        <w:rPr>
          <w:rFonts w:ascii="Arial" w:hAnsi="Arial" w:cs="Arial"/>
          <w:sz w:val="24"/>
          <w:szCs w:val="24"/>
        </w:rPr>
        <w:t xml:space="preserve"> </w:t>
      </w:r>
      <w:r w:rsidR="0029606A" w:rsidRPr="00AA145E">
        <w:rPr>
          <w:rFonts w:ascii="Arial" w:hAnsi="Arial" w:cs="Arial"/>
          <w:sz w:val="24"/>
          <w:szCs w:val="24"/>
        </w:rPr>
        <w:t xml:space="preserve">września </w:t>
      </w:r>
      <w:r w:rsidRPr="00AA145E">
        <w:rPr>
          <w:rFonts w:ascii="Arial" w:hAnsi="Arial" w:cs="Arial"/>
          <w:sz w:val="24"/>
          <w:szCs w:val="24"/>
        </w:rPr>
        <w:t>20</w:t>
      </w:r>
      <w:r w:rsidR="0029606A" w:rsidRPr="00AA145E">
        <w:rPr>
          <w:rFonts w:ascii="Arial" w:hAnsi="Arial" w:cs="Arial"/>
          <w:sz w:val="24"/>
          <w:szCs w:val="24"/>
        </w:rPr>
        <w:t>19</w:t>
      </w:r>
      <w:r w:rsidRPr="00AA145E">
        <w:rPr>
          <w:rFonts w:ascii="Arial" w:hAnsi="Arial" w:cs="Arial"/>
          <w:sz w:val="24"/>
          <w:szCs w:val="24"/>
        </w:rPr>
        <w:t xml:space="preserve"> r</w:t>
      </w:r>
      <w:r w:rsidR="0029606A" w:rsidRPr="00AA145E">
        <w:rPr>
          <w:rFonts w:ascii="Arial" w:hAnsi="Arial" w:cs="Arial"/>
          <w:sz w:val="24"/>
          <w:szCs w:val="24"/>
        </w:rPr>
        <w:t>.</w:t>
      </w:r>
      <w:r w:rsidRPr="00AA145E">
        <w:rPr>
          <w:rFonts w:ascii="Arial" w:hAnsi="Arial" w:cs="Arial"/>
          <w:sz w:val="24"/>
          <w:szCs w:val="24"/>
        </w:rPr>
        <w:t xml:space="preserve"> Prawo </w:t>
      </w:r>
      <w:r w:rsidR="0029606A" w:rsidRPr="00AA145E">
        <w:rPr>
          <w:rFonts w:ascii="Arial" w:hAnsi="Arial" w:cs="Arial"/>
          <w:sz w:val="24"/>
          <w:szCs w:val="24"/>
        </w:rPr>
        <w:t>z</w:t>
      </w:r>
      <w:r w:rsidRPr="00AA145E">
        <w:rPr>
          <w:rFonts w:ascii="Arial" w:hAnsi="Arial" w:cs="Arial"/>
          <w:sz w:val="24"/>
          <w:szCs w:val="24"/>
        </w:rPr>
        <w:t xml:space="preserve">amówień </w:t>
      </w:r>
      <w:r w:rsidR="0029606A" w:rsidRPr="00AA145E">
        <w:rPr>
          <w:rFonts w:ascii="Arial" w:hAnsi="Arial" w:cs="Arial"/>
          <w:sz w:val="24"/>
          <w:szCs w:val="24"/>
        </w:rPr>
        <w:t>p</w:t>
      </w:r>
      <w:r w:rsidRPr="00AA145E">
        <w:rPr>
          <w:rFonts w:ascii="Arial" w:hAnsi="Arial" w:cs="Arial"/>
          <w:sz w:val="24"/>
          <w:szCs w:val="24"/>
        </w:rPr>
        <w:t xml:space="preserve">ublicznych </w:t>
      </w:r>
      <w:r w:rsidR="00FA6813" w:rsidRPr="00AA145E">
        <w:rPr>
          <w:rFonts w:ascii="Arial" w:hAnsi="Arial" w:cs="Arial"/>
          <w:sz w:val="24"/>
          <w:szCs w:val="24"/>
        </w:rPr>
        <w:t>(</w:t>
      </w:r>
      <w:proofErr w:type="spellStart"/>
      <w:r w:rsidR="00FA6813" w:rsidRPr="00AA145E">
        <w:rPr>
          <w:rFonts w:ascii="Arial" w:hAnsi="Arial" w:cs="Arial"/>
          <w:sz w:val="24"/>
          <w:szCs w:val="24"/>
        </w:rPr>
        <w:t>t.j</w:t>
      </w:r>
      <w:proofErr w:type="spellEnd"/>
      <w:r w:rsidR="00FA6813" w:rsidRPr="00AA145E">
        <w:rPr>
          <w:rFonts w:ascii="Arial" w:hAnsi="Arial" w:cs="Arial"/>
          <w:sz w:val="24"/>
          <w:szCs w:val="24"/>
        </w:rPr>
        <w:t>. Dz.U. z 2021r. poz. 1129)</w:t>
      </w:r>
      <w:r w:rsidR="00BE7BFD" w:rsidRPr="00AA145E">
        <w:rPr>
          <w:rFonts w:ascii="Arial" w:hAnsi="Arial" w:cs="Arial"/>
          <w:sz w:val="24"/>
          <w:szCs w:val="24"/>
        </w:rPr>
        <w:t xml:space="preserve">, </w:t>
      </w:r>
      <w:r w:rsidR="00D9049C" w:rsidRPr="00AA145E">
        <w:rPr>
          <w:rFonts w:ascii="Arial" w:hAnsi="Arial" w:cs="Arial"/>
          <w:sz w:val="24"/>
          <w:szCs w:val="24"/>
        </w:rPr>
        <w:t>udostępnia</w:t>
      </w:r>
      <w:r w:rsidR="00BE7BFD" w:rsidRPr="00AA145E">
        <w:rPr>
          <w:rFonts w:ascii="Arial" w:hAnsi="Arial" w:cs="Arial"/>
          <w:sz w:val="24"/>
          <w:szCs w:val="24"/>
        </w:rPr>
        <w:t xml:space="preserve"> poniżej treść zapytań do S</w:t>
      </w:r>
      <w:r w:rsidR="0012774F" w:rsidRPr="00AA145E">
        <w:rPr>
          <w:rFonts w:ascii="Arial" w:hAnsi="Arial" w:cs="Arial"/>
          <w:sz w:val="24"/>
          <w:szCs w:val="24"/>
        </w:rPr>
        <w:t>pecyfikacji Warunków Zamówienia (</w:t>
      </w:r>
      <w:r w:rsidR="0012774F" w:rsidRPr="00AA145E">
        <w:rPr>
          <w:rFonts w:ascii="Arial" w:hAnsi="Arial" w:cs="Arial"/>
          <w:sz w:val="24"/>
          <w:szCs w:val="24"/>
          <w:lang w:eastAsia="ar-SA"/>
        </w:rPr>
        <w:t>zwanej dalej</w:t>
      </w:r>
      <w:r w:rsidR="0012774F" w:rsidRPr="00AA145E">
        <w:rPr>
          <w:rFonts w:ascii="Arial" w:hAnsi="Arial" w:cs="Arial"/>
          <w:b/>
          <w:sz w:val="24"/>
          <w:szCs w:val="24"/>
          <w:lang w:eastAsia="ar-SA"/>
        </w:rPr>
        <w:t xml:space="preserve"> </w:t>
      </w:r>
      <w:r w:rsidR="0012774F" w:rsidRPr="00AA145E">
        <w:rPr>
          <w:rFonts w:ascii="Arial" w:hAnsi="Arial" w:cs="Arial"/>
          <w:bCs/>
          <w:sz w:val="24"/>
          <w:szCs w:val="24"/>
          <w:lang w:eastAsia="ar-SA"/>
        </w:rPr>
        <w:t>”SW</w:t>
      </w:r>
      <w:bookmarkStart w:id="0" w:name="_GoBack"/>
      <w:bookmarkEnd w:id="0"/>
      <w:r w:rsidR="0012774F" w:rsidRPr="00AA145E">
        <w:rPr>
          <w:rFonts w:ascii="Arial" w:hAnsi="Arial" w:cs="Arial"/>
          <w:bCs/>
          <w:sz w:val="24"/>
          <w:szCs w:val="24"/>
          <w:lang w:eastAsia="ar-SA"/>
        </w:rPr>
        <w:t>Z”)</w:t>
      </w:r>
      <w:r w:rsidR="00D9049C" w:rsidRPr="00AA145E">
        <w:rPr>
          <w:rFonts w:ascii="Arial" w:hAnsi="Arial" w:cs="Arial"/>
          <w:bCs/>
          <w:sz w:val="24"/>
          <w:szCs w:val="24"/>
          <w:lang w:eastAsia="ar-SA"/>
        </w:rPr>
        <w:t xml:space="preserve"> </w:t>
      </w:r>
      <w:r w:rsidR="00D9049C" w:rsidRPr="00AA145E">
        <w:rPr>
          <w:rFonts w:ascii="Arial" w:hAnsi="Arial" w:cs="Arial"/>
          <w:sz w:val="24"/>
          <w:szCs w:val="24"/>
        </w:rPr>
        <w:t>wraz z wyjaśnieniami</w:t>
      </w:r>
      <w:r w:rsidR="0012774F" w:rsidRPr="00AA145E">
        <w:rPr>
          <w:rFonts w:ascii="Arial" w:hAnsi="Arial" w:cs="Arial"/>
          <w:bCs/>
          <w:sz w:val="24"/>
          <w:szCs w:val="24"/>
          <w:lang w:eastAsia="ar-SA"/>
        </w:rPr>
        <w:t>:</w:t>
      </w:r>
    </w:p>
    <w:p w:rsidR="00416D6D" w:rsidRPr="00142811" w:rsidRDefault="00416D6D" w:rsidP="00AA145E">
      <w:pPr>
        <w:jc w:val="both"/>
        <w:rPr>
          <w:rFonts w:ascii="Arial" w:hAnsi="Arial" w:cs="Arial"/>
          <w:bCs/>
          <w:sz w:val="24"/>
          <w:szCs w:val="24"/>
        </w:rPr>
      </w:pPr>
      <w:r w:rsidRPr="00142811">
        <w:rPr>
          <w:rFonts w:ascii="Arial" w:hAnsi="Arial" w:cs="Arial"/>
          <w:bCs/>
          <w:sz w:val="24"/>
          <w:szCs w:val="24"/>
        </w:rPr>
        <w:t>Pytanie nr 1</w:t>
      </w:r>
    </w:p>
    <w:p w:rsidR="00416D6D" w:rsidRPr="00142811" w:rsidRDefault="00416D6D" w:rsidP="00AA145E">
      <w:pPr>
        <w:jc w:val="both"/>
        <w:rPr>
          <w:rFonts w:ascii="Arial" w:hAnsi="Arial" w:cs="Arial"/>
          <w:sz w:val="24"/>
          <w:szCs w:val="24"/>
        </w:rPr>
      </w:pPr>
      <w:r w:rsidRPr="00142811">
        <w:rPr>
          <w:rFonts w:ascii="Arial" w:hAnsi="Arial" w:cs="Arial"/>
          <w:sz w:val="24"/>
          <w:szCs w:val="24"/>
        </w:rPr>
        <w:t xml:space="preserve">„Stosownie do treści art. 112 ust. 1 </w:t>
      </w:r>
      <w:proofErr w:type="spellStart"/>
      <w:r w:rsidRPr="00142811">
        <w:rPr>
          <w:rFonts w:ascii="Arial" w:hAnsi="Arial" w:cs="Arial"/>
          <w:sz w:val="24"/>
          <w:szCs w:val="24"/>
        </w:rPr>
        <w:t>nPZP</w:t>
      </w:r>
      <w:proofErr w:type="spellEnd"/>
      <w:r w:rsidRPr="00142811">
        <w:rPr>
          <w:rFonts w:ascii="Arial" w:hAnsi="Arial" w:cs="Arial"/>
          <w:sz w:val="24"/>
          <w:szCs w:val="24"/>
        </w:rPr>
        <w:t xml:space="preserve"> przy określaniu warunków udziału w postępowaniu oraz wymaganych od wykonawców środków dowodowych Zamawiający bezwzględnie musi przestrzegać zachowania ich proporcjonalności w stosunku do przedmiotu zamówienia. Oceny proporcjonalności warunków udziału w postępowaniu należy dokonywać w szczególności odniesieniu do:</w:t>
      </w:r>
    </w:p>
    <w:p w:rsidR="00416D6D" w:rsidRPr="00142811" w:rsidRDefault="00416D6D" w:rsidP="00AA145E">
      <w:pPr>
        <w:pStyle w:val="Akapitzlist"/>
        <w:numPr>
          <w:ilvl w:val="0"/>
          <w:numId w:val="8"/>
        </w:numPr>
        <w:spacing w:after="0" w:line="240" w:lineRule="auto"/>
        <w:jc w:val="both"/>
        <w:rPr>
          <w:rFonts w:ascii="Arial" w:hAnsi="Arial" w:cs="Arial"/>
          <w:sz w:val="24"/>
          <w:szCs w:val="24"/>
        </w:rPr>
      </w:pPr>
      <w:r w:rsidRPr="00142811">
        <w:rPr>
          <w:rFonts w:ascii="Arial" w:hAnsi="Arial" w:cs="Arial"/>
          <w:sz w:val="24"/>
          <w:szCs w:val="24"/>
        </w:rPr>
        <w:t>wartości zamówienia,</w:t>
      </w:r>
    </w:p>
    <w:p w:rsidR="00416D6D" w:rsidRPr="00142811" w:rsidRDefault="00416D6D" w:rsidP="00AA145E">
      <w:pPr>
        <w:pStyle w:val="Akapitzlist"/>
        <w:numPr>
          <w:ilvl w:val="0"/>
          <w:numId w:val="8"/>
        </w:numPr>
        <w:spacing w:after="0" w:line="240" w:lineRule="auto"/>
        <w:jc w:val="both"/>
        <w:rPr>
          <w:rFonts w:ascii="Arial" w:hAnsi="Arial" w:cs="Arial"/>
          <w:sz w:val="24"/>
          <w:szCs w:val="24"/>
        </w:rPr>
      </w:pPr>
      <w:r w:rsidRPr="00142811">
        <w:rPr>
          <w:rFonts w:ascii="Arial" w:hAnsi="Arial" w:cs="Arial"/>
          <w:sz w:val="24"/>
          <w:szCs w:val="24"/>
        </w:rPr>
        <w:t>okresu realizacji,</w:t>
      </w:r>
    </w:p>
    <w:p w:rsidR="00416D6D" w:rsidRPr="00142811" w:rsidRDefault="00416D6D" w:rsidP="00AA145E">
      <w:pPr>
        <w:pStyle w:val="Akapitzlist"/>
        <w:numPr>
          <w:ilvl w:val="0"/>
          <w:numId w:val="8"/>
        </w:numPr>
        <w:spacing w:after="0" w:line="240" w:lineRule="auto"/>
        <w:jc w:val="both"/>
        <w:rPr>
          <w:rFonts w:ascii="Arial" w:hAnsi="Arial" w:cs="Arial"/>
          <w:sz w:val="24"/>
          <w:szCs w:val="24"/>
        </w:rPr>
      </w:pPr>
      <w:r w:rsidRPr="00142811">
        <w:rPr>
          <w:rFonts w:ascii="Arial" w:hAnsi="Arial" w:cs="Arial"/>
          <w:sz w:val="24"/>
          <w:szCs w:val="24"/>
        </w:rPr>
        <w:t>stopnia złożoności,</w:t>
      </w:r>
    </w:p>
    <w:p w:rsidR="00416D6D" w:rsidRPr="00142811" w:rsidRDefault="00416D6D" w:rsidP="00AA145E">
      <w:pPr>
        <w:pStyle w:val="Akapitzlist"/>
        <w:numPr>
          <w:ilvl w:val="0"/>
          <w:numId w:val="8"/>
        </w:numPr>
        <w:spacing w:after="0" w:line="240" w:lineRule="auto"/>
        <w:jc w:val="both"/>
        <w:rPr>
          <w:rFonts w:ascii="Arial" w:hAnsi="Arial" w:cs="Arial"/>
          <w:sz w:val="24"/>
          <w:szCs w:val="24"/>
        </w:rPr>
      </w:pPr>
      <w:r w:rsidRPr="00142811">
        <w:rPr>
          <w:rFonts w:ascii="Arial" w:hAnsi="Arial" w:cs="Arial"/>
          <w:sz w:val="24"/>
          <w:szCs w:val="24"/>
        </w:rPr>
        <w:t>charakterystyki,</w:t>
      </w:r>
    </w:p>
    <w:p w:rsidR="00416D6D" w:rsidRPr="00142811" w:rsidRDefault="00416D6D" w:rsidP="00AA145E">
      <w:pPr>
        <w:pStyle w:val="Akapitzlist"/>
        <w:numPr>
          <w:ilvl w:val="0"/>
          <w:numId w:val="8"/>
        </w:numPr>
        <w:spacing w:after="0" w:line="240" w:lineRule="auto"/>
        <w:jc w:val="both"/>
        <w:rPr>
          <w:rFonts w:ascii="Arial" w:hAnsi="Arial" w:cs="Arial"/>
          <w:sz w:val="24"/>
          <w:szCs w:val="24"/>
        </w:rPr>
      </w:pPr>
      <w:r w:rsidRPr="00142811">
        <w:rPr>
          <w:rFonts w:ascii="Arial" w:hAnsi="Arial" w:cs="Arial"/>
          <w:sz w:val="24"/>
          <w:szCs w:val="24"/>
        </w:rPr>
        <w:t>zakresu i warunków realizacji zamówienia.</w:t>
      </w:r>
    </w:p>
    <w:p w:rsidR="00416D6D" w:rsidRPr="00142811" w:rsidRDefault="00416D6D" w:rsidP="00AA145E">
      <w:pPr>
        <w:jc w:val="both"/>
        <w:rPr>
          <w:rFonts w:ascii="Arial" w:hAnsi="Arial" w:cs="Arial"/>
          <w:bCs/>
          <w:sz w:val="24"/>
          <w:szCs w:val="24"/>
        </w:rPr>
      </w:pPr>
      <w:r w:rsidRPr="00142811">
        <w:rPr>
          <w:rFonts w:ascii="Arial" w:hAnsi="Arial" w:cs="Arial"/>
          <w:sz w:val="24"/>
          <w:szCs w:val="24"/>
        </w:rPr>
        <w:t xml:space="preserve">Związek warunku udziału w postępowaniu z przedmiotem zamówienia jest zachowany tylko wtedy, jeżeli warunek dotyczy zdolności przeznaczonych do realizacji zamówienia. Wykroczenie przy kształtowaniu warunków udziału w postępowaniu </w:t>
      </w:r>
      <w:r w:rsidRPr="00142811">
        <w:rPr>
          <w:rFonts w:ascii="Arial" w:hAnsi="Arial" w:cs="Arial"/>
          <w:bCs/>
          <w:sz w:val="24"/>
          <w:szCs w:val="24"/>
        </w:rPr>
        <w:t>poza zasoby niezbędne do realizacji umowy uznaje się za nieproporcjonalne.</w:t>
      </w:r>
    </w:p>
    <w:p w:rsidR="00416D6D" w:rsidRPr="00142811" w:rsidRDefault="00416D6D" w:rsidP="00AA145E">
      <w:pPr>
        <w:jc w:val="both"/>
        <w:rPr>
          <w:rFonts w:ascii="Arial" w:hAnsi="Arial" w:cs="Arial"/>
          <w:sz w:val="24"/>
          <w:szCs w:val="24"/>
        </w:rPr>
      </w:pPr>
      <w:r w:rsidRPr="00142811">
        <w:rPr>
          <w:rFonts w:ascii="Arial" w:hAnsi="Arial" w:cs="Arial"/>
          <w:sz w:val="24"/>
          <w:szCs w:val="24"/>
        </w:rPr>
        <w:t xml:space="preserve">Zamawiający w warunkach udziału w postępowaniu w bardzo specyficzny (naruszający zasady równego traktowania Wykonawców) oraz w ocenie Wykonawcy w sposób </w:t>
      </w:r>
      <w:r w:rsidRPr="00142811">
        <w:rPr>
          <w:rFonts w:ascii="Arial" w:hAnsi="Arial" w:cs="Arial"/>
          <w:bCs/>
          <w:sz w:val="24"/>
          <w:szCs w:val="24"/>
        </w:rPr>
        <w:t xml:space="preserve">nadmiarowy (tj. wykraczający poza zasoby niezbędne do realizacji umowy) </w:t>
      </w:r>
      <w:r w:rsidRPr="00142811">
        <w:rPr>
          <w:rFonts w:ascii="Arial" w:hAnsi="Arial" w:cs="Arial"/>
          <w:sz w:val="24"/>
          <w:szCs w:val="24"/>
        </w:rPr>
        <w:t>zdefiniował wymagania dotyczące zespołu osób skierowanych do realizacji przedmiotowego zamówienia.</w:t>
      </w:r>
    </w:p>
    <w:p w:rsidR="00416D6D" w:rsidRPr="00142811" w:rsidRDefault="00416D6D" w:rsidP="00AA145E">
      <w:pPr>
        <w:jc w:val="both"/>
        <w:rPr>
          <w:rFonts w:ascii="Arial" w:hAnsi="Arial" w:cs="Arial"/>
          <w:sz w:val="24"/>
          <w:szCs w:val="24"/>
        </w:rPr>
      </w:pPr>
      <w:r w:rsidRPr="00142811">
        <w:rPr>
          <w:rFonts w:ascii="Arial" w:hAnsi="Arial" w:cs="Arial"/>
          <w:sz w:val="24"/>
          <w:szCs w:val="24"/>
        </w:rPr>
        <w:t xml:space="preserve">Zamawiający oczekuje, aby rolę </w:t>
      </w:r>
      <w:r w:rsidRPr="00142811">
        <w:rPr>
          <w:rFonts w:ascii="Arial" w:hAnsi="Arial" w:cs="Arial"/>
          <w:bCs/>
          <w:sz w:val="24"/>
          <w:szCs w:val="24"/>
        </w:rPr>
        <w:t>Kierownika projektu</w:t>
      </w:r>
      <w:r w:rsidRPr="00142811">
        <w:rPr>
          <w:rFonts w:ascii="Arial" w:hAnsi="Arial" w:cs="Arial"/>
          <w:sz w:val="24"/>
          <w:szCs w:val="24"/>
        </w:rPr>
        <w:t xml:space="preserve"> pełniła osoba, która </w:t>
      </w:r>
      <w:r w:rsidRPr="00142811">
        <w:rPr>
          <w:rFonts w:ascii="Arial" w:hAnsi="Arial" w:cs="Arial"/>
          <w:bCs/>
          <w:sz w:val="24"/>
          <w:szCs w:val="24"/>
        </w:rPr>
        <w:t>łącznie posiada</w:t>
      </w:r>
      <w:r w:rsidRPr="00142811">
        <w:rPr>
          <w:rFonts w:ascii="Arial" w:hAnsi="Arial" w:cs="Arial"/>
          <w:sz w:val="24"/>
          <w:szCs w:val="24"/>
        </w:rPr>
        <w:t xml:space="preserve"> następujące (lub równoważne) certyfikaty: PRINCE2 </w:t>
      </w:r>
      <w:proofErr w:type="spellStart"/>
      <w:r w:rsidRPr="00142811">
        <w:rPr>
          <w:rFonts w:ascii="Arial" w:hAnsi="Arial" w:cs="Arial"/>
          <w:sz w:val="24"/>
          <w:szCs w:val="24"/>
        </w:rPr>
        <w:t>Practitioner</w:t>
      </w:r>
      <w:proofErr w:type="spellEnd"/>
      <w:r w:rsidRPr="00142811">
        <w:rPr>
          <w:rFonts w:ascii="Arial" w:hAnsi="Arial" w:cs="Arial"/>
          <w:sz w:val="24"/>
          <w:szCs w:val="24"/>
        </w:rPr>
        <w:t xml:space="preserve">, Agile Service </w:t>
      </w:r>
      <w:proofErr w:type="spellStart"/>
      <w:r w:rsidRPr="00142811">
        <w:rPr>
          <w:rFonts w:ascii="Arial" w:hAnsi="Arial" w:cs="Arial"/>
          <w:sz w:val="24"/>
          <w:szCs w:val="24"/>
        </w:rPr>
        <w:t>Projects</w:t>
      </w:r>
      <w:proofErr w:type="spellEnd"/>
      <w:r w:rsidRPr="00142811">
        <w:rPr>
          <w:rFonts w:ascii="Arial" w:hAnsi="Arial" w:cs="Arial"/>
          <w:sz w:val="24"/>
          <w:szCs w:val="24"/>
        </w:rPr>
        <w:t xml:space="preserve">, </w:t>
      </w:r>
      <w:proofErr w:type="spellStart"/>
      <w:r w:rsidRPr="00142811">
        <w:rPr>
          <w:rFonts w:ascii="Arial" w:hAnsi="Arial" w:cs="Arial"/>
          <w:sz w:val="24"/>
          <w:szCs w:val="24"/>
        </w:rPr>
        <w:t>M_o_R</w:t>
      </w:r>
      <w:proofErr w:type="spellEnd"/>
      <w:r w:rsidRPr="00142811">
        <w:rPr>
          <w:rFonts w:ascii="Arial" w:hAnsi="Arial" w:cs="Arial"/>
          <w:sz w:val="24"/>
          <w:szCs w:val="24"/>
        </w:rPr>
        <w:t xml:space="preserve"> Foundation </w:t>
      </w:r>
      <w:proofErr w:type="spellStart"/>
      <w:r w:rsidRPr="00142811">
        <w:rPr>
          <w:rFonts w:ascii="Arial" w:hAnsi="Arial" w:cs="Arial"/>
          <w:sz w:val="24"/>
          <w:szCs w:val="24"/>
        </w:rPr>
        <w:t>Certificate</w:t>
      </w:r>
      <w:proofErr w:type="spellEnd"/>
      <w:r w:rsidRPr="00142811">
        <w:rPr>
          <w:rFonts w:ascii="Arial" w:hAnsi="Arial" w:cs="Arial"/>
          <w:sz w:val="24"/>
          <w:szCs w:val="24"/>
        </w:rPr>
        <w:t xml:space="preserve"> in </w:t>
      </w:r>
      <w:proofErr w:type="spellStart"/>
      <w:r w:rsidRPr="00142811">
        <w:rPr>
          <w:rFonts w:ascii="Arial" w:hAnsi="Arial" w:cs="Arial"/>
          <w:sz w:val="24"/>
          <w:szCs w:val="24"/>
        </w:rPr>
        <w:t>Risk</w:t>
      </w:r>
      <w:proofErr w:type="spellEnd"/>
      <w:r w:rsidRPr="00142811">
        <w:rPr>
          <w:rFonts w:ascii="Arial" w:hAnsi="Arial" w:cs="Arial"/>
          <w:sz w:val="24"/>
          <w:szCs w:val="24"/>
        </w:rPr>
        <w:t xml:space="preserve"> Management, ITIL </w:t>
      </w:r>
      <w:proofErr w:type="spellStart"/>
      <w:r w:rsidRPr="00142811">
        <w:rPr>
          <w:rFonts w:ascii="Arial" w:hAnsi="Arial" w:cs="Arial"/>
          <w:sz w:val="24"/>
          <w:szCs w:val="24"/>
        </w:rPr>
        <w:t>Expert</w:t>
      </w:r>
      <w:proofErr w:type="spellEnd"/>
      <w:r w:rsidRPr="00142811">
        <w:rPr>
          <w:rFonts w:ascii="Arial" w:hAnsi="Arial" w:cs="Arial"/>
          <w:sz w:val="24"/>
          <w:szCs w:val="24"/>
        </w:rPr>
        <w:t xml:space="preserve"> </w:t>
      </w:r>
      <w:proofErr w:type="spellStart"/>
      <w:r w:rsidRPr="00142811">
        <w:rPr>
          <w:rFonts w:ascii="Arial" w:hAnsi="Arial" w:cs="Arial"/>
          <w:sz w:val="24"/>
          <w:szCs w:val="24"/>
        </w:rPr>
        <w:t>Certificate</w:t>
      </w:r>
      <w:proofErr w:type="spellEnd"/>
      <w:r w:rsidRPr="00142811">
        <w:rPr>
          <w:rFonts w:ascii="Arial" w:hAnsi="Arial" w:cs="Arial"/>
          <w:sz w:val="24"/>
          <w:szCs w:val="24"/>
        </w:rPr>
        <w:t xml:space="preserve"> in IT Service Management, a </w:t>
      </w:r>
      <w:r w:rsidRPr="00142811">
        <w:rPr>
          <w:rFonts w:ascii="Arial" w:hAnsi="Arial" w:cs="Arial"/>
          <w:bCs/>
          <w:sz w:val="24"/>
          <w:szCs w:val="24"/>
        </w:rPr>
        <w:t xml:space="preserve">Architekt systemu łącznie posiadał </w:t>
      </w:r>
      <w:r w:rsidRPr="00142811">
        <w:rPr>
          <w:rFonts w:ascii="Arial" w:hAnsi="Arial" w:cs="Arial"/>
          <w:sz w:val="24"/>
          <w:szCs w:val="24"/>
        </w:rPr>
        <w:t xml:space="preserve">następujące (lub równoważne certyfikaty): TOGAF 9, ITIL </w:t>
      </w:r>
      <w:proofErr w:type="spellStart"/>
      <w:r w:rsidRPr="00142811">
        <w:rPr>
          <w:rFonts w:ascii="Arial" w:hAnsi="Arial" w:cs="Arial"/>
          <w:sz w:val="24"/>
          <w:szCs w:val="24"/>
        </w:rPr>
        <w:t>Fondation</w:t>
      </w:r>
      <w:proofErr w:type="spellEnd"/>
      <w:r w:rsidRPr="00142811">
        <w:rPr>
          <w:rFonts w:ascii="Arial" w:hAnsi="Arial" w:cs="Arial"/>
          <w:sz w:val="24"/>
          <w:szCs w:val="24"/>
        </w:rPr>
        <w:t xml:space="preserve"> </w:t>
      </w:r>
      <w:proofErr w:type="spellStart"/>
      <w:r w:rsidRPr="00142811">
        <w:rPr>
          <w:rFonts w:ascii="Arial" w:hAnsi="Arial" w:cs="Arial"/>
          <w:sz w:val="24"/>
          <w:szCs w:val="24"/>
        </w:rPr>
        <w:t>Certificate</w:t>
      </w:r>
      <w:proofErr w:type="spellEnd"/>
      <w:r w:rsidRPr="00142811">
        <w:rPr>
          <w:rFonts w:ascii="Arial" w:hAnsi="Arial" w:cs="Arial"/>
          <w:sz w:val="24"/>
          <w:szCs w:val="24"/>
        </w:rPr>
        <w:t xml:space="preserve"> in IT Service Management.</w:t>
      </w:r>
    </w:p>
    <w:p w:rsidR="00416D6D" w:rsidRPr="00142811" w:rsidRDefault="00416D6D" w:rsidP="00AA145E">
      <w:pPr>
        <w:jc w:val="both"/>
        <w:rPr>
          <w:rFonts w:ascii="Arial" w:hAnsi="Arial" w:cs="Arial"/>
          <w:sz w:val="24"/>
          <w:szCs w:val="24"/>
        </w:rPr>
      </w:pPr>
      <w:r w:rsidRPr="00142811">
        <w:rPr>
          <w:rFonts w:ascii="Arial" w:hAnsi="Arial" w:cs="Arial"/>
          <w:sz w:val="24"/>
          <w:szCs w:val="24"/>
        </w:rPr>
        <w:t>Najnowsze orzecznictwo KIO definiuje dwie podstawowe zasady oceny proporcjonalności warunków udziału w postępowaniu (tak min. wyrok Krajowej Izby Odwoławczej z dnia 4 marca 2021 r. o sygn. akt KIO 356/21):</w:t>
      </w:r>
    </w:p>
    <w:p w:rsidR="00416D6D" w:rsidRPr="00142811" w:rsidRDefault="00416D6D" w:rsidP="00AA145E">
      <w:pPr>
        <w:pStyle w:val="Akapitzlist"/>
        <w:numPr>
          <w:ilvl w:val="0"/>
          <w:numId w:val="9"/>
        </w:numPr>
        <w:spacing w:after="0" w:line="240" w:lineRule="auto"/>
        <w:jc w:val="both"/>
        <w:rPr>
          <w:rFonts w:ascii="Arial" w:hAnsi="Arial" w:cs="Arial"/>
          <w:sz w:val="24"/>
          <w:szCs w:val="24"/>
        </w:rPr>
      </w:pPr>
      <w:r w:rsidRPr="00142811">
        <w:rPr>
          <w:rFonts w:ascii="Arial" w:hAnsi="Arial" w:cs="Arial"/>
          <w:bCs/>
          <w:sz w:val="24"/>
          <w:szCs w:val="24"/>
        </w:rPr>
        <w:lastRenderedPageBreak/>
        <w:t>zasadę równego traktowania</w:t>
      </w:r>
      <w:r w:rsidRPr="00142811">
        <w:rPr>
          <w:rFonts w:ascii="Arial" w:hAnsi="Arial" w:cs="Arial"/>
          <w:sz w:val="24"/>
          <w:szCs w:val="24"/>
        </w:rPr>
        <w:t>, która: „sprowadza się do konieczności identycznego traktowania takich wykonawców, których sytuacja jest taka sama lub bardzo podobna. Nie oznacza ona natomiast konieczności identycznego traktowania wszystkich wykonawców znajdujących się na rynku lub aspirujących do wejścia na rynek”,</w:t>
      </w:r>
    </w:p>
    <w:p w:rsidR="00416D6D" w:rsidRPr="00142811" w:rsidRDefault="00416D6D" w:rsidP="00AA145E">
      <w:pPr>
        <w:pStyle w:val="Akapitzlist"/>
        <w:numPr>
          <w:ilvl w:val="0"/>
          <w:numId w:val="9"/>
        </w:numPr>
        <w:spacing w:after="0" w:line="240" w:lineRule="auto"/>
        <w:jc w:val="both"/>
        <w:rPr>
          <w:rFonts w:ascii="Arial" w:hAnsi="Arial" w:cs="Arial"/>
          <w:sz w:val="24"/>
          <w:szCs w:val="24"/>
        </w:rPr>
      </w:pPr>
      <w:r w:rsidRPr="00142811">
        <w:rPr>
          <w:rFonts w:ascii="Arial" w:hAnsi="Arial" w:cs="Arial"/>
          <w:bCs/>
          <w:sz w:val="24"/>
          <w:szCs w:val="24"/>
        </w:rPr>
        <w:t>zasadę proporcjonalności</w:t>
      </w:r>
      <w:r w:rsidRPr="00142811">
        <w:rPr>
          <w:rFonts w:ascii="Arial" w:hAnsi="Arial" w:cs="Arial"/>
          <w:sz w:val="24"/>
          <w:szCs w:val="24"/>
        </w:rPr>
        <w:t xml:space="preserve">: „Proporcjonalność warunku udziału w postępowaniu należy rozumieć jako opisanie warunku na poziomie, </w:t>
      </w:r>
      <w:r w:rsidRPr="00142811">
        <w:rPr>
          <w:rFonts w:ascii="Arial" w:hAnsi="Arial" w:cs="Arial"/>
          <w:bCs/>
          <w:sz w:val="24"/>
          <w:szCs w:val="24"/>
        </w:rPr>
        <w:t>który jest usprawiedliwiony dbałością o jakość i rzetelność wykonania przedmiotu zamówienia, nie zaś wprowadzanie nieuzasadnionego z punktu widzenia wykonywania przyszłej umowy ograniczenia w dostępie do udziału w postępowaniu</w:t>
      </w:r>
      <w:r w:rsidRPr="00142811">
        <w:rPr>
          <w:rFonts w:ascii="Arial" w:hAnsi="Arial" w:cs="Arial"/>
          <w:sz w:val="24"/>
          <w:szCs w:val="24"/>
        </w:rPr>
        <w:t>.</w:t>
      </w:r>
    </w:p>
    <w:p w:rsidR="00416D6D" w:rsidRPr="00142811" w:rsidRDefault="00416D6D" w:rsidP="00AA145E">
      <w:pPr>
        <w:jc w:val="both"/>
        <w:rPr>
          <w:rFonts w:ascii="Arial" w:hAnsi="Arial" w:cs="Arial"/>
          <w:sz w:val="24"/>
          <w:szCs w:val="24"/>
        </w:rPr>
      </w:pPr>
      <w:r w:rsidRPr="00142811">
        <w:rPr>
          <w:rFonts w:ascii="Arial" w:hAnsi="Arial" w:cs="Arial"/>
          <w:sz w:val="24"/>
          <w:szCs w:val="24"/>
        </w:rPr>
        <w:t xml:space="preserve">Proporcjonalność oznacza zatem zachowanie równowagi pomiędzy interesem zamawiającego w uzyskaniu rękojmi należytego wykonania zamówienia a interesem wykonawców, którzy przez sformułowanie nadmiernych wymagań mogą zostać wyeliminowani z postępowania. W ocenie Wykonawcy aktualny sposób sformułowania warunków udziału w postępowaniu jest nieuzasadniony zasobami niezbędnymi do realizacji zamówienia a także narusza zasadę równego traktowania poprzez nieuzasadnione ograniczenie konkurencji tj. eliminowanie doświadczonych podmiotów zainteresowanych wzięciem udziału w postępowaniu, posiadających adekwatny do realizacji zamówienia personel a nie dysponujących osobami, które </w:t>
      </w:r>
      <w:r w:rsidRPr="00142811">
        <w:rPr>
          <w:rFonts w:ascii="Arial" w:hAnsi="Arial" w:cs="Arial"/>
          <w:bCs/>
          <w:sz w:val="24"/>
          <w:szCs w:val="24"/>
        </w:rPr>
        <w:t>równocześnie posiadają</w:t>
      </w:r>
      <w:r w:rsidRPr="00142811">
        <w:rPr>
          <w:rFonts w:ascii="Arial" w:hAnsi="Arial" w:cs="Arial"/>
          <w:sz w:val="24"/>
          <w:szCs w:val="24"/>
        </w:rPr>
        <w:t xml:space="preserve"> wszystkie wymagane certyfikaty. </w:t>
      </w:r>
    </w:p>
    <w:p w:rsidR="00416D6D" w:rsidRPr="00142811" w:rsidRDefault="00416D6D" w:rsidP="00AA145E">
      <w:pPr>
        <w:jc w:val="both"/>
        <w:rPr>
          <w:rFonts w:ascii="Arial" w:hAnsi="Arial" w:cs="Arial"/>
          <w:sz w:val="24"/>
          <w:szCs w:val="24"/>
        </w:rPr>
      </w:pPr>
      <w:r w:rsidRPr="00142811">
        <w:rPr>
          <w:rFonts w:ascii="Arial" w:hAnsi="Arial" w:cs="Arial"/>
          <w:sz w:val="24"/>
          <w:szCs w:val="24"/>
        </w:rPr>
        <w:t>Wykonawca nie dostrzega żadnego merytorycznego uzasadnienia dla tego rodzaju wymagań, ponieważ za realizację zamówienia (co jest standardową praktyką w projektach IT) odpowiadać będzie dedykowany zespół osób z przypisanymi rolami, które wzajemnie się uzupełniają. Okoliczności powyższe dostrzega zresztą sam Zamawiający opisując precyzyjnie zespół projektowy z podziałem na role. W konsekwencji oczywistym jest, że za realizację zamówienia nie będzie odpowiadać wyłącznie Kierownik projektu czy Architekt projektu bowiem w projekt będzie zaangażowany cały zespół osób, których role wzajemnie się uzupełniają uzasadniając posiadanie poszczególnych certyfikatów (adekwatnych do pełnionej w zespole roli) przez pojedyncze osoby nie zaś łącznie przez Kierownika projektu.</w:t>
      </w:r>
    </w:p>
    <w:p w:rsidR="00416D6D" w:rsidRPr="00142811" w:rsidRDefault="00416D6D" w:rsidP="00AA145E">
      <w:pPr>
        <w:jc w:val="both"/>
        <w:rPr>
          <w:rFonts w:ascii="Arial" w:hAnsi="Arial" w:cs="Arial"/>
          <w:sz w:val="24"/>
          <w:szCs w:val="24"/>
        </w:rPr>
      </w:pPr>
      <w:r w:rsidRPr="00142811">
        <w:rPr>
          <w:rFonts w:ascii="Arial" w:hAnsi="Arial" w:cs="Arial"/>
          <w:sz w:val="24"/>
          <w:szCs w:val="24"/>
        </w:rPr>
        <w:t xml:space="preserve">Wykonawca zwraca uwagę na fakt, Zamawiający wymagając posiadania przez </w:t>
      </w:r>
      <w:r w:rsidRPr="00142811">
        <w:rPr>
          <w:rFonts w:ascii="Arial" w:hAnsi="Arial" w:cs="Arial"/>
          <w:bCs/>
          <w:sz w:val="24"/>
          <w:szCs w:val="24"/>
        </w:rPr>
        <w:t xml:space="preserve">Kierownika projektu </w:t>
      </w:r>
      <w:r w:rsidRPr="00142811">
        <w:rPr>
          <w:rFonts w:ascii="Arial" w:hAnsi="Arial" w:cs="Arial"/>
          <w:sz w:val="24"/>
          <w:szCs w:val="24"/>
        </w:rPr>
        <w:t xml:space="preserve">wiedzy i certyfikatu dotyczącego zarządzania projektami (PRINCE2 </w:t>
      </w:r>
      <w:proofErr w:type="spellStart"/>
      <w:r w:rsidRPr="00142811">
        <w:rPr>
          <w:rFonts w:ascii="Arial" w:hAnsi="Arial" w:cs="Arial"/>
          <w:sz w:val="24"/>
          <w:szCs w:val="24"/>
        </w:rPr>
        <w:t>Practitioner</w:t>
      </w:r>
      <w:proofErr w:type="spellEnd"/>
      <w:r w:rsidRPr="00142811">
        <w:rPr>
          <w:rFonts w:ascii="Arial" w:hAnsi="Arial" w:cs="Arial"/>
          <w:sz w:val="24"/>
          <w:szCs w:val="24"/>
        </w:rPr>
        <w:t xml:space="preserve">), nadto równolegle wymaga posiadania certyfikatów podobnych lub nawet wyższego poziomu przez </w:t>
      </w:r>
      <w:r w:rsidRPr="00142811">
        <w:rPr>
          <w:rFonts w:ascii="Arial" w:hAnsi="Arial" w:cs="Arial"/>
          <w:bCs/>
          <w:sz w:val="24"/>
          <w:szCs w:val="24"/>
        </w:rPr>
        <w:t>Architekta systemu</w:t>
      </w:r>
      <w:r w:rsidRPr="00142811">
        <w:rPr>
          <w:rFonts w:ascii="Arial" w:hAnsi="Arial" w:cs="Arial"/>
          <w:sz w:val="24"/>
          <w:szCs w:val="24"/>
        </w:rPr>
        <w:t xml:space="preserve"> (np. International Project Management </w:t>
      </w:r>
      <w:proofErr w:type="spellStart"/>
      <w:r w:rsidRPr="00142811">
        <w:rPr>
          <w:rFonts w:ascii="Arial" w:hAnsi="Arial" w:cs="Arial"/>
          <w:sz w:val="24"/>
          <w:szCs w:val="24"/>
        </w:rPr>
        <w:t>Association</w:t>
      </w:r>
      <w:proofErr w:type="spellEnd"/>
      <w:r w:rsidRPr="00142811">
        <w:rPr>
          <w:rFonts w:ascii="Arial" w:hAnsi="Arial" w:cs="Arial"/>
          <w:sz w:val="24"/>
          <w:szCs w:val="24"/>
        </w:rPr>
        <w:t xml:space="preserve"> (IPMA), co najmniej na poziomie C) oraz </w:t>
      </w:r>
      <w:r w:rsidRPr="00142811">
        <w:rPr>
          <w:rFonts w:ascii="Arial" w:hAnsi="Arial" w:cs="Arial"/>
          <w:bCs/>
          <w:sz w:val="24"/>
          <w:szCs w:val="24"/>
        </w:rPr>
        <w:t>Specjalisty ds. wdrożeń</w:t>
      </w:r>
      <w:r w:rsidRPr="00142811">
        <w:rPr>
          <w:rFonts w:ascii="Arial" w:hAnsi="Arial" w:cs="Arial"/>
          <w:sz w:val="24"/>
          <w:szCs w:val="24"/>
        </w:rPr>
        <w:t xml:space="preserve"> (International Project Management </w:t>
      </w:r>
      <w:proofErr w:type="spellStart"/>
      <w:r w:rsidRPr="00142811">
        <w:rPr>
          <w:rFonts w:ascii="Arial" w:hAnsi="Arial" w:cs="Arial"/>
          <w:sz w:val="24"/>
          <w:szCs w:val="24"/>
        </w:rPr>
        <w:t>Association</w:t>
      </w:r>
      <w:proofErr w:type="spellEnd"/>
      <w:r w:rsidRPr="00142811">
        <w:rPr>
          <w:rFonts w:ascii="Arial" w:hAnsi="Arial" w:cs="Arial"/>
          <w:sz w:val="24"/>
          <w:szCs w:val="24"/>
        </w:rPr>
        <w:t xml:space="preserve"> (IPMA), co najmniej na poziomie B), a osoby te pełnić mają przecież zupełnie inne funkcje w projekcie  – patrz punkt 7.2 SWZ.</w:t>
      </w:r>
    </w:p>
    <w:p w:rsidR="00416D6D" w:rsidRPr="00142811" w:rsidRDefault="00416D6D" w:rsidP="00AA145E">
      <w:pPr>
        <w:jc w:val="both"/>
        <w:rPr>
          <w:rFonts w:ascii="Arial" w:hAnsi="Arial" w:cs="Arial"/>
          <w:sz w:val="24"/>
          <w:szCs w:val="24"/>
        </w:rPr>
      </w:pPr>
      <w:r w:rsidRPr="00142811">
        <w:rPr>
          <w:rFonts w:ascii="Arial" w:hAnsi="Arial" w:cs="Arial"/>
          <w:sz w:val="24"/>
          <w:szCs w:val="24"/>
        </w:rPr>
        <w:t xml:space="preserve">Okoliczność powyższa dodatkowo potwierdza brak zachowania proporcjonalności w kształtowaniu warunków udziału w postępowaniu. </w:t>
      </w:r>
    </w:p>
    <w:p w:rsidR="00416D6D" w:rsidRPr="00142811" w:rsidRDefault="00416D6D" w:rsidP="00AA145E">
      <w:pPr>
        <w:jc w:val="both"/>
        <w:rPr>
          <w:rFonts w:ascii="Arial" w:hAnsi="Arial" w:cs="Arial"/>
          <w:sz w:val="24"/>
          <w:szCs w:val="24"/>
        </w:rPr>
      </w:pPr>
      <w:r w:rsidRPr="00142811">
        <w:rPr>
          <w:rFonts w:ascii="Arial" w:hAnsi="Arial" w:cs="Arial"/>
          <w:sz w:val="24"/>
          <w:szCs w:val="24"/>
        </w:rPr>
        <w:t xml:space="preserve">Podkreślić należy, że postawione warunki udziału w postępowaniu muszą być rzeczywiście niezbędne. Artykuł 58 ust. 1 akapit drugi dyrektywy 2014/24/UE nakazuje ograniczenie wymogów stawianych przez Zamawiających do tych odpowiednich do zapewnienia, że kandydat lub oferent posiadają zdolność prawną, finansową, techniczną i zawodową niezbędną do realizacji udzielanego zamówienia. Jeśli określenie warunku udziału w postępowaniu na niższym poziomie jest wystarczające do weryfikacji zdolności wykonawcy do należytej realizacji </w:t>
      </w:r>
      <w:r w:rsidRPr="00142811">
        <w:rPr>
          <w:rFonts w:ascii="Arial" w:hAnsi="Arial" w:cs="Arial"/>
          <w:sz w:val="24"/>
          <w:szCs w:val="24"/>
        </w:rPr>
        <w:lastRenderedPageBreak/>
        <w:t>zamówienia, wtedy warunek ten powinien zostać określony na takim właśnie poziomie.</w:t>
      </w:r>
    </w:p>
    <w:p w:rsidR="00416D6D" w:rsidRPr="00142811" w:rsidRDefault="00416D6D" w:rsidP="00AA145E">
      <w:pPr>
        <w:jc w:val="both"/>
        <w:rPr>
          <w:rFonts w:ascii="Arial" w:hAnsi="Arial" w:cs="Arial"/>
          <w:sz w:val="24"/>
          <w:szCs w:val="24"/>
        </w:rPr>
      </w:pPr>
      <w:r w:rsidRPr="00142811">
        <w:rPr>
          <w:rFonts w:ascii="Arial" w:hAnsi="Arial" w:cs="Arial"/>
          <w:sz w:val="24"/>
          <w:szCs w:val="24"/>
        </w:rPr>
        <w:t xml:space="preserve">Ponadto wymagania w zakresie wartości zrealizowanych projektów są niespójne, ponieważ dla ról Kierownika projektu oraz Architekta systemu wymagane jest doświadczenie dotyczące realizacji projektu polegającego na dostawie i wdrożeniu systemu informatycznego, którego elementem było oprogramowanie służące do Elektronicznego Obiegu Dokumentów bazujące na procesach </w:t>
      </w:r>
      <w:proofErr w:type="spellStart"/>
      <w:r w:rsidRPr="00142811">
        <w:rPr>
          <w:rFonts w:ascii="Arial" w:hAnsi="Arial" w:cs="Arial"/>
          <w:sz w:val="24"/>
          <w:szCs w:val="24"/>
        </w:rPr>
        <w:t>workflow</w:t>
      </w:r>
      <w:proofErr w:type="spellEnd"/>
      <w:r w:rsidRPr="00142811">
        <w:rPr>
          <w:rFonts w:ascii="Arial" w:hAnsi="Arial" w:cs="Arial"/>
          <w:sz w:val="24"/>
          <w:szCs w:val="24"/>
        </w:rPr>
        <w:t xml:space="preserve"> dla uczelni wyższej o łącznej wartości nie mniejszej niż </w:t>
      </w:r>
      <w:r w:rsidRPr="00142811">
        <w:rPr>
          <w:rFonts w:ascii="Arial" w:hAnsi="Arial" w:cs="Arial"/>
          <w:bCs/>
          <w:sz w:val="24"/>
          <w:szCs w:val="24"/>
        </w:rPr>
        <w:t xml:space="preserve">1 300 000 zł brutto, </w:t>
      </w:r>
      <w:r w:rsidRPr="00142811">
        <w:rPr>
          <w:rFonts w:ascii="Arial" w:hAnsi="Arial" w:cs="Arial"/>
          <w:sz w:val="24"/>
          <w:szCs w:val="24"/>
        </w:rPr>
        <w:t xml:space="preserve">natomiast dla </w:t>
      </w:r>
      <w:r w:rsidRPr="00142811">
        <w:rPr>
          <w:rFonts w:ascii="Arial" w:hAnsi="Arial" w:cs="Arial"/>
          <w:bCs/>
          <w:sz w:val="24"/>
          <w:szCs w:val="24"/>
        </w:rPr>
        <w:t>Specjalisty ds. wdrożeń</w:t>
      </w:r>
      <w:r w:rsidRPr="00142811">
        <w:rPr>
          <w:rFonts w:ascii="Arial" w:hAnsi="Arial" w:cs="Arial"/>
          <w:sz w:val="24"/>
          <w:szCs w:val="24"/>
        </w:rPr>
        <w:t xml:space="preserve"> i </w:t>
      </w:r>
      <w:r w:rsidRPr="00142811">
        <w:rPr>
          <w:rFonts w:ascii="Arial" w:hAnsi="Arial" w:cs="Arial"/>
          <w:bCs/>
          <w:sz w:val="24"/>
          <w:szCs w:val="24"/>
        </w:rPr>
        <w:t>Specjalistów ds. integracji</w:t>
      </w:r>
      <w:r w:rsidRPr="00142811">
        <w:rPr>
          <w:rFonts w:ascii="Arial" w:hAnsi="Arial" w:cs="Arial"/>
          <w:sz w:val="24"/>
          <w:szCs w:val="24"/>
        </w:rPr>
        <w:t xml:space="preserve"> wymagane jest doświadczenie dotyczące realizacji projektu polegającego na dostawie i wdrożeniu systemu informatycznego, którego elementem było oprogramowanie służące do Elektronicznego Obiegu Dokumentów bazującej na procesach </w:t>
      </w:r>
      <w:proofErr w:type="spellStart"/>
      <w:r w:rsidRPr="00142811">
        <w:rPr>
          <w:rFonts w:ascii="Arial" w:hAnsi="Arial" w:cs="Arial"/>
          <w:sz w:val="24"/>
          <w:szCs w:val="24"/>
        </w:rPr>
        <w:t>workflow</w:t>
      </w:r>
      <w:proofErr w:type="spellEnd"/>
      <w:r w:rsidRPr="00142811">
        <w:rPr>
          <w:rFonts w:ascii="Arial" w:hAnsi="Arial" w:cs="Arial"/>
          <w:sz w:val="24"/>
          <w:szCs w:val="24"/>
        </w:rPr>
        <w:t xml:space="preserve"> dla uczelni wyższej o łącznej wartości nie mniejszej niż </w:t>
      </w:r>
      <w:r w:rsidRPr="00142811">
        <w:rPr>
          <w:rFonts w:ascii="Arial" w:hAnsi="Arial" w:cs="Arial"/>
          <w:bCs/>
          <w:sz w:val="24"/>
          <w:szCs w:val="24"/>
        </w:rPr>
        <w:t>1 000 000 brutto</w:t>
      </w:r>
      <w:r w:rsidRPr="00142811">
        <w:rPr>
          <w:rFonts w:ascii="Arial" w:hAnsi="Arial" w:cs="Arial"/>
          <w:sz w:val="24"/>
          <w:szCs w:val="24"/>
        </w:rPr>
        <w:t>.</w:t>
      </w:r>
    </w:p>
    <w:p w:rsidR="00416D6D" w:rsidRPr="00142811" w:rsidRDefault="00416D6D" w:rsidP="00AA145E">
      <w:pPr>
        <w:jc w:val="both"/>
        <w:rPr>
          <w:rFonts w:ascii="Arial" w:hAnsi="Arial" w:cs="Arial"/>
          <w:sz w:val="24"/>
          <w:szCs w:val="24"/>
        </w:rPr>
      </w:pPr>
      <w:r w:rsidRPr="00142811">
        <w:rPr>
          <w:rFonts w:ascii="Arial" w:hAnsi="Arial" w:cs="Arial"/>
          <w:sz w:val="24"/>
          <w:szCs w:val="24"/>
        </w:rPr>
        <w:t xml:space="preserve">Postawione warunki udziału w postępowaniu powinny umożliwiać weryfikację przez zamawiającego czy dany podmiot będzie zdolny wykonać zamówienie. Określając warunki udziału w postępowaniu, Zamawiający powinien dążyć do równowagi pomiędzy dwiema wartościami, tj. zapewnieniem szerokiej konkurencji w postępowaniu o udzielenie zamówienia a koniecznością ochrony swoich potrzeb związanych z realizacją zamówienia przez kompetentny podmiot. Należy zatem dopuścić do postępowania o zamówienie publiczne </w:t>
      </w:r>
      <w:r w:rsidRPr="00142811">
        <w:rPr>
          <w:rFonts w:ascii="Arial" w:hAnsi="Arial" w:cs="Arial"/>
          <w:bCs/>
          <w:sz w:val="24"/>
          <w:szCs w:val="24"/>
        </w:rPr>
        <w:t>wszystkie podmioty zdolne do jego należytej realizacji</w:t>
      </w:r>
      <w:r w:rsidRPr="00142811">
        <w:rPr>
          <w:rFonts w:ascii="Arial" w:hAnsi="Arial" w:cs="Arial"/>
          <w:sz w:val="24"/>
          <w:szCs w:val="24"/>
        </w:rPr>
        <w:t xml:space="preserve">. Wykonawca zadający pytanie jest zdolny do realizacji zamówienia, posiada odpowiednie doświadczenie oraz dedykowany zespół posiadający wszelkie niezbędne certyfikaty oraz doświadczenie. </w:t>
      </w:r>
    </w:p>
    <w:p w:rsidR="00416D6D" w:rsidRPr="00142811" w:rsidRDefault="00416D6D" w:rsidP="00AA145E">
      <w:pPr>
        <w:jc w:val="both"/>
        <w:rPr>
          <w:rFonts w:ascii="Arial" w:hAnsi="Arial" w:cs="Arial"/>
          <w:sz w:val="24"/>
          <w:szCs w:val="24"/>
        </w:rPr>
      </w:pPr>
      <w:r w:rsidRPr="00142811">
        <w:rPr>
          <w:rFonts w:ascii="Arial" w:hAnsi="Arial" w:cs="Arial"/>
          <w:sz w:val="24"/>
          <w:szCs w:val="24"/>
        </w:rPr>
        <w:t xml:space="preserve">Aktualne brzmienie SWZ eliminuje w sposób nieuzasadniony możliwość złożenia przez Wykonawcę oferty w postępowaniu. Sposób ukształtowania warunków udziału w postępowaniu ogranicza konkurencję w taki sposób, aby </w:t>
      </w:r>
      <w:r w:rsidRPr="00142811">
        <w:rPr>
          <w:rFonts w:ascii="Arial" w:hAnsi="Arial" w:cs="Arial"/>
          <w:bCs/>
          <w:sz w:val="24"/>
          <w:szCs w:val="24"/>
        </w:rPr>
        <w:t>ofertę był w stanie złożyć wyłącznie jeden Wykonawca</w:t>
      </w:r>
      <w:r w:rsidRPr="00142811">
        <w:rPr>
          <w:rFonts w:ascii="Arial" w:hAnsi="Arial" w:cs="Arial"/>
          <w:sz w:val="24"/>
          <w:szCs w:val="24"/>
        </w:rPr>
        <w:t xml:space="preserve">, dysponujący konkretnym zespołem i osobami pełniącymi określone w projekcie funkcje </w:t>
      </w:r>
      <w:r w:rsidRPr="00142811">
        <w:rPr>
          <w:rFonts w:ascii="Arial" w:hAnsi="Arial" w:cs="Arial"/>
          <w:bCs/>
          <w:sz w:val="24"/>
          <w:szCs w:val="24"/>
        </w:rPr>
        <w:t>oraz</w:t>
      </w:r>
      <w:r w:rsidRPr="00142811">
        <w:rPr>
          <w:rFonts w:ascii="Arial" w:hAnsi="Arial" w:cs="Arial"/>
          <w:sz w:val="24"/>
          <w:szCs w:val="24"/>
        </w:rPr>
        <w:t xml:space="preserve"> posiadającymi specyficzny zestaw certyfikatów wraz z doświadczeniem zawodowym.</w:t>
      </w:r>
    </w:p>
    <w:p w:rsidR="00416D6D" w:rsidRPr="00142811" w:rsidRDefault="00416D6D" w:rsidP="00AA145E">
      <w:pPr>
        <w:jc w:val="both"/>
        <w:rPr>
          <w:rFonts w:ascii="Arial" w:hAnsi="Arial" w:cs="Arial"/>
          <w:sz w:val="24"/>
          <w:szCs w:val="24"/>
        </w:rPr>
      </w:pPr>
      <w:r w:rsidRPr="00142811">
        <w:rPr>
          <w:rFonts w:ascii="Arial" w:hAnsi="Arial" w:cs="Arial"/>
          <w:sz w:val="24"/>
          <w:szCs w:val="24"/>
        </w:rPr>
        <w:t xml:space="preserve">W konsekwencji budżet Zamawiającego może zostać narażony na szkodę w postaci braku otrzymania konkurencyjnej oferty od doświadczonego, działającego od lat na rynku podmiotu. </w:t>
      </w:r>
    </w:p>
    <w:p w:rsidR="00416D6D" w:rsidRPr="00142811" w:rsidRDefault="00416D6D" w:rsidP="00AA145E">
      <w:pPr>
        <w:jc w:val="both"/>
        <w:rPr>
          <w:rFonts w:ascii="Arial" w:hAnsi="Arial" w:cs="Arial"/>
          <w:sz w:val="24"/>
          <w:szCs w:val="24"/>
        </w:rPr>
      </w:pPr>
      <w:r w:rsidRPr="00142811">
        <w:rPr>
          <w:rFonts w:ascii="Arial" w:hAnsi="Arial" w:cs="Arial"/>
          <w:sz w:val="24"/>
          <w:szCs w:val="24"/>
        </w:rPr>
        <w:t xml:space="preserve">Mając na względzie powyższe, wnioskujemy o modyfikację zapisów punktu 7.2 SWZ oraz doprowadzenie do zgodności SWZ z przepisami ustawy </w:t>
      </w:r>
      <w:proofErr w:type="spellStart"/>
      <w:r w:rsidRPr="00142811">
        <w:rPr>
          <w:rFonts w:ascii="Arial" w:hAnsi="Arial" w:cs="Arial"/>
          <w:sz w:val="24"/>
          <w:szCs w:val="24"/>
        </w:rPr>
        <w:t>nPZP</w:t>
      </w:r>
      <w:proofErr w:type="spellEnd"/>
      <w:r w:rsidRPr="00142811">
        <w:rPr>
          <w:rFonts w:ascii="Arial" w:hAnsi="Arial" w:cs="Arial"/>
          <w:sz w:val="24"/>
          <w:szCs w:val="24"/>
        </w:rPr>
        <w:t xml:space="preserve"> (art. 112) w następujący sposób:</w:t>
      </w:r>
    </w:p>
    <w:p w:rsidR="00416D6D" w:rsidRPr="00142811" w:rsidRDefault="00416D6D" w:rsidP="00AA145E">
      <w:pPr>
        <w:pStyle w:val="Nagwek2"/>
        <w:keepNext w:val="0"/>
        <w:numPr>
          <w:ilvl w:val="1"/>
          <w:numId w:val="0"/>
        </w:numPr>
        <w:tabs>
          <w:tab w:val="num" w:pos="680"/>
        </w:tabs>
        <w:ind w:left="680" w:hanging="680"/>
        <w:rPr>
          <w:rFonts w:ascii="Arial" w:hAnsi="Arial" w:cs="Arial"/>
          <w:b w:val="0"/>
          <w:szCs w:val="24"/>
        </w:rPr>
      </w:pPr>
      <w:r w:rsidRPr="00142811">
        <w:rPr>
          <w:rFonts w:ascii="Arial" w:hAnsi="Arial" w:cs="Arial"/>
          <w:b w:val="0"/>
          <w:szCs w:val="24"/>
        </w:rPr>
        <w:t xml:space="preserve">Zamawiający, na podstawie art. 112 ustawy </w:t>
      </w:r>
      <w:proofErr w:type="spellStart"/>
      <w:r w:rsidRPr="00142811">
        <w:rPr>
          <w:rFonts w:ascii="Arial" w:hAnsi="Arial" w:cs="Arial"/>
          <w:b w:val="0"/>
          <w:szCs w:val="24"/>
        </w:rPr>
        <w:t>Pzp</w:t>
      </w:r>
      <w:proofErr w:type="spellEnd"/>
      <w:r w:rsidRPr="00142811">
        <w:rPr>
          <w:rFonts w:ascii="Arial" w:hAnsi="Arial" w:cs="Arial"/>
          <w:b w:val="0"/>
          <w:szCs w:val="24"/>
        </w:rPr>
        <w:t xml:space="preserve"> określa następujące warunki udziału w postępowaniu:</w:t>
      </w:r>
    </w:p>
    <w:p w:rsidR="00416D6D" w:rsidRPr="00C72B72" w:rsidRDefault="00416D6D" w:rsidP="00AA145E">
      <w:pPr>
        <w:pStyle w:val="Nagwek2"/>
        <w:keepNext w:val="0"/>
        <w:numPr>
          <w:ilvl w:val="1"/>
          <w:numId w:val="0"/>
        </w:numPr>
        <w:tabs>
          <w:tab w:val="num" w:pos="680"/>
        </w:tabs>
        <w:ind w:left="680" w:hanging="680"/>
        <w:rPr>
          <w:rFonts w:ascii="Arial" w:hAnsi="Arial" w:cs="Arial"/>
          <w:b w:val="0"/>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16D6D" w:rsidRPr="00C72B72" w:rsidTr="00416D6D">
        <w:tc>
          <w:tcPr>
            <w:tcW w:w="720" w:type="dxa"/>
            <w:tcBorders>
              <w:top w:val="single" w:sz="4" w:space="0" w:color="auto"/>
              <w:left w:val="single" w:sz="4" w:space="0" w:color="auto"/>
              <w:bottom w:val="single" w:sz="4" w:space="0" w:color="auto"/>
              <w:right w:val="single" w:sz="4" w:space="0" w:color="auto"/>
            </w:tcBorders>
            <w:vAlign w:val="center"/>
            <w:hideMark/>
          </w:tcPr>
          <w:p w:rsidR="00416D6D" w:rsidRPr="00C72B72" w:rsidRDefault="00416D6D" w:rsidP="00AA145E">
            <w:pPr>
              <w:jc w:val="center"/>
              <w:rPr>
                <w:rFonts w:ascii="Arial" w:hAnsi="Arial" w:cs="Arial"/>
                <w:sz w:val="24"/>
                <w:szCs w:val="24"/>
              </w:rPr>
            </w:pPr>
            <w:r w:rsidRPr="00C72B72">
              <w:rPr>
                <w:rFonts w:ascii="Arial" w:hAnsi="Arial" w:cs="Arial"/>
                <w:sz w:val="24"/>
                <w:szCs w:val="24"/>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416D6D" w:rsidRPr="00C72B72" w:rsidRDefault="00416D6D" w:rsidP="00AA145E">
            <w:pPr>
              <w:rPr>
                <w:rFonts w:ascii="Arial" w:hAnsi="Arial" w:cs="Arial"/>
                <w:sz w:val="24"/>
                <w:szCs w:val="24"/>
              </w:rPr>
            </w:pPr>
            <w:r w:rsidRPr="00C72B72">
              <w:rPr>
                <w:rFonts w:ascii="Arial" w:hAnsi="Arial" w:cs="Arial"/>
                <w:sz w:val="24"/>
                <w:szCs w:val="24"/>
              </w:rPr>
              <w:t>Warunki udziału w postępowaniu</w:t>
            </w:r>
          </w:p>
        </w:tc>
      </w:tr>
      <w:tr w:rsidR="00416D6D" w:rsidRPr="00C72B72" w:rsidTr="00416D6D">
        <w:tc>
          <w:tcPr>
            <w:tcW w:w="720" w:type="dxa"/>
            <w:tcBorders>
              <w:top w:val="single" w:sz="4" w:space="0" w:color="auto"/>
              <w:left w:val="single" w:sz="4" w:space="0" w:color="auto"/>
              <w:bottom w:val="single" w:sz="4" w:space="0" w:color="auto"/>
              <w:right w:val="single" w:sz="4" w:space="0" w:color="auto"/>
            </w:tcBorders>
            <w:hideMark/>
          </w:tcPr>
          <w:p w:rsidR="00416D6D" w:rsidRPr="00C72B72" w:rsidRDefault="00416D6D" w:rsidP="00AA145E">
            <w:pPr>
              <w:jc w:val="center"/>
              <w:rPr>
                <w:rFonts w:ascii="Arial" w:hAnsi="Arial" w:cs="Arial"/>
                <w:sz w:val="24"/>
                <w:szCs w:val="24"/>
              </w:rPr>
            </w:pPr>
            <w:r w:rsidRPr="00C72B72">
              <w:rPr>
                <w:rFonts w:ascii="Arial" w:hAnsi="Arial" w:cs="Arial"/>
                <w:sz w:val="24"/>
                <w:szCs w:val="24"/>
              </w:rPr>
              <w:t>1</w:t>
            </w:r>
          </w:p>
        </w:tc>
        <w:tc>
          <w:tcPr>
            <w:tcW w:w="7774" w:type="dxa"/>
            <w:tcBorders>
              <w:top w:val="single" w:sz="4" w:space="0" w:color="auto"/>
              <w:left w:val="single" w:sz="4" w:space="0" w:color="auto"/>
              <w:bottom w:val="single" w:sz="4" w:space="0" w:color="auto"/>
              <w:right w:val="single" w:sz="4" w:space="0" w:color="auto"/>
            </w:tcBorders>
          </w:tcPr>
          <w:p w:rsidR="00416D6D" w:rsidRPr="00C72B72" w:rsidRDefault="00416D6D" w:rsidP="00AA145E">
            <w:pPr>
              <w:jc w:val="both"/>
              <w:rPr>
                <w:rFonts w:ascii="Arial" w:hAnsi="Arial" w:cs="Arial"/>
                <w:bCs/>
                <w:sz w:val="24"/>
                <w:szCs w:val="24"/>
              </w:rPr>
            </w:pPr>
            <w:r w:rsidRPr="00C72B72">
              <w:rPr>
                <w:rFonts w:ascii="Arial" w:hAnsi="Arial" w:cs="Arial"/>
                <w:bCs/>
                <w:sz w:val="24"/>
                <w:szCs w:val="24"/>
              </w:rPr>
              <w:t>Zdolność techniczna lub zawodowa</w:t>
            </w:r>
          </w:p>
          <w:p w:rsidR="00416D6D" w:rsidRPr="00C72B72" w:rsidRDefault="00416D6D" w:rsidP="00AA145E">
            <w:pPr>
              <w:jc w:val="both"/>
              <w:rPr>
                <w:rFonts w:ascii="Arial" w:hAnsi="Arial" w:cs="Arial"/>
                <w:sz w:val="24"/>
                <w:szCs w:val="24"/>
              </w:rPr>
            </w:pPr>
            <w:r w:rsidRPr="00C72B72">
              <w:rPr>
                <w:rFonts w:ascii="Arial" w:hAnsi="Arial" w:cs="Arial"/>
                <w:sz w:val="24"/>
                <w:szCs w:val="24"/>
              </w:rPr>
              <w:t>O udzielenie zamówienia publicznego mogą ubiegać się wykonawcy, którzy spełniają warunki, dotyczące zdolności technicznej lub zawodowej. Ocena spełniania warunków udziału w postępowaniu będzie dokonana na zasadzie spełnia/nie spełnia.</w:t>
            </w:r>
          </w:p>
          <w:p w:rsidR="00416D6D" w:rsidRPr="00C72B72" w:rsidRDefault="00416D6D" w:rsidP="00AA145E">
            <w:pPr>
              <w:jc w:val="both"/>
              <w:rPr>
                <w:rFonts w:ascii="Arial" w:eastAsia="Calibri" w:hAnsi="Arial" w:cs="Arial"/>
                <w:sz w:val="24"/>
                <w:szCs w:val="24"/>
              </w:rPr>
            </w:pPr>
            <w:r w:rsidRPr="00C72B72">
              <w:rPr>
                <w:rFonts w:ascii="Arial" w:eastAsia="Calibri" w:hAnsi="Arial" w:cs="Arial"/>
                <w:sz w:val="24"/>
                <w:szCs w:val="24"/>
              </w:rPr>
              <w:t>Zamawiający uzna warunek za spełniony, jeśli Wykonawca wykaże, że:</w:t>
            </w:r>
          </w:p>
          <w:p w:rsidR="00416D6D" w:rsidRPr="00C72B72" w:rsidRDefault="00416D6D" w:rsidP="00AA145E">
            <w:pPr>
              <w:tabs>
                <w:tab w:val="left" w:pos="284"/>
              </w:tabs>
              <w:jc w:val="both"/>
              <w:rPr>
                <w:rFonts w:ascii="Arial" w:eastAsia="Calibri" w:hAnsi="Arial" w:cs="Arial"/>
                <w:sz w:val="24"/>
                <w:szCs w:val="24"/>
              </w:rPr>
            </w:pPr>
            <w:r w:rsidRPr="00C72B72">
              <w:rPr>
                <w:rFonts w:ascii="Arial" w:eastAsia="Calibri" w:hAnsi="Arial" w:cs="Arial"/>
                <w:sz w:val="24"/>
                <w:szCs w:val="24"/>
              </w:rPr>
              <w:t xml:space="preserve">I. zrealizował co najmniej dwa zamówienia dla uczelni wyższych polegające na dostawie i wdrożeniu systemów informatycznych, w skład których wchodziło oprogramowanie służące do Elektronicznego </w:t>
            </w:r>
            <w:r w:rsidRPr="00C72B72">
              <w:rPr>
                <w:rFonts w:ascii="Arial" w:eastAsia="Calibri" w:hAnsi="Arial" w:cs="Arial"/>
                <w:sz w:val="24"/>
                <w:szCs w:val="24"/>
              </w:rPr>
              <w:lastRenderedPageBreak/>
              <w:t xml:space="preserve">Obiegu Dokumentów bazujące na procesach </w:t>
            </w:r>
            <w:proofErr w:type="spellStart"/>
            <w:r w:rsidRPr="00C72B72">
              <w:rPr>
                <w:rFonts w:ascii="Arial" w:eastAsia="Calibri" w:hAnsi="Arial" w:cs="Arial"/>
                <w:sz w:val="24"/>
                <w:szCs w:val="24"/>
              </w:rPr>
              <w:t>workflow</w:t>
            </w:r>
            <w:proofErr w:type="spellEnd"/>
            <w:r w:rsidRPr="00C72B72">
              <w:rPr>
                <w:rFonts w:ascii="Arial" w:eastAsia="Calibri" w:hAnsi="Arial" w:cs="Arial"/>
                <w:sz w:val="24"/>
                <w:szCs w:val="24"/>
              </w:rPr>
              <w:t xml:space="preserve"> w okresie 3 lat od dnia składania oferty o łącznej wartości nie mniejszej niż 2 000 000 zł brutto, z czego co najmniej jedno zamówienie, musiało być na kwotę nie mniejszą niż 1 000 000 brutto.</w:t>
            </w:r>
            <w:r w:rsidRPr="00C72B72">
              <w:rPr>
                <w:rFonts w:ascii="Arial" w:eastAsia="Calibri" w:hAnsi="Arial" w:cs="Arial"/>
                <w:sz w:val="24"/>
                <w:szCs w:val="24"/>
              </w:rPr>
              <w:br/>
              <w:t>II. dysponuje osobami zdolnymi do wykonania zamówienia, które będą skierowane przez Wykonawcę do realizacji zamówienia, spełniającymi poniższe warunki:</w:t>
            </w:r>
          </w:p>
          <w:p w:rsidR="00416D6D" w:rsidRPr="00C72B72" w:rsidRDefault="00416D6D" w:rsidP="00AA145E">
            <w:pPr>
              <w:numPr>
                <w:ilvl w:val="0"/>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Jedną osobą w roli kierownika projektu, która łącznie spełnia poniższe wymagania:</w:t>
            </w:r>
          </w:p>
          <w:p w:rsidR="00416D6D" w:rsidRPr="00C72B72" w:rsidRDefault="00416D6D" w:rsidP="00AA145E">
            <w:pPr>
              <w:numPr>
                <w:ilvl w:val="1"/>
                <w:numId w:val="10"/>
              </w:numPr>
              <w:ind w:left="724" w:hanging="283"/>
              <w:contextualSpacing/>
              <w:jc w:val="both"/>
              <w:rPr>
                <w:rFonts w:ascii="Arial" w:eastAsia="Calibri" w:hAnsi="Arial" w:cs="Arial"/>
                <w:sz w:val="24"/>
                <w:szCs w:val="24"/>
              </w:rPr>
            </w:pPr>
            <w:r w:rsidRPr="00C72B72">
              <w:rPr>
                <w:rFonts w:ascii="Arial" w:eastAsia="Calibri" w:hAnsi="Arial" w:cs="Arial"/>
                <w:sz w:val="24"/>
                <w:szCs w:val="24"/>
              </w:rPr>
              <w:t>wykształcenie wyższe,</w:t>
            </w:r>
          </w:p>
          <w:p w:rsidR="00416D6D" w:rsidRPr="00C72B72" w:rsidRDefault="00416D6D" w:rsidP="00AA145E">
            <w:pPr>
              <w:numPr>
                <w:ilvl w:val="1"/>
                <w:numId w:val="10"/>
              </w:numPr>
              <w:ind w:left="724" w:hanging="283"/>
              <w:contextualSpacing/>
              <w:jc w:val="both"/>
              <w:rPr>
                <w:rFonts w:ascii="Arial" w:eastAsia="Calibri" w:hAnsi="Arial" w:cs="Arial"/>
                <w:sz w:val="24"/>
                <w:szCs w:val="24"/>
              </w:rPr>
            </w:pPr>
            <w:r w:rsidRPr="00C72B72">
              <w:rPr>
                <w:rFonts w:ascii="Arial" w:eastAsia="Calibri" w:hAnsi="Arial" w:cs="Arial"/>
                <w:sz w:val="24"/>
                <w:szCs w:val="24"/>
              </w:rPr>
              <w:t>co najmniej 5 lat doświadczenia w doradztwie informatycznym,</w:t>
            </w:r>
          </w:p>
          <w:p w:rsidR="00416D6D" w:rsidRPr="00C72B72" w:rsidRDefault="00416D6D" w:rsidP="00AA145E">
            <w:pPr>
              <w:numPr>
                <w:ilvl w:val="1"/>
                <w:numId w:val="10"/>
              </w:numPr>
              <w:ind w:left="724" w:hanging="283"/>
              <w:contextualSpacing/>
              <w:jc w:val="both"/>
              <w:rPr>
                <w:rFonts w:ascii="Arial" w:eastAsia="Calibri" w:hAnsi="Arial" w:cs="Arial"/>
                <w:sz w:val="24"/>
                <w:szCs w:val="24"/>
              </w:rPr>
            </w:pPr>
            <w:r w:rsidRPr="00C72B72">
              <w:rPr>
                <w:rFonts w:ascii="Arial" w:eastAsia="Calibri" w:hAnsi="Arial" w:cs="Arial"/>
                <w:sz w:val="24"/>
                <w:szCs w:val="24"/>
              </w:rPr>
              <w:t xml:space="preserve">kwalifikacje w zarządzaniu projektami metodyką PRINCE2 potwierdzone certyfikatem PRINCE2 </w:t>
            </w:r>
            <w:proofErr w:type="spellStart"/>
            <w:r w:rsidRPr="00C72B72">
              <w:rPr>
                <w:rFonts w:ascii="Arial" w:eastAsia="Calibri" w:hAnsi="Arial" w:cs="Arial"/>
                <w:sz w:val="24"/>
                <w:szCs w:val="24"/>
              </w:rPr>
              <w:t>Practitioner</w:t>
            </w:r>
            <w:proofErr w:type="spellEnd"/>
            <w:r w:rsidRPr="00C72B72">
              <w:rPr>
                <w:rFonts w:ascii="Arial" w:eastAsia="Calibri" w:hAnsi="Arial" w:cs="Arial"/>
                <w:sz w:val="24"/>
                <w:szCs w:val="24"/>
              </w:rPr>
              <w:t xml:space="preserve"> lub równoważny. Za certyfikat równoważny Zamawiający uzna np.: certyfikaty przyznawane przez Project Management </w:t>
            </w:r>
            <w:proofErr w:type="spellStart"/>
            <w:r w:rsidRPr="00C72B72">
              <w:rPr>
                <w:rFonts w:ascii="Arial" w:eastAsia="Calibri" w:hAnsi="Arial" w:cs="Arial"/>
                <w:sz w:val="24"/>
                <w:szCs w:val="24"/>
              </w:rPr>
              <w:t>Institute</w:t>
            </w:r>
            <w:proofErr w:type="spellEnd"/>
            <w:r w:rsidRPr="00C72B72">
              <w:rPr>
                <w:rFonts w:ascii="Arial" w:eastAsia="Calibri" w:hAnsi="Arial" w:cs="Arial"/>
                <w:sz w:val="24"/>
                <w:szCs w:val="24"/>
              </w:rPr>
              <w:t xml:space="preserve"> (PMI), co najmniej na poziomie Project Management Professional (PMP) lub certyfikaty nadawane przez International Project Management </w:t>
            </w:r>
            <w:proofErr w:type="spellStart"/>
            <w:r w:rsidRPr="00C72B72">
              <w:rPr>
                <w:rFonts w:ascii="Arial" w:eastAsia="Calibri" w:hAnsi="Arial" w:cs="Arial"/>
                <w:sz w:val="24"/>
                <w:szCs w:val="24"/>
              </w:rPr>
              <w:t>Association</w:t>
            </w:r>
            <w:proofErr w:type="spellEnd"/>
            <w:r w:rsidRPr="00C72B72">
              <w:rPr>
                <w:rFonts w:ascii="Arial" w:eastAsia="Calibri" w:hAnsi="Arial" w:cs="Arial"/>
                <w:sz w:val="24"/>
                <w:szCs w:val="24"/>
              </w:rPr>
              <w:t xml:space="preserve"> (IPMA), co najmniej na poziomie C,</w:t>
            </w:r>
          </w:p>
          <w:p w:rsidR="00416D6D" w:rsidRPr="00C72B72" w:rsidRDefault="00416D6D" w:rsidP="00AA145E">
            <w:pPr>
              <w:numPr>
                <w:ilvl w:val="1"/>
                <w:numId w:val="10"/>
              </w:numPr>
              <w:ind w:left="724" w:hanging="283"/>
              <w:contextualSpacing/>
              <w:jc w:val="both"/>
              <w:rPr>
                <w:rFonts w:ascii="Arial" w:eastAsia="Calibri" w:hAnsi="Arial" w:cs="Arial"/>
                <w:sz w:val="24"/>
                <w:szCs w:val="24"/>
                <w:lang w:val="en-US"/>
              </w:rPr>
            </w:pPr>
            <w:r w:rsidRPr="00C72B72">
              <w:rPr>
                <w:rFonts w:ascii="Arial" w:eastAsia="Calibri" w:hAnsi="Arial" w:cs="Arial"/>
                <w:sz w:val="24"/>
                <w:szCs w:val="24"/>
              </w:rPr>
              <w:t xml:space="preserve">kwalifikacje we wdrażaniu systemów informatycznych potwierdzone certyfikatem Agile Service </w:t>
            </w:r>
            <w:proofErr w:type="spellStart"/>
            <w:r w:rsidRPr="00C72B72">
              <w:rPr>
                <w:rFonts w:ascii="Arial" w:eastAsia="Calibri" w:hAnsi="Arial" w:cs="Arial"/>
                <w:sz w:val="24"/>
                <w:szCs w:val="24"/>
              </w:rPr>
              <w:t>Projects</w:t>
            </w:r>
            <w:proofErr w:type="spellEnd"/>
            <w:r w:rsidRPr="00C72B72">
              <w:rPr>
                <w:rFonts w:ascii="Arial" w:eastAsia="Calibri" w:hAnsi="Arial" w:cs="Arial"/>
                <w:sz w:val="24"/>
                <w:szCs w:val="24"/>
              </w:rPr>
              <w:t xml:space="preserve"> lub równoważny. </w:t>
            </w:r>
            <w:proofErr w:type="spellStart"/>
            <w:r w:rsidRPr="00C72B72">
              <w:rPr>
                <w:rFonts w:ascii="Arial" w:eastAsia="Calibri" w:hAnsi="Arial" w:cs="Arial"/>
                <w:sz w:val="24"/>
                <w:szCs w:val="24"/>
                <w:lang w:val="en-US"/>
              </w:rPr>
              <w:t>Za</w:t>
            </w:r>
            <w:proofErr w:type="spellEnd"/>
            <w:r w:rsidRPr="00C72B72">
              <w:rPr>
                <w:rFonts w:ascii="Arial" w:eastAsia="Calibri" w:hAnsi="Arial" w:cs="Arial"/>
                <w:sz w:val="24"/>
                <w:szCs w:val="24"/>
                <w:lang w:val="en-US"/>
              </w:rPr>
              <w:t xml:space="preserve"> </w:t>
            </w:r>
            <w:proofErr w:type="spellStart"/>
            <w:r w:rsidRPr="00C72B72">
              <w:rPr>
                <w:rFonts w:ascii="Arial" w:eastAsia="Calibri" w:hAnsi="Arial" w:cs="Arial"/>
                <w:sz w:val="24"/>
                <w:szCs w:val="24"/>
                <w:lang w:val="en-US"/>
              </w:rPr>
              <w:t>certyfikat</w:t>
            </w:r>
            <w:proofErr w:type="spellEnd"/>
            <w:r w:rsidRPr="00C72B72">
              <w:rPr>
                <w:rFonts w:ascii="Arial" w:eastAsia="Calibri" w:hAnsi="Arial" w:cs="Arial"/>
                <w:sz w:val="24"/>
                <w:szCs w:val="24"/>
                <w:lang w:val="en-US"/>
              </w:rPr>
              <w:t xml:space="preserve"> </w:t>
            </w:r>
            <w:proofErr w:type="spellStart"/>
            <w:r w:rsidRPr="00C72B72">
              <w:rPr>
                <w:rFonts w:ascii="Arial" w:eastAsia="Calibri" w:hAnsi="Arial" w:cs="Arial"/>
                <w:sz w:val="24"/>
                <w:szCs w:val="24"/>
                <w:lang w:val="en-US"/>
              </w:rPr>
              <w:t>równoważny</w:t>
            </w:r>
            <w:proofErr w:type="spellEnd"/>
            <w:r w:rsidRPr="00C72B72">
              <w:rPr>
                <w:rFonts w:ascii="Arial" w:eastAsia="Calibri" w:hAnsi="Arial" w:cs="Arial"/>
                <w:sz w:val="24"/>
                <w:szCs w:val="24"/>
                <w:lang w:val="en-US"/>
              </w:rPr>
              <w:t xml:space="preserve"> </w:t>
            </w:r>
            <w:proofErr w:type="spellStart"/>
            <w:r w:rsidRPr="00C72B72">
              <w:rPr>
                <w:rFonts w:ascii="Arial" w:eastAsia="Calibri" w:hAnsi="Arial" w:cs="Arial"/>
                <w:sz w:val="24"/>
                <w:szCs w:val="24"/>
                <w:lang w:val="en-US"/>
              </w:rPr>
              <w:t>Zamawiający</w:t>
            </w:r>
            <w:proofErr w:type="spellEnd"/>
            <w:r w:rsidRPr="00C72B72">
              <w:rPr>
                <w:rFonts w:ascii="Arial" w:eastAsia="Calibri" w:hAnsi="Arial" w:cs="Arial"/>
                <w:sz w:val="24"/>
                <w:szCs w:val="24"/>
                <w:lang w:val="en-US"/>
              </w:rPr>
              <w:t xml:space="preserve"> </w:t>
            </w:r>
            <w:proofErr w:type="spellStart"/>
            <w:r w:rsidRPr="00C72B72">
              <w:rPr>
                <w:rFonts w:ascii="Arial" w:eastAsia="Calibri" w:hAnsi="Arial" w:cs="Arial"/>
                <w:sz w:val="24"/>
                <w:szCs w:val="24"/>
                <w:lang w:val="en-US"/>
              </w:rPr>
              <w:t>uzna</w:t>
            </w:r>
            <w:proofErr w:type="spellEnd"/>
            <w:r w:rsidRPr="00C72B72">
              <w:rPr>
                <w:rFonts w:ascii="Arial" w:eastAsia="Calibri" w:hAnsi="Arial" w:cs="Arial"/>
                <w:sz w:val="24"/>
                <w:szCs w:val="24"/>
                <w:lang w:val="en-US"/>
              </w:rPr>
              <w:t xml:space="preserve"> np. </w:t>
            </w:r>
            <w:proofErr w:type="spellStart"/>
            <w:r w:rsidRPr="00C72B72">
              <w:rPr>
                <w:rFonts w:ascii="Arial" w:eastAsia="Calibri" w:hAnsi="Arial" w:cs="Arial"/>
                <w:sz w:val="24"/>
                <w:szCs w:val="24"/>
                <w:lang w:val="en-US"/>
              </w:rPr>
              <w:t>AgilePM®Practitioner</w:t>
            </w:r>
            <w:proofErr w:type="spellEnd"/>
            <w:r w:rsidRPr="00C72B72">
              <w:rPr>
                <w:rFonts w:ascii="Arial" w:eastAsia="Calibri" w:hAnsi="Arial" w:cs="Arial"/>
                <w:sz w:val="24"/>
                <w:szCs w:val="24"/>
                <w:lang w:val="en-US"/>
              </w:rPr>
              <w:t xml:space="preserve">, </w:t>
            </w:r>
            <w:proofErr w:type="spellStart"/>
            <w:r w:rsidRPr="00C72B72">
              <w:rPr>
                <w:rFonts w:ascii="Arial" w:eastAsia="Calibri" w:hAnsi="Arial" w:cs="Arial"/>
                <w:sz w:val="24"/>
                <w:szCs w:val="24"/>
                <w:lang w:val="en-US"/>
              </w:rPr>
              <w:t>AgileBA</w:t>
            </w:r>
            <w:proofErr w:type="spellEnd"/>
            <w:r w:rsidRPr="00C72B72">
              <w:rPr>
                <w:rFonts w:ascii="Arial" w:eastAsia="Calibri" w:hAnsi="Arial" w:cs="Arial"/>
                <w:sz w:val="24"/>
                <w:szCs w:val="24"/>
                <w:lang w:val="en-US"/>
              </w:rPr>
              <w:t xml:space="preserve"> Agile Business Analyst Practitioner, Scrum Master Certified, Scrum Developer Certified, Scrum Product Owner Certified,</w:t>
            </w:r>
          </w:p>
          <w:p w:rsidR="00416D6D" w:rsidRPr="00C72B72" w:rsidRDefault="00416D6D" w:rsidP="00AA145E">
            <w:pPr>
              <w:numPr>
                <w:ilvl w:val="1"/>
                <w:numId w:val="10"/>
              </w:numPr>
              <w:ind w:left="724" w:hanging="283"/>
              <w:contextualSpacing/>
              <w:jc w:val="both"/>
              <w:rPr>
                <w:rFonts w:ascii="Arial" w:eastAsia="Calibri" w:hAnsi="Arial" w:cs="Arial"/>
                <w:sz w:val="24"/>
                <w:szCs w:val="24"/>
              </w:rPr>
            </w:pPr>
            <w:r w:rsidRPr="00C72B72">
              <w:rPr>
                <w:rFonts w:ascii="Arial" w:eastAsia="Calibri" w:hAnsi="Arial" w:cs="Arial"/>
                <w:sz w:val="24"/>
                <w:szCs w:val="24"/>
              </w:rPr>
              <w:t>udział jako kierownik projektu lub konsultant główny projektu w co najmniej 2</w:t>
            </w:r>
            <w:r w:rsidRPr="00C72B72">
              <w:rPr>
                <w:rFonts w:ascii="Arial" w:eastAsia="Calibri" w:hAnsi="Arial" w:cs="Arial"/>
                <w:bCs/>
                <w:sz w:val="24"/>
                <w:szCs w:val="24"/>
              </w:rPr>
              <w:t xml:space="preserve"> </w:t>
            </w:r>
            <w:r w:rsidRPr="00C72B72">
              <w:rPr>
                <w:rFonts w:ascii="Arial" w:eastAsia="Calibri" w:hAnsi="Arial" w:cs="Arial"/>
                <w:sz w:val="24"/>
                <w:szCs w:val="24"/>
              </w:rPr>
              <w:t>zakończonych odbiorem projektach informatycznych , w tym:</w:t>
            </w:r>
          </w:p>
          <w:p w:rsidR="00416D6D" w:rsidRPr="00C72B72" w:rsidRDefault="00416D6D" w:rsidP="00AA145E">
            <w:pPr>
              <w:numPr>
                <w:ilvl w:val="2"/>
                <w:numId w:val="10"/>
              </w:numPr>
              <w:ind w:left="1008" w:hanging="284"/>
              <w:contextualSpacing/>
              <w:jc w:val="both"/>
              <w:rPr>
                <w:rFonts w:ascii="Arial" w:eastAsia="Calibri" w:hAnsi="Arial" w:cs="Arial"/>
                <w:sz w:val="24"/>
                <w:szCs w:val="24"/>
              </w:rPr>
            </w:pPr>
            <w:r w:rsidRPr="00C72B72">
              <w:rPr>
                <w:rFonts w:ascii="Arial" w:eastAsia="Calibri" w:hAnsi="Arial" w:cs="Arial"/>
                <w:sz w:val="24"/>
                <w:szCs w:val="24"/>
              </w:rPr>
              <w:t xml:space="preserve">jeden projekt polegający na dostawie i wdrożeniu systemu informatycznego, którego elementem było oprogramowanie służące do Elektronicznego Obiegu Dokumentów bazujące na procesach </w:t>
            </w:r>
            <w:proofErr w:type="spellStart"/>
            <w:r w:rsidRPr="00C72B72">
              <w:rPr>
                <w:rFonts w:ascii="Arial" w:eastAsia="Calibri" w:hAnsi="Arial" w:cs="Arial"/>
                <w:sz w:val="24"/>
                <w:szCs w:val="24"/>
              </w:rPr>
              <w:t>workflow</w:t>
            </w:r>
            <w:proofErr w:type="spellEnd"/>
            <w:r w:rsidRPr="00C72B72">
              <w:rPr>
                <w:rFonts w:ascii="Arial" w:eastAsia="Calibri" w:hAnsi="Arial" w:cs="Arial"/>
                <w:sz w:val="24"/>
                <w:szCs w:val="24"/>
              </w:rPr>
              <w:t xml:space="preserve"> dla uczelni wyższej o łącznej wartości nie mniejszej niż 1 000 000 zł brutto.</w:t>
            </w:r>
          </w:p>
          <w:p w:rsidR="00416D6D" w:rsidRPr="00C72B72" w:rsidRDefault="00416D6D" w:rsidP="00AA145E">
            <w:pPr>
              <w:numPr>
                <w:ilvl w:val="0"/>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Jedną osobą w roli architekta systemu, która łącznie spełnia poniższe wymagania:</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wykształcenie wyższe,</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co najmniej pięć lat doświadczenia zawodowego w realizacji projektów informatycznych,</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znajomość zasad architektury korporacyjnej potwierdzonych udziałem jako architekt systemu w co najmniej 2 zakończonych odbiorem projektach informatycznych w tym:</w:t>
            </w:r>
          </w:p>
          <w:p w:rsidR="00416D6D" w:rsidRPr="00C72B72" w:rsidRDefault="00416D6D" w:rsidP="00AA145E">
            <w:pPr>
              <w:numPr>
                <w:ilvl w:val="2"/>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 xml:space="preserve">jeden projekt polegający na dostawie i wdrożeniu systemu informatycznego, którego elementem było oprogramowanie służące do Elektronicznego Obiegu Dokumentów bazującej na procesach </w:t>
            </w:r>
            <w:proofErr w:type="spellStart"/>
            <w:r w:rsidRPr="00C72B72">
              <w:rPr>
                <w:rFonts w:ascii="Arial" w:eastAsia="Calibri" w:hAnsi="Arial" w:cs="Arial"/>
                <w:sz w:val="24"/>
                <w:szCs w:val="24"/>
              </w:rPr>
              <w:t>workflow</w:t>
            </w:r>
            <w:proofErr w:type="spellEnd"/>
            <w:r w:rsidRPr="00C72B72">
              <w:rPr>
                <w:rFonts w:ascii="Arial" w:eastAsia="Calibri" w:hAnsi="Arial" w:cs="Arial"/>
                <w:sz w:val="24"/>
                <w:szCs w:val="24"/>
              </w:rPr>
              <w:t xml:space="preserve"> dla uczelni wyższej o wartości nie mniejszej niż 1 000 000 brutto.</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 xml:space="preserve">kwalifikacje w zakresie usług dotyczących systemów informatycznych potwierdzone certyfikatem ITIL </w:t>
            </w:r>
            <w:proofErr w:type="spellStart"/>
            <w:r w:rsidRPr="00C72B72">
              <w:rPr>
                <w:rFonts w:ascii="Arial" w:eastAsia="Calibri" w:hAnsi="Arial" w:cs="Arial"/>
                <w:sz w:val="24"/>
                <w:szCs w:val="24"/>
              </w:rPr>
              <w:t>Fondation</w:t>
            </w:r>
            <w:proofErr w:type="spellEnd"/>
            <w:r w:rsidRPr="00C72B72">
              <w:rPr>
                <w:rFonts w:ascii="Arial" w:eastAsia="Calibri" w:hAnsi="Arial" w:cs="Arial"/>
                <w:sz w:val="24"/>
                <w:szCs w:val="24"/>
              </w:rPr>
              <w:t xml:space="preserve"> </w:t>
            </w:r>
            <w:proofErr w:type="spellStart"/>
            <w:r w:rsidRPr="00C72B72">
              <w:rPr>
                <w:rFonts w:ascii="Arial" w:eastAsia="Calibri" w:hAnsi="Arial" w:cs="Arial"/>
                <w:sz w:val="24"/>
                <w:szCs w:val="24"/>
              </w:rPr>
              <w:t>Certificate</w:t>
            </w:r>
            <w:proofErr w:type="spellEnd"/>
            <w:r w:rsidRPr="00C72B72">
              <w:rPr>
                <w:rFonts w:ascii="Arial" w:eastAsia="Calibri" w:hAnsi="Arial" w:cs="Arial"/>
                <w:sz w:val="24"/>
                <w:szCs w:val="24"/>
              </w:rPr>
              <w:t xml:space="preserve"> in IT Service Management lub równoważny. Za </w:t>
            </w:r>
            <w:r w:rsidRPr="00C72B72">
              <w:rPr>
                <w:rFonts w:ascii="Arial" w:eastAsia="Calibri" w:hAnsi="Arial" w:cs="Arial"/>
                <w:sz w:val="24"/>
                <w:szCs w:val="24"/>
              </w:rPr>
              <w:lastRenderedPageBreak/>
              <w:t xml:space="preserve">certyfikat równoważny Zamawiający uzna np.: certyfikaty ITIL </w:t>
            </w:r>
            <w:proofErr w:type="spellStart"/>
            <w:r w:rsidRPr="00C72B72">
              <w:rPr>
                <w:rFonts w:ascii="Arial" w:eastAsia="Calibri" w:hAnsi="Arial" w:cs="Arial"/>
                <w:sz w:val="24"/>
                <w:szCs w:val="24"/>
              </w:rPr>
              <w:t>Intermediate</w:t>
            </w:r>
            <w:proofErr w:type="spellEnd"/>
            <w:r w:rsidRPr="00C72B72">
              <w:rPr>
                <w:rFonts w:ascii="Arial" w:eastAsia="Calibri" w:hAnsi="Arial" w:cs="Arial"/>
                <w:sz w:val="24"/>
                <w:szCs w:val="24"/>
              </w:rPr>
              <w:t xml:space="preserve"> </w:t>
            </w:r>
            <w:proofErr w:type="spellStart"/>
            <w:r w:rsidRPr="00C72B72">
              <w:rPr>
                <w:rFonts w:ascii="Arial" w:eastAsia="Calibri" w:hAnsi="Arial" w:cs="Arial"/>
                <w:sz w:val="24"/>
                <w:szCs w:val="24"/>
              </w:rPr>
              <w:t>Capability</w:t>
            </w:r>
            <w:proofErr w:type="spellEnd"/>
            <w:r w:rsidRPr="00C72B72">
              <w:rPr>
                <w:rFonts w:ascii="Arial" w:eastAsia="Calibri" w:hAnsi="Arial" w:cs="Arial"/>
                <w:sz w:val="24"/>
                <w:szCs w:val="24"/>
              </w:rPr>
              <w:t xml:space="preserve"> </w:t>
            </w:r>
            <w:proofErr w:type="spellStart"/>
            <w:r w:rsidRPr="00C72B72">
              <w:rPr>
                <w:rFonts w:ascii="Arial" w:eastAsia="Calibri" w:hAnsi="Arial" w:cs="Arial"/>
                <w:sz w:val="24"/>
                <w:szCs w:val="24"/>
              </w:rPr>
              <w:t>Stream</w:t>
            </w:r>
            <w:proofErr w:type="spellEnd"/>
            <w:r w:rsidRPr="00C72B72">
              <w:rPr>
                <w:rFonts w:ascii="Arial" w:eastAsia="Calibri" w:hAnsi="Arial" w:cs="Arial"/>
                <w:sz w:val="24"/>
                <w:szCs w:val="24"/>
              </w:rPr>
              <w:t xml:space="preserve"> Planning, </w:t>
            </w:r>
            <w:proofErr w:type="spellStart"/>
            <w:r w:rsidRPr="00C72B72">
              <w:rPr>
                <w:rFonts w:ascii="Arial" w:eastAsia="Calibri" w:hAnsi="Arial" w:cs="Arial"/>
                <w:sz w:val="24"/>
                <w:szCs w:val="24"/>
              </w:rPr>
              <w:t>Protection</w:t>
            </w:r>
            <w:proofErr w:type="spellEnd"/>
            <w:r w:rsidRPr="00C72B72">
              <w:rPr>
                <w:rFonts w:ascii="Arial" w:eastAsia="Calibri" w:hAnsi="Arial" w:cs="Arial"/>
                <w:sz w:val="24"/>
                <w:szCs w:val="24"/>
              </w:rPr>
              <w:t xml:space="preserve"> and </w:t>
            </w:r>
            <w:proofErr w:type="spellStart"/>
            <w:r w:rsidRPr="00C72B72">
              <w:rPr>
                <w:rFonts w:ascii="Arial" w:eastAsia="Calibri" w:hAnsi="Arial" w:cs="Arial"/>
                <w:sz w:val="24"/>
                <w:szCs w:val="24"/>
              </w:rPr>
              <w:t>Opimization</w:t>
            </w:r>
            <w:proofErr w:type="spellEnd"/>
            <w:r w:rsidRPr="00C72B72">
              <w:rPr>
                <w:rFonts w:ascii="Arial" w:eastAsia="Calibri" w:hAnsi="Arial" w:cs="Arial"/>
                <w:sz w:val="24"/>
                <w:szCs w:val="24"/>
              </w:rPr>
              <w:t xml:space="preserve">, </w:t>
            </w:r>
            <w:proofErr w:type="spellStart"/>
            <w:r w:rsidRPr="00C72B72">
              <w:rPr>
                <w:rFonts w:ascii="Arial" w:eastAsia="Calibri" w:hAnsi="Arial" w:cs="Arial"/>
                <w:sz w:val="24"/>
                <w:szCs w:val="24"/>
              </w:rPr>
              <w:t>Sig</w:t>
            </w:r>
            <w:proofErr w:type="spellEnd"/>
            <w:r w:rsidRPr="00C72B72">
              <w:rPr>
                <w:rFonts w:ascii="Arial" w:eastAsia="Calibri" w:hAnsi="Arial" w:cs="Arial"/>
                <w:sz w:val="24"/>
                <w:szCs w:val="24"/>
              </w:rPr>
              <w:t xml:space="preserve"> Sigma Black Belt lub certyfikaty nadawane przez International Project Management </w:t>
            </w:r>
            <w:proofErr w:type="spellStart"/>
            <w:r w:rsidRPr="00C72B72">
              <w:rPr>
                <w:rFonts w:ascii="Arial" w:eastAsia="Calibri" w:hAnsi="Arial" w:cs="Arial"/>
                <w:sz w:val="24"/>
                <w:szCs w:val="24"/>
              </w:rPr>
              <w:t>Association</w:t>
            </w:r>
            <w:proofErr w:type="spellEnd"/>
            <w:r w:rsidRPr="00C72B72">
              <w:rPr>
                <w:rFonts w:ascii="Arial" w:eastAsia="Calibri" w:hAnsi="Arial" w:cs="Arial"/>
                <w:sz w:val="24"/>
                <w:szCs w:val="24"/>
              </w:rPr>
              <w:t xml:space="preserve"> (IPMA), co najmniej na poziomie D,</w:t>
            </w:r>
          </w:p>
          <w:p w:rsidR="00416D6D" w:rsidRPr="00C72B72" w:rsidRDefault="00416D6D" w:rsidP="00AA145E">
            <w:pPr>
              <w:numPr>
                <w:ilvl w:val="0"/>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Jedna osoba w roli specjalisty ds. wdrożeń, która spełnia łącznie poniższe wymagania:</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wykształcenie wyższe,</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bookmarkStart w:id="1" w:name="_Hlk95342056"/>
            <w:r w:rsidRPr="00C72B72">
              <w:rPr>
                <w:rFonts w:ascii="Arial" w:eastAsia="Calibri" w:hAnsi="Arial" w:cs="Arial"/>
                <w:sz w:val="24"/>
                <w:szCs w:val="24"/>
              </w:rPr>
              <w:t>co najmniej pięć lat doświadczenia zawodowego w realizacji projektów informatycznych</w:t>
            </w:r>
            <w:bookmarkEnd w:id="1"/>
            <w:r w:rsidRPr="00C72B72">
              <w:rPr>
                <w:rFonts w:ascii="Arial" w:eastAsia="Calibri" w:hAnsi="Arial" w:cs="Arial"/>
                <w:sz w:val="24"/>
                <w:szCs w:val="24"/>
              </w:rPr>
              <w:t>,</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 xml:space="preserve">kwalifikacje w zakresie wytwarzania oprogramowania potwierdzone ważnym certyfikatem </w:t>
            </w:r>
            <w:proofErr w:type="spellStart"/>
            <w:r w:rsidRPr="00C72B72">
              <w:rPr>
                <w:rFonts w:ascii="Arial" w:eastAsia="Calibri" w:hAnsi="Arial" w:cs="Arial"/>
                <w:sz w:val="24"/>
                <w:szCs w:val="24"/>
              </w:rPr>
              <w:t>Certified</w:t>
            </w:r>
            <w:proofErr w:type="spellEnd"/>
            <w:r w:rsidRPr="00C72B72">
              <w:rPr>
                <w:rFonts w:ascii="Arial" w:eastAsia="Calibri" w:hAnsi="Arial" w:cs="Arial"/>
                <w:sz w:val="24"/>
                <w:szCs w:val="24"/>
              </w:rPr>
              <w:t xml:space="preserve"> SCRUM Master lub </w:t>
            </w:r>
            <w:proofErr w:type="spellStart"/>
            <w:r w:rsidRPr="00C72B72">
              <w:rPr>
                <w:rFonts w:ascii="Arial" w:eastAsia="Calibri" w:hAnsi="Arial" w:cs="Arial"/>
                <w:sz w:val="24"/>
                <w:szCs w:val="24"/>
              </w:rPr>
              <w:t>Certified</w:t>
            </w:r>
            <w:proofErr w:type="spellEnd"/>
            <w:r w:rsidRPr="00C72B72">
              <w:rPr>
                <w:rFonts w:ascii="Arial" w:eastAsia="Calibri" w:hAnsi="Arial" w:cs="Arial"/>
                <w:sz w:val="24"/>
                <w:szCs w:val="24"/>
              </w:rPr>
              <w:t xml:space="preserve"> SCRUM Product </w:t>
            </w:r>
            <w:proofErr w:type="spellStart"/>
            <w:r w:rsidRPr="00C72B72">
              <w:rPr>
                <w:rFonts w:ascii="Arial" w:eastAsia="Calibri" w:hAnsi="Arial" w:cs="Arial"/>
                <w:sz w:val="24"/>
                <w:szCs w:val="24"/>
              </w:rPr>
              <w:t>Owner</w:t>
            </w:r>
            <w:proofErr w:type="spellEnd"/>
            <w:r w:rsidRPr="00C72B72">
              <w:rPr>
                <w:rFonts w:ascii="Arial" w:eastAsia="Calibri" w:hAnsi="Arial" w:cs="Arial"/>
                <w:sz w:val="24"/>
                <w:szCs w:val="24"/>
              </w:rPr>
              <w:t xml:space="preserve"> lub </w:t>
            </w:r>
            <w:proofErr w:type="spellStart"/>
            <w:r w:rsidRPr="00C72B72">
              <w:rPr>
                <w:rFonts w:ascii="Arial" w:eastAsia="Calibri" w:hAnsi="Arial" w:cs="Arial"/>
                <w:sz w:val="24"/>
                <w:szCs w:val="24"/>
              </w:rPr>
              <w:t>Scrum</w:t>
            </w:r>
            <w:proofErr w:type="spellEnd"/>
            <w:r w:rsidRPr="00C72B72">
              <w:rPr>
                <w:rFonts w:ascii="Arial" w:eastAsia="Calibri" w:hAnsi="Arial" w:cs="Arial"/>
                <w:sz w:val="24"/>
                <w:szCs w:val="24"/>
              </w:rPr>
              <w:t xml:space="preserve"> Fundamentals </w:t>
            </w:r>
            <w:proofErr w:type="spellStart"/>
            <w:r w:rsidRPr="00C72B72">
              <w:rPr>
                <w:rFonts w:ascii="Arial" w:eastAsia="Calibri" w:hAnsi="Arial" w:cs="Arial"/>
                <w:sz w:val="24"/>
                <w:szCs w:val="24"/>
              </w:rPr>
              <w:t>Certified</w:t>
            </w:r>
            <w:proofErr w:type="spellEnd"/>
            <w:r w:rsidRPr="00C72B72">
              <w:rPr>
                <w:rFonts w:ascii="Arial" w:eastAsia="Calibri" w:hAnsi="Arial" w:cs="Arial"/>
                <w:sz w:val="24"/>
                <w:szCs w:val="24"/>
              </w:rPr>
              <w:t xml:space="preserve"> lub równoważny. Za certyfikat równoważny Zamawiający uzna certyfikat wystawiany przez niezależną organizację potwierdzający znajomość metodyki SCRUM na poziomie pozwalającym na pełnienie funkcji członka zespołu SCRUM,</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 xml:space="preserve">kwalifikacje w zakresie usług dotyczących systemów informatycznych potwierdzone certyfikatem ITIL </w:t>
            </w:r>
            <w:proofErr w:type="spellStart"/>
            <w:r w:rsidRPr="00C72B72">
              <w:rPr>
                <w:rFonts w:ascii="Arial" w:eastAsia="Calibri" w:hAnsi="Arial" w:cs="Arial"/>
                <w:sz w:val="24"/>
                <w:szCs w:val="24"/>
              </w:rPr>
              <w:t>Expert</w:t>
            </w:r>
            <w:proofErr w:type="spellEnd"/>
            <w:r w:rsidRPr="00C72B72">
              <w:rPr>
                <w:rFonts w:ascii="Arial" w:eastAsia="Calibri" w:hAnsi="Arial" w:cs="Arial"/>
                <w:sz w:val="24"/>
                <w:szCs w:val="24"/>
              </w:rPr>
              <w:t xml:space="preserve"> </w:t>
            </w:r>
            <w:proofErr w:type="spellStart"/>
            <w:r w:rsidRPr="00C72B72">
              <w:rPr>
                <w:rFonts w:ascii="Arial" w:eastAsia="Calibri" w:hAnsi="Arial" w:cs="Arial"/>
                <w:sz w:val="24"/>
                <w:szCs w:val="24"/>
              </w:rPr>
              <w:t>Certificate</w:t>
            </w:r>
            <w:proofErr w:type="spellEnd"/>
            <w:r w:rsidRPr="00C72B72">
              <w:rPr>
                <w:rFonts w:ascii="Arial" w:eastAsia="Calibri" w:hAnsi="Arial" w:cs="Arial"/>
                <w:sz w:val="24"/>
                <w:szCs w:val="24"/>
              </w:rPr>
              <w:t xml:space="preserve"> in IT Service Management lub równoważny. Za certyfikat równoważny Zamawiający uzna np.: certyfikaty </w:t>
            </w:r>
            <w:proofErr w:type="spellStart"/>
            <w:r w:rsidRPr="00C72B72">
              <w:rPr>
                <w:rFonts w:ascii="Arial" w:eastAsia="Calibri" w:hAnsi="Arial" w:cs="Arial"/>
                <w:sz w:val="24"/>
                <w:szCs w:val="24"/>
              </w:rPr>
              <w:t>AgileBA</w:t>
            </w:r>
            <w:proofErr w:type="spellEnd"/>
            <w:r w:rsidRPr="00C72B72">
              <w:rPr>
                <w:rFonts w:ascii="Arial" w:eastAsia="Calibri" w:hAnsi="Arial" w:cs="Arial"/>
                <w:sz w:val="24"/>
                <w:szCs w:val="24"/>
              </w:rPr>
              <w:t xml:space="preserve"> Agile Business </w:t>
            </w:r>
            <w:proofErr w:type="spellStart"/>
            <w:r w:rsidRPr="00C72B72">
              <w:rPr>
                <w:rFonts w:ascii="Arial" w:eastAsia="Calibri" w:hAnsi="Arial" w:cs="Arial"/>
                <w:sz w:val="24"/>
                <w:szCs w:val="24"/>
              </w:rPr>
              <w:t>Analyst</w:t>
            </w:r>
            <w:proofErr w:type="spellEnd"/>
            <w:r w:rsidRPr="00C72B72">
              <w:rPr>
                <w:rFonts w:ascii="Arial" w:eastAsia="Calibri" w:hAnsi="Arial" w:cs="Arial"/>
                <w:sz w:val="24"/>
                <w:szCs w:val="24"/>
              </w:rPr>
              <w:t xml:space="preserve"> Foundation, </w:t>
            </w:r>
            <w:proofErr w:type="spellStart"/>
            <w:r w:rsidRPr="00C72B72">
              <w:rPr>
                <w:rFonts w:ascii="Arial" w:eastAsia="Calibri" w:hAnsi="Arial" w:cs="Arial"/>
                <w:sz w:val="24"/>
                <w:szCs w:val="24"/>
              </w:rPr>
              <w:t>Sig</w:t>
            </w:r>
            <w:proofErr w:type="spellEnd"/>
            <w:r w:rsidRPr="00C72B72">
              <w:rPr>
                <w:rFonts w:ascii="Arial" w:eastAsia="Calibri" w:hAnsi="Arial" w:cs="Arial"/>
                <w:sz w:val="24"/>
                <w:szCs w:val="24"/>
              </w:rPr>
              <w:t xml:space="preserve"> Sigma Black Belt lub certyfikaty nadawane przez International Project Management </w:t>
            </w:r>
            <w:proofErr w:type="spellStart"/>
            <w:r w:rsidRPr="00C72B72">
              <w:rPr>
                <w:rFonts w:ascii="Arial" w:eastAsia="Calibri" w:hAnsi="Arial" w:cs="Arial"/>
                <w:sz w:val="24"/>
                <w:szCs w:val="24"/>
              </w:rPr>
              <w:t>Association</w:t>
            </w:r>
            <w:proofErr w:type="spellEnd"/>
            <w:r w:rsidRPr="00C72B72">
              <w:rPr>
                <w:rFonts w:ascii="Arial" w:eastAsia="Calibri" w:hAnsi="Arial" w:cs="Arial"/>
                <w:sz w:val="24"/>
                <w:szCs w:val="24"/>
              </w:rPr>
              <w:t xml:space="preserve"> (IPMA), co najmniej na poziomie D.</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udział jako specjalista ds. wdrożeń w co najmniej 2 zakończonych odbiorem projektach informatycznych w tym:</w:t>
            </w:r>
          </w:p>
          <w:p w:rsidR="00416D6D" w:rsidRPr="00C72B72" w:rsidRDefault="00416D6D" w:rsidP="00AA145E">
            <w:pPr>
              <w:numPr>
                <w:ilvl w:val="2"/>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 xml:space="preserve">jeden projekt polegający na dostawie i wdrożeniu systemu informatycznego, którego elementem było oprogramowanie służące do Elektronicznego Obiegu Dokumentów bazującej na procesach </w:t>
            </w:r>
            <w:proofErr w:type="spellStart"/>
            <w:r w:rsidRPr="00C72B72">
              <w:rPr>
                <w:rFonts w:ascii="Arial" w:eastAsia="Calibri" w:hAnsi="Arial" w:cs="Arial"/>
                <w:sz w:val="24"/>
                <w:szCs w:val="24"/>
              </w:rPr>
              <w:t>workflow</w:t>
            </w:r>
            <w:proofErr w:type="spellEnd"/>
            <w:r w:rsidRPr="00C72B72">
              <w:rPr>
                <w:rFonts w:ascii="Arial" w:eastAsia="Calibri" w:hAnsi="Arial" w:cs="Arial"/>
                <w:sz w:val="24"/>
                <w:szCs w:val="24"/>
              </w:rPr>
              <w:t xml:space="preserve"> dla uczelni wyższej o łącznej wartości nie mniejszej niż 1 000 000 brutto.</w:t>
            </w:r>
          </w:p>
          <w:p w:rsidR="00416D6D" w:rsidRPr="00C72B72" w:rsidRDefault="00416D6D" w:rsidP="00AA145E">
            <w:pPr>
              <w:numPr>
                <w:ilvl w:val="0"/>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Dwie osoby w roli specjalisty ds. integracji, z których każda spełnia łącznie poniższe wymagania:</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wykształcenie wyższe,</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co najmniej rok doświadczenia zawodowego w realizacji projektów informatycznych,</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doświadczenie w zakresie integracji systemów potwierdzoną certyfikatem lub dyplomem ukończenia kursu obejmującego ten zakres,</w:t>
            </w:r>
          </w:p>
          <w:p w:rsidR="00416D6D" w:rsidRPr="00C72B72" w:rsidRDefault="00416D6D" w:rsidP="00AA145E">
            <w:pPr>
              <w:numPr>
                <w:ilvl w:val="2"/>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 xml:space="preserve">udział jako specjalista ds. integracji w co najmniej 1 zakończonym odbiorem projekcie informatycznych, polegającym na dostawie i wdrożeniu systemu informatycznego którego elementem było oprogramowanie służące do Elektronicznego Obiegu Dokumentów bazujące na procesach </w:t>
            </w:r>
            <w:proofErr w:type="spellStart"/>
            <w:r w:rsidRPr="00C72B72">
              <w:rPr>
                <w:rFonts w:ascii="Arial" w:eastAsia="Calibri" w:hAnsi="Arial" w:cs="Arial"/>
                <w:sz w:val="24"/>
                <w:szCs w:val="24"/>
              </w:rPr>
              <w:t>workflow</w:t>
            </w:r>
            <w:proofErr w:type="spellEnd"/>
            <w:r w:rsidRPr="00C72B72">
              <w:rPr>
                <w:rFonts w:ascii="Arial" w:eastAsia="Calibri" w:hAnsi="Arial" w:cs="Arial"/>
                <w:sz w:val="24"/>
                <w:szCs w:val="24"/>
              </w:rPr>
              <w:t xml:space="preserve"> dla uczelni wyższej o wartości nie mniejszej niż 1 000 000 brutto.</w:t>
            </w:r>
          </w:p>
          <w:p w:rsidR="00416D6D" w:rsidRPr="00C72B72" w:rsidRDefault="00416D6D" w:rsidP="00AA145E">
            <w:pPr>
              <w:numPr>
                <w:ilvl w:val="0"/>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Dwie osoby w roli programisty, z których każda spełnia łącznie poniższe wymagania:</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wykształcenie wyższe,</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 xml:space="preserve">doświadczenie w zakresie budowy oprogramowania webowego w </w:t>
            </w:r>
            <w:r w:rsidRPr="00C72B72">
              <w:rPr>
                <w:rFonts w:ascii="Arial" w:eastAsia="Calibri" w:hAnsi="Arial" w:cs="Arial"/>
                <w:sz w:val="24"/>
                <w:szCs w:val="24"/>
              </w:rPr>
              <w:lastRenderedPageBreak/>
              <w:t>połączeniu z systemami bazodanowymi, potwierdzone certyfikatem lub dyplomem ukończenia kursu obejmującego ten zakres lub udziałem w co najmniej jednym zrealizowanym projekcie obejmującym ten zakres,</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doświadczenie w realizacji projektów informatycznych metodologią zwinną potwierdzone certyfikatem lub dyplomem ukończenia kursu obejmującego ten zakres lub udziałem w co najmniej jednym zrealizowanym projekcie realizowanym zgodnie z tą metodologią,</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udział jako programista w co najmniej 2 zakończonych odbiorem projektach informatycznych.</w:t>
            </w:r>
          </w:p>
          <w:p w:rsidR="00416D6D" w:rsidRPr="00C72B72" w:rsidRDefault="00416D6D" w:rsidP="00AA145E">
            <w:pPr>
              <w:ind w:left="441"/>
              <w:contextualSpacing/>
              <w:jc w:val="both"/>
              <w:rPr>
                <w:rFonts w:ascii="Arial" w:eastAsia="Calibri" w:hAnsi="Arial" w:cs="Arial"/>
                <w:sz w:val="24"/>
                <w:szCs w:val="24"/>
              </w:rPr>
            </w:pPr>
          </w:p>
          <w:p w:rsidR="00416D6D" w:rsidRPr="00C72B72" w:rsidRDefault="00416D6D" w:rsidP="00AA145E">
            <w:pPr>
              <w:numPr>
                <w:ilvl w:val="0"/>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Dwie osoby w roli konsultanta, z których każda spełnia łącznie poniższe wymagania:</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wykształcenie wyższe,</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doświadczenie zawodowe w zakresie wdrożenia systemu EOD,</w:t>
            </w:r>
          </w:p>
          <w:p w:rsidR="00416D6D" w:rsidRPr="00C72B72" w:rsidRDefault="00416D6D" w:rsidP="00AA145E">
            <w:pPr>
              <w:numPr>
                <w:ilvl w:val="1"/>
                <w:numId w:val="10"/>
              </w:numPr>
              <w:ind w:left="441" w:hanging="284"/>
              <w:contextualSpacing/>
              <w:jc w:val="both"/>
              <w:rPr>
                <w:rFonts w:ascii="Arial" w:eastAsia="Calibri" w:hAnsi="Arial" w:cs="Arial"/>
                <w:sz w:val="24"/>
                <w:szCs w:val="24"/>
              </w:rPr>
            </w:pPr>
            <w:r w:rsidRPr="00C72B72">
              <w:rPr>
                <w:rFonts w:ascii="Arial" w:eastAsia="Calibri" w:hAnsi="Arial" w:cs="Arial"/>
                <w:sz w:val="24"/>
                <w:szCs w:val="24"/>
              </w:rPr>
              <w:t>udział jako konsultant w co najmniej 2 zakończonych odbiorem projektach informatycznych.</w:t>
            </w:r>
          </w:p>
          <w:p w:rsidR="00416D6D" w:rsidRPr="00C72B72" w:rsidRDefault="00416D6D" w:rsidP="00AA145E">
            <w:pPr>
              <w:ind w:left="441"/>
              <w:contextualSpacing/>
              <w:jc w:val="both"/>
              <w:rPr>
                <w:rFonts w:ascii="Arial" w:eastAsia="Calibri" w:hAnsi="Arial" w:cs="Arial"/>
                <w:sz w:val="24"/>
                <w:szCs w:val="24"/>
              </w:rPr>
            </w:pPr>
          </w:p>
          <w:p w:rsidR="00416D6D" w:rsidRPr="00C72B72" w:rsidRDefault="00416D6D" w:rsidP="00AA145E">
            <w:pPr>
              <w:ind w:left="441" w:hanging="284"/>
              <w:jc w:val="both"/>
              <w:rPr>
                <w:rFonts w:ascii="Arial" w:eastAsia="Calibri" w:hAnsi="Arial" w:cs="Arial"/>
                <w:sz w:val="24"/>
                <w:szCs w:val="24"/>
              </w:rPr>
            </w:pPr>
            <w:r w:rsidRPr="00C72B72">
              <w:rPr>
                <w:rFonts w:ascii="Arial" w:eastAsia="Calibri" w:hAnsi="Arial" w:cs="Arial"/>
                <w:sz w:val="24"/>
                <w:szCs w:val="24"/>
              </w:rPr>
              <w:t>Zamawiający nie dopuszcza wskazania przez Wykonawcę tej samej osoby na więcej niż jedno stanowisko.”</w:t>
            </w:r>
          </w:p>
        </w:tc>
      </w:tr>
    </w:tbl>
    <w:p w:rsidR="00416D6D" w:rsidRPr="00C72B72" w:rsidRDefault="00416D6D" w:rsidP="00AA145E">
      <w:pPr>
        <w:pStyle w:val="Nagwek2"/>
        <w:tabs>
          <w:tab w:val="left" w:pos="708"/>
        </w:tabs>
        <w:ind w:left="680" w:firstLine="0"/>
        <w:rPr>
          <w:rFonts w:ascii="Arial" w:hAnsi="Arial" w:cs="Arial"/>
          <w:b w:val="0"/>
          <w:szCs w:val="24"/>
          <w:lang w:eastAsia="x-none"/>
        </w:rPr>
      </w:pPr>
    </w:p>
    <w:p w:rsidR="00B00243" w:rsidRPr="00B00243" w:rsidRDefault="00B00243" w:rsidP="00B00243">
      <w:pPr>
        <w:rPr>
          <w:lang w:eastAsia="x-none"/>
        </w:rPr>
      </w:pPr>
    </w:p>
    <w:p w:rsidR="00416D6D" w:rsidRDefault="00416D6D" w:rsidP="00AA145E">
      <w:pPr>
        <w:jc w:val="both"/>
        <w:rPr>
          <w:rFonts w:ascii="Arial" w:hAnsi="Arial" w:cs="Arial"/>
          <w:b/>
          <w:sz w:val="24"/>
          <w:szCs w:val="24"/>
          <w:u w:val="single"/>
        </w:rPr>
      </w:pPr>
      <w:r w:rsidRPr="00AA145E">
        <w:rPr>
          <w:rFonts w:ascii="Arial" w:hAnsi="Arial" w:cs="Arial"/>
          <w:b/>
          <w:sz w:val="24"/>
          <w:szCs w:val="24"/>
          <w:u w:val="single"/>
        </w:rPr>
        <w:t>Stanowisko Zamawiającego:</w:t>
      </w:r>
    </w:p>
    <w:p w:rsidR="00235243" w:rsidRDefault="00235243" w:rsidP="007146C1">
      <w:pPr>
        <w:pStyle w:val="Stopka"/>
        <w:rPr>
          <w:rFonts w:ascii="Arial" w:hAnsi="Arial" w:cs="Arial"/>
          <w:sz w:val="24"/>
          <w:szCs w:val="24"/>
        </w:rPr>
      </w:pPr>
    </w:p>
    <w:p w:rsidR="007146C1" w:rsidRPr="007146C1" w:rsidRDefault="007146C1" w:rsidP="007146C1">
      <w:pPr>
        <w:pStyle w:val="Stopka"/>
        <w:rPr>
          <w:rFonts w:ascii="Arial" w:hAnsi="Arial" w:cs="Arial"/>
          <w:sz w:val="24"/>
          <w:szCs w:val="24"/>
        </w:rPr>
      </w:pPr>
      <w:r w:rsidRPr="007146C1">
        <w:rPr>
          <w:rFonts w:ascii="Arial" w:hAnsi="Arial" w:cs="Arial"/>
          <w:sz w:val="24"/>
          <w:szCs w:val="24"/>
        </w:rPr>
        <w:t xml:space="preserve">Odp. Zamawiający wyjaśnia, że stawiając warunki dotyczące zdolności technicznej lub zawodowej oczekuje, aby oprogramowanie dostarczane i wdrażane w ramach realizacji umowy było zaprojektowane zgodnie z koncepcją zarządzania usługami i w taki sposób zamierza to oprogramowanie eksploatować. W opinii Zamawiającego oczekiwanie posiadania takich certyfikatów przez zespół projektowy nie jest wymogiem nadmiarowym. Jednocześnie, Zamawiający przypomina, że w swoich wymaganiach zastosował gradację stopnia certyfikacji wymaganej dla poszczególnych członków zespołu, co jednoznacznie wskazuje na logiczne i rzeczywiste potrzeby Zamawiającego. </w:t>
      </w:r>
    </w:p>
    <w:p w:rsidR="007146C1" w:rsidRPr="007146C1" w:rsidRDefault="007146C1" w:rsidP="007146C1">
      <w:pPr>
        <w:pStyle w:val="Stopka"/>
        <w:rPr>
          <w:rFonts w:ascii="Arial" w:hAnsi="Arial" w:cs="Arial"/>
          <w:sz w:val="24"/>
          <w:szCs w:val="24"/>
        </w:rPr>
      </w:pPr>
      <w:r w:rsidRPr="007146C1">
        <w:rPr>
          <w:rFonts w:ascii="Arial" w:hAnsi="Arial" w:cs="Arial"/>
          <w:sz w:val="24"/>
          <w:szCs w:val="24"/>
        </w:rPr>
        <w:t xml:space="preserve">Zamawiający wyjaśnia, że </w:t>
      </w:r>
      <w:r w:rsidR="00B00243" w:rsidRPr="007146C1">
        <w:rPr>
          <w:rFonts w:ascii="Arial" w:hAnsi="Arial" w:cs="Arial"/>
          <w:sz w:val="24"/>
          <w:szCs w:val="24"/>
        </w:rPr>
        <w:t xml:space="preserve">w zakresie wartości zrealizowanych projektów </w:t>
      </w:r>
      <w:r w:rsidRPr="007146C1">
        <w:rPr>
          <w:rFonts w:ascii="Arial" w:hAnsi="Arial" w:cs="Arial"/>
          <w:sz w:val="24"/>
          <w:szCs w:val="24"/>
        </w:rPr>
        <w:t>zastosował taki sam mechanizm gradacji wymagań co przy certyfikacji, tzn. dopuszcza doświadczenie pozostałych członków zespołu, nabyte podczas realizacji mniejszych projektów, niż wymagane od kierownika projektu.</w:t>
      </w:r>
    </w:p>
    <w:p w:rsidR="007146C1" w:rsidRPr="007146C1" w:rsidRDefault="007146C1" w:rsidP="007146C1">
      <w:pPr>
        <w:pStyle w:val="Stopka"/>
        <w:rPr>
          <w:rFonts w:ascii="Arial" w:hAnsi="Arial" w:cs="Arial"/>
          <w:sz w:val="24"/>
          <w:szCs w:val="24"/>
        </w:rPr>
      </w:pPr>
      <w:r w:rsidRPr="007146C1">
        <w:rPr>
          <w:rFonts w:ascii="Arial" w:hAnsi="Arial" w:cs="Arial"/>
          <w:sz w:val="24"/>
          <w:szCs w:val="24"/>
        </w:rPr>
        <w:t>Biorąc powyższe pod uwagę, Zamawiający podtrzymuje warunki udziału w postępowaniu.</w:t>
      </w:r>
    </w:p>
    <w:p w:rsidR="00416D6D" w:rsidRPr="00AA145E" w:rsidRDefault="00416D6D" w:rsidP="00AA145E">
      <w:pPr>
        <w:pStyle w:val="Stopka"/>
        <w:rPr>
          <w:rFonts w:ascii="Arial" w:hAnsi="Arial" w:cs="Arial"/>
          <w:sz w:val="24"/>
          <w:szCs w:val="24"/>
        </w:rPr>
      </w:pPr>
    </w:p>
    <w:p w:rsidR="00416D6D" w:rsidRPr="00AA145E" w:rsidRDefault="00416D6D" w:rsidP="00AA145E">
      <w:pPr>
        <w:pStyle w:val="Stopka"/>
        <w:rPr>
          <w:rFonts w:ascii="Arial" w:hAnsi="Arial" w:cs="Arial"/>
          <w:sz w:val="24"/>
          <w:szCs w:val="24"/>
        </w:rPr>
      </w:pPr>
    </w:p>
    <w:p w:rsidR="00944C20" w:rsidRPr="00AA145E" w:rsidRDefault="00416D6D" w:rsidP="00AA145E">
      <w:pPr>
        <w:ind w:firstLine="708"/>
        <w:jc w:val="both"/>
        <w:rPr>
          <w:rFonts w:ascii="Arial" w:hAnsi="Arial" w:cs="Arial"/>
          <w:sz w:val="24"/>
          <w:szCs w:val="24"/>
        </w:rPr>
      </w:pPr>
      <w:r w:rsidRPr="00AA145E">
        <w:rPr>
          <w:rFonts w:ascii="Arial" w:hAnsi="Arial" w:cs="Arial"/>
          <w:sz w:val="24"/>
          <w:szCs w:val="24"/>
        </w:rPr>
        <w:tab/>
      </w:r>
      <w:r w:rsidR="00944C20" w:rsidRPr="00AA145E">
        <w:rPr>
          <w:rFonts w:ascii="Arial" w:hAnsi="Arial" w:cs="Arial"/>
          <w:sz w:val="24"/>
          <w:szCs w:val="24"/>
        </w:rPr>
        <w:t>Zamawiający, Politechnika Częstochowska, działając na podstawie art. 137 ust. 1 i 2 ustawy z dnia 11 września 2019r. Prawo zamówień publicznych (</w:t>
      </w:r>
      <w:proofErr w:type="spellStart"/>
      <w:r w:rsidR="00944C20" w:rsidRPr="00AA145E">
        <w:rPr>
          <w:rFonts w:ascii="Arial" w:hAnsi="Arial" w:cs="Arial"/>
          <w:sz w:val="24"/>
          <w:szCs w:val="24"/>
        </w:rPr>
        <w:t>t.j</w:t>
      </w:r>
      <w:proofErr w:type="spellEnd"/>
      <w:r w:rsidR="00944C20" w:rsidRPr="00AA145E">
        <w:rPr>
          <w:rFonts w:ascii="Arial" w:hAnsi="Arial" w:cs="Arial"/>
          <w:sz w:val="24"/>
          <w:szCs w:val="24"/>
        </w:rPr>
        <w:t>. Dz.U. z 2021r. poz. 1129), informuje o dokonaniu zmian w zapisach Specyfikacji warunków zamówienia w następującym zakresie:</w:t>
      </w:r>
    </w:p>
    <w:p w:rsidR="00944C20" w:rsidRPr="00AA145E" w:rsidRDefault="00944C20" w:rsidP="00AA145E">
      <w:pPr>
        <w:pStyle w:val="NormalnyWeb"/>
        <w:shd w:val="clear" w:color="auto" w:fill="FFFFFF"/>
        <w:spacing w:before="0" w:beforeAutospacing="0" w:after="0" w:afterAutospacing="0"/>
        <w:ind w:firstLine="360"/>
        <w:rPr>
          <w:rFonts w:ascii="Arial" w:hAnsi="Arial" w:cs="Arial"/>
          <w:color w:val="222222"/>
        </w:rPr>
      </w:pPr>
      <w:r w:rsidRPr="00AA145E">
        <w:rPr>
          <w:rFonts w:ascii="Arial" w:hAnsi="Arial" w:cs="Arial"/>
          <w:color w:val="222222"/>
          <w:shd w:val="clear" w:color="auto" w:fill="FFFFFF"/>
        </w:rPr>
        <w:t xml:space="preserve">Na mocy przepisu art. 1 pkt 23 rozporządzenia Rady (UE) 2022/576 w sprawie zmiany rozporządzenia (UE) nr 833/2014 dotyczącego środków ograniczających w związku z działaniami Rosji destabilizującymi sytuację na Ukrainie (Dz. Urz. UE nr L 111 z 8.4.2022, str. 1), dalej: rozporządzenie 2022/576, do rozporządzenia Rady (UE) nr 833/2014 z dnia 31 lipca 2014 r. dotyczącego środków ograniczających w </w:t>
      </w:r>
      <w:r w:rsidRPr="00AA145E">
        <w:rPr>
          <w:rFonts w:ascii="Arial" w:hAnsi="Arial" w:cs="Arial"/>
          <w:color w:val="222222"/>
          <w:shd w:val="clear" w:color="auto" w:fill="FFFFFF"/>
        </w:rPr>
        <w:lastRenderedPageBreak/>
        <w:t xml:space="preserve">związku z działaniami Rosji destabilizującymi sytuację na Ukrainie (Dz. Urz. UE nr L 229 z 31.7.2014, str. 1), dalej: rozporządzenie 833/2014, dodane zostały przepisy art. 5k, które ustanawiają zakaz udziału rosyjskich wykonawców w zamówieniach publicznych i koncesjach udzielanych we wszystkich państwach członkowskich Unii Europejskiej, </w:t>
      </w:r>
      <w:r w:rsidRPr="00AA145E">
        <w:rPr>
          <w:rFonts w:ascii="Arial" w:hAnsi="Arial" w:cs="Arial"/>
          <w:color w:val="222222"/>
        </w:rPr>
        <w:t>przy czym przez „rosyjskich wykonawców” należy rozumieć:</w:t>
      </w:r>
    </w:p>
    <w:p w:rsidR="00944C20" w:rsidRPr="00AA145E" w:rsidRDefault="00944C20" w:rsidP="00AA145E">
      <w:pPr>
        <w:numPr>
          <w:ilvl w:val="0"/>
          <w:numId w:val="11"/>
        </w:numPr>
        <w:shd w:val="clear" w:color="auto" w:fill="FFFFFF"/>
        <w:tabs>
          <w:tab w:val="num" w:pos="284"/>
        </w:tabs>
        <w:ind w:left="284" w:hanging="284"/>
        <w:rPr>
          <w:rFonts w:ascii="Arial" w:hAnsi="Arial" w:cs="Arial"/>
          <w:color w:val="222222"/>
          <w:sz w:val="24"/>
          <w:szCs w:val="24"/>
        </w:rPr>
      </w:pPr>
      <w:r w:rsidRPr="00AA145E">
        <w:rPr>
          <w:rFonts w:ascii="Arial" w:hAnsi="Arial" w:cs="Arial"/>
          <w:color w:val="222222"/>
          <w:sz w:val="24"/>
          <w:szCs w:val="24"/>
        </w:rPr>
        <w:t>obywateli rosyjskich, osoby fizyczne lub prawne, podmioty lub organy z siedzibą w Rosji;</w:t>
      </w:r>
    </w:p>
    <w:p w:rsidR="00944C20" w:rsidRPr="00AA145E" w:rsidRDefault="00944C20" w:rsidP="00AA145E">
      <w:pPr>
        <w:numPr>
          <w:ilvl w:val="0"/>
          <w:numId w:val="11"/>
        </w:numPr>
        <w:shd w:val="clear" w:color="auto" w:fill="FFFFFF"/>
        <w:tabs>
          <w:tab w:val="num" w:pos="284"/>
        </w:tabs>
        <w:ind w:left="284" w:hanging="284"/>
        <w:rPr>
          <w:rFonts w:ascii="Arial" w:hAnsi="Arial" w:cs="Arial"/>
          <w:color w:val="222222"/>
          <w:sz w:val="24"/>
          <w:szCs w:val="24"/>
        </w:rPr>
      </w:pPr>
      <w:r w:rsidRPr="00AA145E">
        <w:rPr>
          <w:rFonts w:ascii="Arial" w:hAnsi="Arial" w:cs="Arial"/>
          <w:color w:val="222222"/>
          <w:sz w:val="24"/>
          <w:szCs w:val="24"/>
        </w:rPr>
        <w:t>osoby prawne, podmioty lub organy, do których prawa własności bezpośrednio lub pośrednio w ponad 50 % należą do obywateli rosyjskich lub osób fizycznych lub prawnych, podmiotów lub organów z siedzibą w Rosji;</w:t>
      </w:r>
    </w:p>
    <w:p w:rsidR="00944C20" w:rsidRPr="00AA145E" w:rsidRDefault="00944C20" w:rsidP="00AA145E">
      <w:pPr>
        <w:numPr>
          <w:ilvl w:val="0"/>
          <w:numId w:val="11"/>
        </w:numPr>
        <w:shd w:val="clear" w:color="auto" w:fill="FFFFFF"/>
        <w:tabs>
          <w:tab w:val="num" w:pos="284"/>
        </w:tabs>
        <w:ind w:left="284" w:hanging="284"/>
        <w:rPr>
          <w:rFonts w:ascii="Arial" w:hAnsi="Arial" w:cs="Arial"/>
          <w:color w:val="222222"/>
          <w:sz w:val="24"/>
          <w:szCs w:val="24"/>
        </w:rPr>
      </w:pPr>
      <w:r w:rsidRPr="00AA145E">
        <w:rPr>
          <w:rFonts w:ascii="Arial" w:hAnsi="Arial" w:cs="Arial"/>
          <w:color w:val="222222"/>
          <w:sz w:val="24"/>
          <w:szCs w:val="24"/>
        </w:rPr>
        <w:t>osoby fizyczne lub prawne, podmioty lub organy działające w imieniu lub pod kierunkiem:</w:t>
      </w:r>
    </w:p>
    <w:p w:rsidR="00944C20" w:rsidRPr="00AA145E" w:rsidRDefault="00944C20" w:rsidP="00AA145E">
      <w:pPr>
        <w:numPr>
          <w:ilvl w:val="1"/>
          <w:numId w:val="11"/>
        </w:numPr>
        <w:shd w:val="clear" w:color="auto" w:fill="FFFFFF"/>
        <w:tabs>
          <w:tab w:val="num" w:pos="284"/>
          <w:tab w:val="num" w:pos="567"/>
        </w:tabs>
        <w:ind w:left="284" w:firstLine="0"/>
        <w:rPr>
          <w:rFonts w:ascii="Arial" w:hAnsi="Arial" w:cs="Arial"/>
          <w:color w:val="222222"/>
          <w:sz w:val="24"/>
          <w:szCs w:val="24"/>
        </w:rPr>
      </w:pPr>
      <w:r w:rsidRPr="00AA145E">
        <w:rPr>
          <w:rFonts w:ascii="Arial" w:hAnsi="Arial" w:cs="Arial"/>
          <w:color w:val="222222"/>
          <w:sz w:val="24"/>
          <w:szCs w:val="24"/>
        </w:rPr>
        <w:t>obywateli rosyjskich lub osób fizycznych lub prawnych, podmiotów lub organów z siedzibą w Rosji lub</w:t>
      </w:r>
    </w:p>
    <w:p w:rsidR="00944C20" w:rsidRPr="00AA145E" w:rsidRDefault="00944C20" w:rsidP="00AA145E">
      <w:pPr>
        <w:numPr>
          <w:ilvl w:val="1"/>
          <w:numId w:val="11"/>
        </w:numPr>
        <w:shd w:val="clear" w:color="auto" w:fill="FFFFFF"/>
        <w:tabs>
          <w:tab w:val="num" w:pos="284"/>
          <w:tab w:val="num" w:pos="567"/>
        </w:tabs>
        <w:ind w:left="284" w:firstLine="0"/>
        <w:rPr>
          <w:rFonts w:ascii="Arial" w:hAnsi="Arial" w:cs="Arial"/>
          <w:color w:val="222222"/>
          <w:sz w:val="24"/>
          <w:szCs w:val="24"/>
        </w:rPr>
      </w:pPr>
      <w:r w:rsidRPr="00AA145E">
        <w:rPr>
          <w:rFonts w:ascii="Arial" w:hAnsi="Arial" w:cs="Arial"/>
          <w:color w:val="222222"/>
          <w:sz w:val="24"/>
          <w:szCs w:val="24"/>
        </w:rPr>
        <w:t>osób prawnych, podmiotów lub organów, do których prawa własności bezpośrednio lub pośrednio w ponad 50 % należą do obywateli rosyjskich lub osób fizycznych lub prawnych, podmiotów lub organów z siedzibą w Rosji,</w:t>
      </w:r>
    </w:p>
    <w:p w:rsidR="00944C20" w:rsidRPr="00AA145E" w:rsidRDefault="00944C20" w:rsidP="00AA145E">
      <w:pPr>
        <w:shd w:val="clear" w:color="auto" w:fill="FFFFFF"/>
        <w:tabs>
          <w:tab w:val="num" w:pos="284"/>
        </w:tabs>
        <w:ind w:left="284" w:hanging="284"/>
        <w:rPr>
          <w:rFonts w:ascii="Arial" w:hAnsi="Arial" w:cs="Arial"/>
          <w:color w:val="222222"/>
          <w:sz w:val="24"/>
          <w:szCs w:val="24"/>
        </w:rPr>
      </w:pPr>
      <w:r w:rsidRPr="00AA145E">
        <w:rPr>
          <w:rFonts w:ascii="Arial" w:hAnsi="Arial" w:cs="Arial"/>
          <w:color w:val="222222"/>
          <w:sz w:val="24"/>
          <w:szCs w:val="24"/>
        </w:rPr>
        <w:t>a także</w:t>
      </w:r>
    </w:p>
    <w:p w:rsidR="00944C20" w:rsidRPr="00AA145E" w:rsidRDefault="00944C20" w:rsidP="00AA145E">
      <w:pPr>
        <w:numPr>
          <w:ilvl w:val="0"/>
          <w:numId w:val="12"/>
        </w:numPr>
        <w:shd w:val="clear" w:color="auto" w:fill="FFFFFF"/>
        <w:tabs>
          <w:tab w:val="num" w:pos="284"/>
        </w:tabs>
        <w:ind w:left="284" w:hanging="284"/>
        <w:rPr>
          <w:rFonts w:ascii="Arial" w:hAnsi="Arial" w:cs="Arial"/>
          <w:color w:val="222222"/>
          <w:sz w:val="24"/>
          <w:szCs w:val="24"/>
        </w:rPr>
      </w:pPr>
      <w:r w:rsidRPr="00AA145E">
        <w:rPr>
          <w:rFonts w:ascii="Arial" w:hAnsi="Arial" w:cs="Arial"/>
          <w:color w:val="222222"/>
          <w:sz w:val="24"/>
          <w:szCs w:val="24"/>
        </w:rPr>
        <w:t>podwykonawców, dostawców i podmioty, na których zdolności wykonawca lub koncesjonariusz polega, w przypadku gdy przypada na nich ponad 10 % wartości zamówienia lub koncesji, jeżeli taki podwykonawca, dostawca, podmiot, na którego zdolności wykonawca polega, należy do którejkolwiek z kategorii podmiotów wymienionych w punktach 1-3.</w:t>
      </w:r>
    </w:p>
    <w:p w:rsidR="00944C20" w:rsidRPr="00AA145E" w:rsidRDefault="00944C20" w:rsidP="00AA145E">
      <w:pPr>
        <w:ind w:firstLine="708"/>
        <w:jc w:val="both"/>
        <w:rPr>
          <w:rFonts w:ascii="Arial" w:hAnsi="Arial" w:cs="Arial"/>
          <w:bCs/>
          <w:sz w:val="24"/>
          <w:szCs w:val="24"/>
        </w:rPr>
      </w:pPr>
    </w:p>
    <w:p w:rsidR="00944C20" w:rsidRPr="00AA145E" w:rsidRDefault="00944C20" w:rsidP="00AA145E">
      <w:pPr>
        <w:jc w:val="both"/>
        <w:rPr>
          <w:rFonts w:ascii="Arial" w:hAnsi="Arial" w:cs="Arial"/>
          <w:bCs/>
          <w:sz w:val="24"/>
          <w:szCs w:val="24"/>
        </w:rPr>
      </w:pPr>
      <w:r w:rsidRPr="00AA145E">
        <w:rPr>
          <w:rFonts w:ascii="Arial" w:hAnsi="Arial" w:cs="Arial"/>
          <w:bCs/>
          <w:sz w:val="24"/>
          <w:szCs w:val="24"/>
        </w:rPr>
        <w:t>Uwzględniając powyższe,</w:t>
      </w:r>
    </w:p>
    <w:p w:rsidR="00944C20" w:rsidRPr="00AA145E" w:rsidRDefault="00944C20" w:rsidP="00AA145E">
      <w:pPr>
        <w:numPr>
          <w:ilvl w:val="0"/>
          <w:numId w:val="13"/>
        </w:numPr>
        <w:jc w:val="both"/>
        <w:rPr>
          <w:rFonts w:ascii="Arial" w:hAnsi="Arial" w:cs="Arial"/>
          <w:bCs/>
          <w:sz w:val="24"/>
          <w:szCs w:val="24"/>
        </w:rPr>
      </w:pPr>
      <w:r w:rsidRPr="00AA145E">
        <w:rPr>
          <w:rFonts w:ascii="Arial" w:hAnsi="Arial" w:cs="Arial"/>
          <w:bCs/>
          <w:sz w:val="24"/>
          <w:szCs w:val="24"/>
        </w:rPr>
        <w:t xml:space="preserve">Zamawiający </w:t>
      </w:r>
      <w:r w:rsidRPr="00AA145E">
        <w:rPr>
          <w:rFonts w:ascii="Arial" w:hAnsi="Arial" w:cs="Arial"/>
          <w:b/>
          <w:bCs/>
          <w:sz w:val="24"/>
          <w:szCs w:val="24"/>
        </w:rPr>
        <w:t>dokonuje zmiany w pkt. 8.1. SWZ</w:t>
      </w:r>
      <w:r w:rsidRPr="00AA145E">
        <w:rPr>
          <w:rFonts w:ascii="Arial" w:hAnsi="Arial" w:cs="Arial"/>
          <w:bCs/>
          <w:sz w:val="24"/>
          <w:szCs w:val="24"/>
        </w:rPr>
        <w:t xml:space="preserve"> w następujący sposób:</w:t>
      </w:r>
    </w:p>
    <w:p w:rsidR="00944C20" w:rsidRPr="00AA145E" w:rsidRDefault="00944C20" w:rsidP="00AA145E">
      <w:pPr>
        <w:pStyle w:val="Nagwek2"/>
        <w:ind w:left="0" w:firstLine="0"/>
        <w:rPr>
          <w:rFonts w:ascii="Arial" w:hAnsi="Arial" w:cs="Arial"/>
          <w:b w:val="0"/>
          <w:bCs/>
          <w:iCs/>
          <w:color w:val="000000"/>
          <w:szCs w:val="24"/>
          <w:lang w:val="x-none" w:eastAsia="x-none"/>
        </w:rPr>
      </w:pPr>
      <w:r w:rsidRPr="00AA145E">
        <w:rPr>
          <w:rFonts w:ascii="Arial" w:hAnsi="Arial" w:cs="Arial"/>
          <w:b w:val="0"/>
          <w:bCs/>
          <w:szCs w:val="24"/>
          <w:u w:val="single"/>
        </w:rPr>
        <w:t>Było:</w:t>
      </w:r>
      <w:r w:rsidRPr="00AA145E">
        <w:rPr>
          <w:rFonts w:ascii="Arial" w:hAnsi="Arial" w:cs="Arial"/>
          <w:b w:val="0"/>
          <w:bCs/>
          <w:iCs/>
          <w:color w:val="000000"/>
          <w:szCs w:val="24"/>
          <w:lang w:val="x-none" w:eastAsia="x-none"/>
        </w:rPr>
        <w:t xml:space="preserve"> </w:t>
      </w:r>
      <w:r w:rsidRPr="00AA145E">
        <w:rPr>
          <w:rFonts w:ascii="Arial" w:hAnsi="Arial" w:cs="Arial"/>
          <w:b w:val="0"/>
          <w:bCs/>
          <w:szCs w:val="24"/>
        </w:rPr>
        <w:t xml:space="preserve">Zamawiający wykluczy z postępowania o udzielenie zamówienia Wykonawcę, wobec którego zachodzą podstawy wykluczenia, o których mowa w art. 108 ustawy </w:t>
      </w:r>
      <w:proofErr w:type="spellStart"/>
      <w:r w:rsidRPr="00AA145E">
        <w:rPr>
          <w:rFonts w:ascii="Arial" w:hAnsi="Arial" w:cs="Arial"/>
          <w:b w:val="0"/>
          <w:bCs/>
          <w:szCs w:val="24"/>
        </w:rPr>
        <w:t>Pzp</w:t>
      </w:r>
      <w:proofErr w:type="spellEnd"/>
      <w:r w:rsidRPr="00AA145E">
        <w:rPr>
          <w:rFonts w:ascii="Arial" w:hAnsi="Arial" w:cs="Arial"/>
          <w:b w:val="0"/>
          <w:bCs/>
          <w:szCs w:val="24"/>
        </w:rPr>
        <w:t xml:space="preserve"> oraz art. 7 ust. 1 ustawy z dnia 13 kwietnia 2022 r. o szczególnych rozwiązaniach w zakresie przeciwdziałania wspieraniu agresji na Ukrainę oraz służących ochronie bezpieczeństwa narodowego.</w:t>
      </w:r>
    </w:p>
    <w:p w:rsidR="00944C20" w:rsidRPr="00AA145E" w:rsidRDefault="00944C20" w:rsidP="00AA145E">
      <w:pPr>
        <w:pStyle w:val="Nagwek2"/>
        <w:ind w:left="0" w:firstLine="0"/>
        <w:rPr>
          <w:rFonts w:ascii="Arial" w:hAnsi="Arial" w:cs="Arial"/>
          <w:b w:val="0"/>
          <w:color w:val="222222"/>
          <w:szCs w:val="24"/>
        </w:rPr>
      </w:pPr>
      <w:r w:rsidRPr="00AA145E">
        <w:rPr>
          <w:rFonts w:ascii="Arial" w:hAnsi="Arial" w:cs="Arial"/>
          <w:bCs/>
          <w:szCs w:val="24"/>
          <w:u w:val="single"/>
        </w:rPr>
        <w:t>Jest:</w:t>
      </w:r>
      <w:r w:rsidRPr="00AA145E">
        <w:rPr>
          <w:rFonts w:ascii="Arial" w:hAnsi="Arial" w:cs="Arial"/>
          <w:szCs w:val="24"/>
        </w:rPr>
        <w:t xml:space="preserve"> </w:t>
      </w:r>
      <w:r w:rsidRPr="00AA145E">
        <w:rPr>
          <w:rFonts w:ascii="Arial" w:hAnsi="Arial" w:cs="Arial"/>
          <w:b w:val="0"/>
          <w:bCs/>
          <w:szCs w:val="24"/>
        </w:rPr>
        <w:t xml:space="preserve">Zamawiający wykluczy z postępowania o udzielenie zamówienia Wykonawcę, wobec którego zachodzą podstawy wykluczenia, o których mowa w art. 108 ustawy </w:t>
      </w:r>
      <w:proofErr w:type="spellStart"/>
      <w:r w:rsidRPr="00AA145E">
        <w:rPr>
          <w:rFonts w:ascii="Arial" w:hAnsi="Arial" w:cs="Arial"/>
          <w:b w:val="0"/>
          <w:bCs/>
          <w:szCs w:val="24"/>
        </w:rPr>
        <w:t>Pzp</w:t>
      </w:r>
      <w:proofErr w:type="spellEnd"/>
      <w:r w:rsidRPr="00AA145E">
        <w:rPr>
          <w:rFonts w:ascii="Arial" w:hAnsi="Arial" w:cs="Arial"/>
          <w:b w:val="0"/>
          <w:bCs/>
          <w:szCs w:val="24"/>
        </w:rPr>
        <w:t xml:space="preserve">, art. 7 ust. 1 ustawy z dnia 13 kwietnia 2022 r. o szczególnych rozwiązaniach w zakresie przeciwdziałania wspieraniu agresji na Ukrainę oraz służących ochronie bezpieczeństwa narodowego oraz </w:t>
      </w:r>
      <w:r w:rsidRPr="00AA145E">
        <w:rPr>
          <w:rFonts w:ascii="Arial" w:hAnsi="Arial" w:cs="Arial"/>
          <w:b w:val="0"/>
          <w:color w:val="222222"/>
          <w:szCs w:val="24"/>
          <w:shd w:val="clear" w:color="auto" w:fill="FFFFFF"/>
        </w:rPr>
        <w:t xml:space="preserve">art. 5k </w:t>
      </w:r>
      <w:r w:rsidRPr="00AA145E">
        <w:rPr>
          <w:rFonts w:ascii="Arial" w:hAnsi="Arial" w:cs="Arial"/>
          <w:b w:val="0"/>
          <w:color w:val="222222"/>
          <w:szCs w:val="24"/>
        </w:rPr>
        <w:t>rozporządzenia 833/2014</w:t>
      </w:r>
      <w:r w:rsidRPr="00AA145E">
        <w:rPr>
          <w:rFonts w:ascii="Arial" w:hAnsi="Arial" w:cs="Arial"/>
          <w:b w:val="0"/>
          <w:color w:val="222222"/>
          <w:szCs w:val="24"/>
          <w:shd w:val="clear" w:color="auto" w:fill="FFFFFF"/>
        </w:rPr>
        <w:t xml:space="preserve"> </w:t>
      </w:r>
      <w:r w:rsidRPr="00AA145E">
        <w:rPr>
          <w:rFonts w:ascii="Arial" w:hAnsi="Arial" w:cs="Arial"/>
          <w:b w:val="0"/>
          <w:color w:val="222222"/>
          <w:szCs w:val="24"/>
        </w:rPr>
        <w:t>dotyczącego środków ograniczających w związku z działaniami Rosji destabilizującymi sytuację na Ukrainie w brzmieniu nadanym rozporządzeniem 2022/576.</w:t>
      </w:r>
    </w:p>
    <w:p w:rsidR="00944C20" w:rsidRPr="00AA145E" w:rsidRDefault="00944C20" w:rsidP="00AA145E">
      <w:pPr>
        <w:rPr>
          <w:rFonts w:ascii="Arial" w:hAnsi="Arial" w:cs="Arial"/>
          <w:sz w:val="24"/>
          <w:szCs w:val="24"/>
        </w:rPr>
      </w:pPr>
    </w:p>
    <w:p w:rsidR="00944C20" w:rsidRPr="00AA145E" w:rsidRDefault="00944C20" w:rsidP="00AA145E">
      <w:pPr>
        <w:numPr>
          <w:ilvl w:val="0"/>
          <w:numId w:val="14"/>
        </w:numPr>
        <w:jc w:val="both"/>
        <w:rPr>
          <w:rFonts w:ascii="Arial" w:hAnsi="Arial" w:cs="Arial"/>
          <w:bCs/>
          <w:sz w:val="24"/>
          <w:szCs w:val="24"/>
        </w:rPr>
      </w:pPr>
      <w:r w:rsidRPr="00AA145E">
        <w:rPr>
          <w:rFonts w:ascii="Arial" w:hAnsi="Arial" w:cs="Arial"/>
          <w:bCs/>
          <w:sz w:val="24"/>
          <w:szCs w:val="24"/>
        </w:rPr>
        <w:t xml:space="preserve">Zamawiający </w:t>
      </w:r>
      <w:r w:rsidRPr="00AA145E">
        <w:rPr>
          <w:rFonts w:ascii="Arial" w:hAnsi="Arial" w:cs="Arial"/>
          <w:b/>
          <w:bCs/>
          <w:sz w:val="24"/>
          <w:szCs w:val="24"/>
        </w:rPr>
        <w:t>dokonuje zmiany w pkt.</w:t>
      </w:r>
      <w:r w:rsidRPr="00AA145E">
        <w:rPr>
          <w:rFonts w:ascii="Arial" w:hAnsi="Arial" w:cs="Arial"/>
          <w:bCs/>
          <w:sz w:val="24"/>
          <w:szCs w:val="24"/>
        </w:rPr>
        <w:t xml:space="preserve"> </w:t>
      </w:r>
      <w:r w:rsidRPr="00AA145E">
        <w:rPr>
          <w:rFonts w:ascii="Arial" w:hAnsi="Arial" w:cs="Arial"/>
          <w:b/>
          <w:bCs/>
          <w:sz w:val="24"/>
          <w:szCs w:val="24"/>
        </w:rPr>
        <w:t>9.1. SWZ</w:t>
      </w:r>
      <w:r w:rsidRPr="00AA145E">
        <w:rPr>
          <w:rFonts w:ascii="Arial" w:hAnsi="Arial" w:cs="Arial"/>
          <w:bCs/>
          <w:sz w:val="24"/>
          <w:szCs w:val="24"/>
        </w:rPr>
        <w:t xml:space="preserve">, poprzez dodanie </w:t>
      </w:r>
      <w:r w:rsidRPr="00AA145E">
        <w:rPr>
          <w:rFonts w:ascii="Arial" w:hAnsi="Arial" w:cs="Arial"/>
          <w:b/>
          <w:bCs/>
          <w:sz w:val="24"/>
          <w:szCs w:val="24"/>
        </w:rPr>
        <w:t>pkt. 2</w:t>
      </w:r>
      <w:r w:rsidRPr="00AA145E">
        <w:rPr>
          <w:rFonts w:ascii="Arial" w:hAnsi="Arial" w:cs="Arial"/>
          <w:bCs/>
          <w:sz w:val="24"/>
          <w:szCs w:val="24"/>
        </w:rPr>
        <w:t xml:space="preserve"> następującej treści:</w:t>
      </w:r>
    </w:p>
    <w:p w:rsidR="00944C20" w:rsidRPr="00AA145E" w:rsidRDefault="00944C20" w:rsidP="00AA145E">
      <w:pPr>
        <w:shd w:val="clear" w:color="auto" w:fill="FFFFFF"/>
        <w:ind w:firstLine="360"/>
        <w:rPr>
          <w:rFonts w:ascii="Arial" w:hAnsi="Arial" w:cs="Arial"/>
          <w:b/>
          <w:color w:val="222222"/>
          <w:sz w:val="24"/>
          <w:szCs w:val="24"/>
        </w:rPr>
      </w:pPr>
      <w:r w:rsidRPr="00AA145E">
        <w:rPr>
          <w:rFonts w:ascii="Arial" w:hAnsi="Arial" w:cs="Arial"/>
          <w:color w:val="222222"/>
          <w:sz w:val="24"/>
          <w:szCs w:val="24"/>
        </w:rPr>
        <w:t xml:space="preserve">„9.1.2. Na potwierdzenie, że w stosunku do danego wykonawcy nie zachodzi podstawa wykluczenia przewidziana w </w:t>
      </w:r>
      <w:r w:rsidRPr="00AA145E">
        <w:rPr>
          <w:rFonts w:ascii="Arial" w:hAnsi="Arial" w:cs="Arial"/>
          <w:bCs/>
          <w:color w:val="222222"/>
          <w:sz w:val="24"/>
          <w:szCs w:val="24"/>
        </w:rPr>
        <w:t>art. 7 ust. 1 ustawy z dnia 13 kwietnia 2022 r. o szczególnych rozwiązaniach w zakresie przeciwdziałania wspieraniu agresji na Ukrainę oraz służących ochronie bezpieczeństwa narodowego</w:t>
      </w:r>
      <w:r w:rsidRPr="00AA145E">
        <w:rPr>
          <w:rFonts w:ascii="Arial" w:hAnsi="Arial" w:cs="Arial"/>
          <w:color w:val="222222"/>
          <w:sz w:val="24"/>
          <w:szCs w:val="24"/>
        </w:rPr>
        <w:t xml:space="preserve"> i w art. 5k rozporządzenia 833/2014 w brzmieniu nadanym rozporządzeniem 2022/576, wykonawca powinien załączyć do oferty </w:t>
      </w:r>
      <w:r w:rsidRPr="00AA145E">
        <w:rPr>
          <w:rFonts w:ascii="Arial" w:hAnsi="Arial" w:cs="Arial"/>
          <w:b/>
          <w:color w:val="222222"/>
          <w:sz w:val="24"/>
          <w:szCs w:val="24"/>
        </w:rPr>
        <w:t>oświadczenie własne (wzór oświadczenia w załączeniu).</w:t>
      </w:r>
    </w:p>
    <w:p w:rsidR="00944C20" w:rsidRPr="00AA145E" w:rsidRDefault="00944C20" w:rsidP="00AA145E">
      <w:pPr>
        <w:shd w:val="clear" w:color="auto" w:fill="FFFFFF"/>
        <w:ind w:firstLine="360"/>
        <w:rPr>
          <w:rFonts w:ascii="Arial" w:hAnsi="Arial" w:cs="Arial"/>
          <w:b/>
          <w:color w:val="222222"/>
          <w:sz w:val="24"/>
          <w:szCs w:val="24"/>
        </w:rPr>
      </w:pPr>
    </w:p>
    <w:p w:rsidR="00944C20" w:rsidRPr="00AA145E" w:rsidRDefault="00944C20" w:rsidP="00AA145E">
      <w:pPr>
        <w:numPr>
          <w:ilvl w:val="0"/>
          <w:numId w:val="14"/>
        </w:numPr>
        <w:shd w:val="clear" w:color="auto" w:fill="FFFFFF"/>
        <w:rPr>
          <w:rFonts w:ascii="Arial" w:hAnsi="Arial" w:cs="Arial"/>
          <w:sz w:val="24"/>
          <w:szCs w:val="24"/>
        </w:rPr>
      </w:pPr>
      <w:r w:rsidRPr="00AA145E">
        <w:rPr>
          <w:rFonts w:ascii="Arial" w:hAnsi="Arial" w:cs="Arial"/>
          <w:sz w:val="24"/>
          <w:szCs w:val="24"/>
        </w:rPr>
        <w:lastRenderedPageBreak/>
        <w:t xml:space="preserve">Zamawiający </w:t>
      </w:r>
      <w:r w:rsidRPr="00AA145E">
        <w:rPr>
          <w:rFonts w:ascii="Arial" w:hAnsi="Arial" w:cs="Arial"/>
          <w:b/>
          <w:sz w:val="24"/>
          <w:szCs w:val="24"/>
        </w:rPr>
        <w:t>dokonuje zmiany w pkt</w:t>
      </w:r>
      <w:r w:rsidRPr="00AA145E">
        <w:rPr>
          <w:rFonts w:ascii="Arial" w:hAnsi="Arial" w:cs="Arial"/>
          <w:sz w:val="24"/>
          <w:szCs w:val="24"/>
        </w:rPr>
        <w:t xml:space="preserve">. </w:t>
      </w:r>
      <w:r w:rsidRPr="00AA145E">
        <w:rPr>
          <w:rFonts w:ascii="Arial" w:hAnsi="Arial" w:cs="Arial"/>
          <w:b/>
          <w:sz w:val="24"/>
          <w:szCs w:val="24"/>
        </w:rPr>
        <w:t>9.2.2) ppkt.3</w:t>
      </w:r>
      <w:r w:rsidRPr="00AA145E">
        <w:rPr>
          <w:rFonts w:ascii="Arial" w:hAnsi="Arial" w:cs="Arial"/>
          <w:sz w:val="24"/>
          <w:szCs w:val="24"/>
        </w:rPr>
        <w:t>:</w:t>
      </w:r>
    </w:p>
    <w:p w:rsidR="00944C20" w:rsidRPr="00AA145E" w:rsidRDefault="00944C20" w:rsidP="00AA145E">
      <w:pPr>
        <w:jc w:val="both"/>
        <w:rPr>
          <w:rFonts w:ascii="Arial" w:hAnsi="Arial" w:cs="Arial"/>
          <w:sz w:val="24"/>
          <w:szCs w:val="24"/>
        </w:rPr>
      </w:pPr>
      <w:r w:rsidRPr="00AA145E">
        <w:rPr>
          <w:rFonts w:ascii="Arial" w:hAnsi="Arial" w:cs="Arial"/>
          <w:sz w:val="24"/>
          <w:szCs w:val="24"/>
        </w:rPr>
        <w:t>Było:</w:t>
      </w:r>
      <w:r w:rsidRPr="00AA145E">
        <w:rPr>
          <w:rFonts w:ascii="Arial" w:hAnsi="Arial" w:cs="Arial"/>
          <w:b/>
          <w:bCs/>
          <w:sz w:val="24"/>
          <w:szCs w:val="24"/>
        </w:rPr>
        <w:t xml:space="preserve"> </w:t>
      </w:r>
      <w:r w:rsidRPr="00AA145E">
        <w:rPr>
          <w:rFonts w:ascii="Arial" w:hAnsi="Arial" w:cs="Arial"/>
          <w:sz w:val="24"/>
          <w:szCs w:val="24"/>
        </w:rPr>
        <w:t xml:space="preserve">Oświadczenie wykonawcy o aktualności informacji zawartych w oświadczeniu o którym mowa w art. 125 ust. 1 ustawy </w:t>
      </w:r>
      <w:proofErr w:type="spellStart"/>
      <w:r w:rsidRPr="00AA145E">
        <w:rPr>
          <w:rFonts w:ascii="Arial" w:hAnsi="Arial" w:cs="Arial"/>
          <w:sz w:val="24"/>
          <w:szCs w:val="24"/>
        </w:rPr>
        <w:t>Pzp</w:t>
      </w:r>
      <w:proofErr w:type="spellEnd"/>
      <w:r w:rsidRPr="00AA145E">
        <w:rPr>
          <w:rFonts w:ascii="Arial" w:hAnsi="Arial" w:cs="Arial"/>
          <w:sz w:val="24"/>
          <w:szCs w:val="24"/>
        </w:rPr>
        <w:t>, w zakresie podstaw wykluczenia z postępowania wskazanych przez Zamawiającego.</w:t>
      </w:r>
    </w:p>
    <w:p w:rsidR="00944C20" w:rsidRDefault="00944C20" w:rsidP="00AA145E">
      <w:pPr>
        <w:jc w:val="both"/>
        <w:rPr>
          <w:rFonts w:ascii="Arial" w:hAnsi="Arial" w:cs="Arial"/>
          <w:sz w:val="24"/>
          <w:szCs w:val="24"/>
        </w:rPr>
      </w:pPr>
      <w:r w:rsidRPr="00AA145E">
        <w:rPr>
          <w:rFonts w:ascii="Arial" w:hAnsi="Arial" w:cs="Arial"/>
          <w:b/>
          <w:sz w:val="24"/>
          <w:szCs w:val="24"/>
          <w:u w:val="single"/>
        </w:rPr>
        <w:t>Jest:</w:t>
      </w:r>
      <w:r w:rsidRPr="00AA145E">
        <w:rPr>
          <w:rFonts w:ascii="Arial" w:hAnsi="Arial" w:cs="Arial"/>
          <w:sz w:val="24"/>
          <w:szCs w:val="24"/>
        </w:rPr>
        <w:t xml:space="preserve"> Oświadczenie wykonawcy o </w:t>
      </w:r>
      <w:r w:rsidRPr="00AA145E">
        <w:rPr>
          <w:rFonts w:ascii="Arial" w:hAnsi="Arial" w:cs="Arial"/>
          <w:b/>
          <w:sz w:val="24"/>
          <w:szCs w:val="24"/>
        </w:rPr>
        <w:t>aktualności informacji</w:t>
      </w:r>
      <w:r w:rsidRPr="00AA145E">
        <w:rPr>
          <w:rFonts w:ascii="Arial" w:hAnsi="Arial" w:cs="Arial"/>
          <w:sz w:val="24"/>
          <w:szCs w:val="24"/>
        </w:rPr>
        <w:t xml:space="preserve"> zawartych w oświadczeniu o którym mowa w art. 125 ust. 1 ustawy </w:t>
      </w:r>
      <w:proofErr w:type="spellStart"/>
      <w:r w:rsidRPr="00AA145E">
        <w:rPr>
          <w:rFonts w:ascii="Arial" w:hAnsi="Arial" w:cs="Arial"/>
          <w:sz w:val="24"/>
          <w:szCs w:val="24"/>
        </w:rPr>
        <w:t>Pzp</w:t>
      </w:r>
      <w:proofErr w:type="spellEnd"/>
      <w:r w:rsidRPr="00AA145E">
        <w:rPr>
          <w:rFonts w:ascii="Arial" w:hAnsi="Arial" w:cs="Arial"/>
          <w:bCs/>
          <w:sz w:val="24"/>
          <w:szCs w:val="24"/>
        </w:rPr>
        <w:t xml:space="preserve"> oraz w oświadczeniu o którym mowa</w:t>
      </w:r>
      <w:r w:rsidRPr="00AA145E">
        <w:rPr>
          <w:rFonts w:ascii="Arial" w:hAnsi="Arial" w:cs="Arial"/>
          <w:sz w:val="24"/>
          <w:szCs w:val="24"/>
        </w:rPr>
        <w:t xml:space="preserve"> w</w:t>
      </w:r>
      <w:r w:rsidRPr="00AA145E">
        <w:rPr>
          <w:rFonts w:ascii="Arial" w:hAnsi="Arial" w:cs="Arial"/>
          <w:bCs/>
          <w:sz w:val="24"/>
          <w:szCs w:val="24"/>
        </w:rPr>
        <w:t xml:space="preserve"> art. 7 ust. 1 ustawy z dnia 13 kwietnia 2022 r. o szczególnych rozwiązaniach w zakresie przeciwdziałania wspieraniu agresji na Ukrainę oraz służących ochronie bezpieczeństwa narodowego i w </w:t>
      </w:r>
      <w:r w:rsidRPr="00AA145E">
        <w:rPr>
          <w:rFonts w:ascii="Arial" w:hAnsi="Arial" w:cs="Arial"/>
          <w:color w:val="222222"/>
          <w:sz w:val="24"/>
          <w:szCs w:val="24"/>
          <w:shd w:val="clear" w:color="auto" w:fill="FFFFFF"/>
        </w:rPr>
        <w:t xml:space="preserve">art. 5k </w:t>
      </w:r>
      <w:r w:rsidRPr="00AA145E">
        <w:rPr>
          <w:rFonts w:ascii="Arial" w:hAnsi="Arial" w:cs="Arial"/>
          <w:color w:val="222222"/>
          <w:sz w:val="24"/>
          <w:szCs w:val="24"/>
        </w:rPr>
        <w:t>rozporządzenia 833/2014 w brzmieniu nadanym rozporządzeniem 2022/576</w:t>
      </w:r>
      <w:r w:rsidRPr="00AA145E">
        <w:rPr>
          <w:rFonts w:ascii="Arial" w:hAnsi="Arial" w:cs="Arial"/>
          <w:sz w:val="24"/>
          <w:szCs w:val="24"/>
        </w:rPr>
        <w:t>, w zakresie podstaw wykluczenia z postępowania wskazanych przez Zamawiającego.</w:t>
      </w:r>
    </w:p>
    <w:p w:rsidR="00071D21" w:rsidRDefault="00071D21" w:rsidP="00AA145E">
      <w:pPr>
        <w:jc w:val="both"/>
        <w:rPr>
          <w:rFonts w:ascii="Arial" w:hAnsi="Arial" w:cs="Arial"/>
          <w:sz w:val="24"/>
          <w:szCs w:val="24"/>
        </w:rPr>
      </w:pPr>
    </w:p>
    <w:p w:rsidR="00071D21" w:rsidRPr="00AA145E" w:rsidRDefault="00071D21" w:rsidP="00071D21">
      <w:pPr>
        <w:numPr>
          <w:ilvl w:val="0"/>
          <w:numId w:val="14"/>
        </w:numPr>
        <w:shd w:val="clear" w:color="auto" w:fill="FFFFFF"/>
        <w:rPr>
          <w:rFonts w:ascii="Arial" w:hAnsi="Arial" w:cs="Arial"/>
          <w:sz w:val="24"/>
          <w:szCs w:val="24"/>
        </w:rPr>
      </w:pPr>
      <w:r w:rsidRPr="00AA145E">
        <w:rPr>
          <w:rFonts w:ascii="Arial" w:hAnsi="Arial" w:cs="Arial"/>
          <w:sz w:val="24"/>
          <w:szCs w:val="24"/>
        </w:rPr>
        <w:t xml:space="preserve">Zamawiający </w:t>
      </w:r>
      <w:r w:rsidRPr="00AA145E">
        <w:rPr>
          <w:rFonts w:ascii="Arial" w:hAnsi="Arial" w:cs="Arial"/>
          <w:b/>
          <w:sz w:val="24"/>
          <w:szCs w:val="24"/>
        </w:rPr>
        <w:t>dokonuje zmiany w pkt</w:t>
      </w:r>
      <w:r w:rsidRPr="00AA145E">
        <w:rPr>
          <w:rFonts w:ascii="Arial" w:hAnsi="Arial" w:cs="Arial"/>
          <w:sz w:val="24"/>
          <w:szCs w:val="24"/>
        </w:rPr>
        <w:t xml:space="preserve">. </w:t>
      </w:r>
      <w:r w:rsidRPr="00AA145E">
        <w:rPr>
          <w:rFonts w:ascii="Arial" w:hAnsi="Arial" w:cs="Arial"/>
          <w:b/>
          <w:sz w:val="24"/>
          <w:szCs w:val="24"/>
        </w:rPr>
        <w:t>10.2.2) ppkt.3</w:t>
      </w:r>
      <w:r w:rsidRPr="00AA145E">
        <w:rPr>
          <w:rFonts w:ascii="Arial" w:hAnsi="Arial" w:cs="Arial"/>
          <w:sz w:val="24"/>
          <w:szCs w:val="24"/>
        </w:rPr>
        <w:t>:</w:t>
      </w:r>
    </w:p>
    <w:p w:rsidR="00071D21" w:rsidRPr="00AA145E" w:rsidRDefault="00071D21" w:rsidP="00071D21">
      <w:pPr>
        <w:pStyle w:val="Nagwek2"/>
        <w:ind w:left="0" w:firstLine="0"/>
        <w:rPr>
          <w:rFonts w:ascii="Arial" w:hAnsi="Arial" w:cs="Arial"/>
          <w:b w:val="0"/>
          <w:szCs w:val="24"/>
        </w:rPr>
      </w:pPr>
      <w:r w:rsidRPr="00AA145E">
        <w:rPr>
          <w:rFonts w:ascii="Arial" w:hAnsi="Arial" w:cs="Arial"/>
          <w:b w:val="0"/>
          <w:szCs w:val="24"/>
        </w:rPr>
        <w:t>Było: 10.2. Wykonawca, który polega na zdolnościach lub sytuacji podmiotów udostępniających zasoby, zobowiązany jest:</w:t>
      </w:r>
    </w:p>
    <w:p w:rsidR="00071D21" w:rsidRPr="00AA145E" w:rsidRDefault="00071D21" w:rsidP="00071D21">
      <w:pPr>
        <w:pStyle w:val="Nagwek2"/>
        <w:keepNext w:val="0"/>
        <w:tabs>
          <w:tab w:val="left" w:pos="708"/>
        </w:tabs>
        <w:ind w:left="0" w:firstLine="0"/>
        <w:rPr>
          <w:rFonts w:ascii="Arial" w:hAnsi="Arial" w:cs="Arial"/>
          <w:b w:val="0"/>
          <w:szCs w:val="24"/>
        </w:rPr>
      </w:pPr>
      <w:r w:rsidRPr="00AA145E">
        <w:rPr>
          <w:rFonts w:ascii="Arial" w:hAnsi="Arial" w:cs="Arial"/>
          <w:b w:val="0"/>
          <w:szCs w:val="24"/>
        </w:rPr>
        <w:t xml:space="preserve">2) 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071D21" w:rsidRPr="00AA145E" w:rsidRDefault="00071D21" w:rsidP="00071D21">
      <w:pPr>
        <w:pStyle w:val="Nagwek2"/>
        <w:ind w:left="0" w:firstLine="0"/>
        <w:rPr>
          <w:rFonts w:ascii="Arial" w:hAnsi="Arial" w:cs="Arial"/>
          <w:b w:val="0"/>
          <w:szCs w:val="24"/>
        </w:rPr>
      </w:pPr>
      <w:r w:rsidRPr="00AA145E">
        <w:rPr>
          <w:rFonts w:ascii="Arial" w:hAnsi="Arial" w:cs="Arial"/>
          <w:szCs w:val="24"/>
          <w:u w:val="single"/>
        </w:rPr>
        <w:t>Jest</w:t>
      </w:r>
      <w:r w:rsidRPr="00AA145E">
        <w:rPr>
          <w:rFonts w:ascii="Arial" w:hAnsi="Arial" w:cs="Arial"/>
          <w:b w:val="0"/>
          <w:szCs w:val="24"/>
        </w:rPr>
        <w:t>: 10.2. Wykonawca, który polega na zdolnościach lub sytuacji podmiotów udostępniających zasoby, zobowiązany jest:</w:t>
      </w:r>
    </w:p>
    <w:p w:rsidR="00071D21" w:rsidRPr="00AA145E" w:rsidRDefault="00071D21" w:rsidP="00071D21">
      <w:pPr>
        <w:pStyle w:val="Nagwek2"/>
        <w:keepNext w:val="0"/>
        <w:tabs>
          <w:tab w:val="left" w:pos="708"/>
        </w:tabs>
        <w:ind w:left="0" w:firstLine="0"/>
        <w:rPr>
          <w:rFonts w:ascii="Arial" w:hAnsi="Arial" w:cs="Arial"/>
          <w:b w:val="0"/>
          <w:szCs w:val="24"/>
        </w:rPr>
      </w:pPr>
      <w:r w:rsidRPr="00AA145E">
        <w:rPr>
          <w:rFonts w:ascii="Arial" w:hAnsi="Arial" w:cs="Arial"/>
          <w:b w:val="0"/>
          <w:szCs w:val="24"/>
        </w:rPr>
        <w:t>2) złożyć wraz z ofertą dokument ”Jednolitego europejskiego dokumentu zamówienia”</w:t>
      </w:r>
      <w:r>
        <w:rPr>
          <w:rFonts w:ascii="Arial" w:hAnsi="Arial" w:cs="Arial"/>
          <w:b w:val="0"/>
          <w:szCs w:val="24"/>
        </w:rPr>
        <w:t xml:space="preserve"> </w:t>
      </w:r>
      <w:r w:rsidRPr="00AA145E">
        <w:rPr>
          <w:rFonts w:ascii="Arial" w:hAnsi="Arial" w:cs="Arial"/>
          <w:b w:val="0"/>
          <w:szCs w:val="24"/>
        </w:rPr>
        <w:t>oraz oświadczenie własne</w:t>
      </w:r>
      <w:r w:rsidRPr="00AA145E">
        <w:rPr>
          <w:rFonts w:ascii="Arial" w:hAnsi="Arial" w:cs="Arial"/>
          <w:b w:val="0"/>
          <w:bCs/>
          <w:szCs w:val="24"/>
        </w:rPr>
        <w:t xml:space="preserve"> </w:t>
      </w:r>
      <w:r>
        <w:rPr>
          <w:rFonts w:ascii="Arial" w:hAnsi="Arial" w:cs="Arial"/>
          <w:b w:val="0"/>
          <w:bCs/>
          <w:szCs w:val="24"/>
        </w:rPr>
        <w:t xml:space="preserve">w zakresie </w:t>
      </w:r>
      <w:r w:rsidRPr="00AA145E">
        <w:rPr>
          <w:rFonts w:ascii="Arial" w:hAnsi="Arial" w:cs="Arial"/>
          <w:b w:val="0"/>
          <w:bCs/>
          <w:szCs w:val="24"/>
        </w:rPr>
        <w:t xml:space="preserve">art. 7 ust. 1 ustawy z dnia 13 kwietnia 2022 r. o szczególnych rozwiązaniach w zakresie przeciwdziałania wspieraniu agresji na Ukrainę oraz służących ochronie bezpieczeństwa narodowego oraz </w:t>
      </w:r>
      <w:r w:rsidRPr="00AA145E">
        <w:rPr>
          <w:rFonts w:ascii="Arial" w:hAnsi="Arial" w:cs="Arial"/>
          <w:b w:val="0"/>
          <w:color w:val="222222"/>
          <w:szCs w:val="24"/>
          <w:shd w:val="clear" w:color="auto" w:fill="FFFFFF"/>
        </w:rPr>
        <w:t xml:space="preserve">art. 5k </w:t>
      </w:r>
      <w:r w:rsidRPr="00AA145E">
        <w:rPr>
          <w:rFonts w:ascii="Arial" w:hAnsi="Arial" w:cs="Arial"/>
          <w:b w:val="0"/>
          <w:color w:val="222222"/>
          <w:szCs w:val="24"/>
        </w:rPr>
        <w:t>rozporządzenia 833/2014</w:t>
      </w:r>
      <w:r w:rsidRPr="00AA145E">
        <w:rPr>
          <w:rFonts w:ascii="Arial" w:hAnsi="Arial" w:cs="Arial"/>
          <w:b w:val="0"/>
          <w:color w:val="222222"/>
          <w:szCs w:val="24"/>
          <w:shd w:val="clear" w:color="auto" w:fill="FFFFFF"/>
        </w:rPr>
        <w:t xml:space="preserve"> </w:t>
      </w:r>
      <w:r w:rsidRPr="00AA145E">
        <w:rPr>
          <w:rFonts w:ascii="Arial" w:hAnsi="Arial" w:cs="Arial"/>
          <w:b w:val="0"/>
          <w:color w:val="222222"/>
          <w:szCs w:val="24"/>
        </w:rPr>
        <w:t>dotyczącego środków ograniczających w związku z działaniami Rosji destabilizującymi sytuację na Ukrainie w brzmieniu nadanym rozporządzeniem 2022/576</w:t>
      </w:r>
      <w:r w:rsidRPr="00AA145E">
        <w:rPr>
          <w:rFonts w:ascii="Arial" w:hAnsi="Arial" w:cs="Arial"/>
          <w:b w:val="0"/>
          <w:szCs w:val="24"/>
        </w:rPr>
        <w:t xml:space="preserve">, podmiotu udostępniającego zasoby, potwierdzający brak podstaw wykluczenia tego podmiotu oraz odpowiednio spełnianie warunków udziału w postępowaniu, w zakresie, w jakim Wykonawca powołuje się na jego zasoby. </w:t>
      </w:r>
    </w:p>
    <w:p w:rsidR="00071D21" w:rsidRPr="00AA145E" w:rsidRDefault="00071D21" w:rsidP="00AA145E">
      <w:pPr>
        <w:jc w:val="both"/>
        <w:rPr>
          <w:rFonts w:ascii="Arial" w:hAnsi="Arial" w:cs="Arial"/>
          <w:sz w:val="24"/>
          <w:szCs w:val="24"/>
        </w:rPr>
      </w:pPr>
    </w:p>
    <w:p w:rsidR="00944C20" w:rsidRPr="00AA145E" w:rsidRDefault="00944C20" w:rsidP="00AA145E">
      <w:pPr>
        <w:numPr>
          <w:ilvl w:val="0"/>
          <w:numId w:val="14"/>
        </w:numPr>
        <w:jc w:val="both"/>
        <w:rPr>
          <w:rFonts w:ascii="Arial" w:hAnsi="Arial" w:cs="Arial"/>
          <w:bCs/>
          <w:sz w:val="24"/>
          <w:szCs w:val="24"/>
        </w:rPr>
      </w:pPr>
      <w:r w:rsidRPr="00AA145E">
        <w:rPr>
          <w:rFonts w:ascii="Arial" w:hAnsi="Arial" w:cs="Arial"/>
          <w:bCs/>
          <w:sz w:val="24"/>
          <w:szCs w:val="24"/>
        </w:rPr>
        <w:t xml:space="preserve">Zamawiający </w:t>
      </w:r>
      <w:r w:rsidRPr="00AA145E">
        <w:rPr>
          <w:rFonts w:ascii="Arial" w:hAnsi="Arial" w:cs="Arial"/>
          <w:b/>
          <w:bCs/>
          <w:sz w:val="24"/>
          <w:szCs w:val="24"/>
        </w:rPr>
        <w:t>dokonuje zmiany w pkt.</w:t>
      </w:r>
      <w:r w:rsidRPr="00AA145E">
        <w:rPr>
          <w:rFonts w:ascii="Arial" w:hAnsi="Arial" w:cs="Arial"/>
          <w:bCs/>
          <w:sz w:val="24"/>
          <w:szCs w:val="24"/>
        </w:rPr>
        <w:t xml:space="preserve"> </w:t>
      </w:r>
      <w:r w:rsidRPr="00AA145E">
        <w:rPr>
          <w:rFonts w:ascii="Arial" w:hAnsi="Arial" w:cs="Arial"/>
          <w:b/>
          <w:bCs/>
          <w:sz w:val="24"/>
          <w:szCs w:val="24"/>
        </w:rPr>
        <w:t>1</w:t>
      </w:r>
      <w:r w:rsidR="003443BF" w:rsidRPr="00AA145E">
        <w:rPr>
          <w:rFonts w:ascii="Arial" w:hAnsi="Arial" w:cs="Arial"/>
          <w:b/>
          <w:bCs/>
          <w:sz w:val="24"/>
          <w:szCs w:val="24"/>
        </w:rPr>
        <w:t>1</w:t>
      </w:r>
      <w:r w:rsidRPr="00AA145E">
        <w:rPr>
          <w:rFonts w:ascii="Arial" w:hAnsi="Arial" w:cs="Arial"/>
          <w:b/>
          <w:bCs/>
          <w:sz w:val="24"/>
          <w:szCs w:val="24"/>
        </w:rPr>
        <w:t xml:space="preserve"> SWZ</w:t>
      </w:r>
      <w:r w:rsidRPr="00AA145E">
        <w:rPr>
          <w:rFonts w:ascii="Arial" w:hAnsi="Arial" w:cs="Arial"/>
          <w:bCs/>
          <w:sz w:val="24"/>
          <w:szCs w:val="24"/>
        </w:rPr>
        <w:t xml:space="preserve">, poprzez dodanie </w:t>
      </w:r>
      <w:r w:rsidRPr="00AA145E">
        <w:rPr>
          <w:rFonts w:ascii="Arial" w:hAnsi="Arial" w:cs="Arial"/>
          <w:b/>
          <w:bCs/>
          <w:sz w:val="24"/>
          <w:szCs w:val="24"/>
        </w:rPr>
        <w:t>pkt. 4</w:t>
      </w:r>
      <w:r w:rsidRPr="00AA145E">
        <w:rPr>
          <w:rFonts w:ascii="Arial" w:hAnsi="Arial" w:cs="Arial"/>
          <w:bCs/>
          <w:sz w:val="24"/>
          <w:szCs w:val="24"/>
        </w:rPr>
        <w:t xml:space="preserve"> następującej treści:</w:t>
      </w:r>
    </w:p>
    <w:p w:rsidR="00944C20" w:rsidRPr="00AA145E" w:rsidRDefault="00944C20" w:rsidP="00AA145E">
      <w:pPr>
        <w:jc w:val="both"/>
        <w:rPr>
          <w:rFonts w:ascii="Arial" w:hAnsi="Arial" w:cs="Arial"/>
          <w:color w:val="222222"/>
          <w:sz w:val="24"/>
          <w:szCs w:val="24"/>
        </w:rPr>
      </w:pPr>
      <w:r w:rsidRPr="00AA145E">
        <w:rPr>
          <w:rFonts w:ascii="Arial" w:hAnsi="Arial" w:cs="Arial"/>
          <w:bCs/>
          <w:sz w:val="24"/>
          <w:szCs w:val="24"/>
        </w:rPr>
        <w:t>„11.4.</w:t>
      </w:r>
      <w:r w:rsidRPr="00AA145E">
        <w:rPr>
          <w:rFonts w:ascii="Arial" w:hAnsi="Arial" w:cs="Arial"/>
          <w:color w:val="222222"/>
          <w:sz w:val="24"/>
          <w:szCs w:val="24"/>
        </w:rPr>
        <w:t xml:space="preserve"> Z uwagi na treść przepisów art. 5k rozporządzenia 833/2014 w brzmieniu nadanym rozporządzeniem 2022/576 Zamawiający żąda od wykonawcy wykazu podwykonawców i dostawców, na których przypada na ponad 10% wartości zamówienia.</w:t>
      </w:r>
      <w:r w:rsidR="003443BF" w:rsidRPr="00AA145E">
        <w:rPr>
          <w:rFonts w:ascii="Arial" w:hAnsi="Arial" w:cs="Arial"/>
          <w:color w:val="222222"/>
          <w:sz w:val="24"/>
          <w:szCs w:val="24"/>
        </w:rPr>
        <w:t>”</w:t>
      </w:r>
    </w:p>
    <w:p w:rsidR="00944C20" w:rsidRPr="00AA145E" w:rsidRDefault="00944C20" w:rsidP="00AA145E">
      <w:pPr>
        <w:jc w:val="both"/>
        <w:rPr>
          <w:rFonts w:ascii="Arial" w:hAnsi="Arial" w:cs="Arial"/>
          <w:color w:val="222222"/>
          <w:sz w:val="24"/>
          <w:szCs w:val="24"/>
        </w:rPr>
      </w:pPr>
    </w:p>
    <w:p w:rsidR="00944C20" w:rsidRPr="00AA145E" w:rsidRDefault="00944C20" w:rsidP="00AA145E">
      <w:pPr>
        <w:numPr>
          <w:ilvl w:val="0"/>
          <w:numId w:val="14"/>
        </w:numPr>
        <w:jc w:val="both"/>
        <w:rPr>
          <w:rFonts w:ascii="Arial" w:hAnsi="Arial" w:cs="Arial"/>
          <w:color w:val="222222"/>
          <w:sz w:val="24"/>
          <w:szCs w:val="24"/>
        </w:rPr>
      </w:pPr>
      <w:r w:rsidRPr="00AA145E">
        <w:rPr>
          <w:rFonts w:ascii="Arial" w:hAnsi="Arial" w:cs="Arial"/>
          <w:bCs/>
          <w:sz w:val="24"/>
          <w:szCs w:val="24"/>
        </w:rPr>
        <w:t xml:space="preserve">Zamawiający </w:t>
      </w:r>
      <w:r w:rsidRPr="00AA145E">
        <w:rPr>
          <w:rFonts w:ascii="Arial" w:hAnsi="Arial" w:cs="Arial"/>
          <w:b/>
          <w:bCs/>
          <w:sz w:val="24"/>
          <w:szCs w:val="24"/>
        </w:rPr>
        <w:t>dokonuje zmiany w pkt.</w:t>
      </w:r>
      <w:r w:rsidRPr="00AA145E">
        <w:rPr>
          <w:rFonts w:ascii="Arial" w:hAnsi="Arial" w:cs="Arial"/>
          <w:bCs/>
          <w:sz w:val="24"/>
          <w:szCs w:val="24"/>
        </w:rPr>
        <w:t xml:space="preserve"> </w:t>
      </w:r>
      <w:r w:rsidRPr="00AA145E">
        <w:rPr>
          <w:rFonts w:ascii="Arial" w:hAnsi="Arial" w:cs="Arial"/>
          <w:b/>
          <w:bCs/>
          <w:sz w:val="24"/>
          <w:szCs w:val="24"/>
        </w:rPr>
        <w:t>12.3.</w:t>
      </w:r>
      <w:r w:rsidRPr="00AA145E">
        <w:rPr>
          <w:rFonts w:ascii="Arial" w:hAnsi="Arial" w:cs="Arial"/>
          <w:bCs/>
          <w:sz w:val="24"/>
          <w:szCs w:val="24"/>
        </w:rPr>
        <w:t xml:space="preserve"> SWZ w następujący sposób:</w:t>
      </w:r>
    </w:p>
    <w:p w:rsidR="00944C20" w:rsidRPr="00AA145E" w:rsidRDefault="00944C20" w:rsidP="00AA145E">
      <w:pPr>
        <w:jc w:val="both"/>
        <w:rPr>
          <w:rFonts w:ascii="Arial" w:hAnsi="Arial" w:cs="Arial"/>
          <w:sz w:val="24"/>
          <w:szCs w:val="24"/>
        </w:rPr>
      </w:pPr>
      <w:r w:rsidRPr="00AA145E">
        <w:rPr>
          <w:rFonts w:ascii="Arial" w:hAnsi="Arial" w:cs="Arial"/>
          <w:sz w:val="24"/>
          <w:szCs w:val="24"/>
        </w:rPr>
        <w:t>Było:</w:t>
      </w:r>
    </w:p>
    <w:p w:rsidR="00944C20" w:rsidRPr="00AA145E" w:rsidRDefault="00944C20" w:rsidP="00AA145E">
      <w:pPr>
        <w:tabs>
          <w:tab w:val="num" w:pos="680"/>
        </w:tabs>
        <w:jc w:val="both"/>
        <w:rPr>
          <w:rFonts w:ascii="Arial" w:hAnsi="Arial" w:cs="Arial"/>
          <w:bCs/>
          <w:iCs/>
          <w:sz w:val="24"/>
          <w:szCs w:val="24"/>
        </w:rPr>
      </w:pPr>
      <w:r w:rsidRPr="00AA145E">
        <w:rPr>
          <w:rFonts w:ascii="Arial" w:hAnsi="Arial" w:cs="Arial"/>
          <w:bCs/>
          <w:iCs/>
          <w:sz w:val="24"/>
          <w:szCs w:val="24"/>
        </w:rPr>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944C20" w:rsidRPr="00AA145E" w:rsidRDefault="00944C20" w:rsidP="00AA145E">
      <w:pPr>
        <w:jc w:val="both"/>
        <w:rPr>
          <w:rFonts w:ascii="Arial" w:hAnsi="Arial" w:cs="Arial"/>
          <w:b/>
          <w:sz w:val="24"/>
          <w:szCs w:val="24"/>
          <w:u w:val="single"/>
        </w:rPr>
      </w:pPr>
      <w:r w:rsidRPr="00AA145E">
        <w:rPr>
          <w:rFonts w:ascii="Arial" w:hAnsi="Arial" w:cs="Arial"/>
          <w:b/>
          <w:sz w:val="24"/>
          <w:szCs w:val="24"/>
          <w:u w:val="single"/>
        </w:rPr>
        <w:t>Jest:</w:t>
      </w:r>
    </w:p>
    <w:p w:rsidR="00944C20" w:rsidRPr="00AA145E" w:rsidRDefault="00944C20" w:rsidP="00AA145E">
      <w:pPr>
        <w:jc w:val="both"/>
        <w:rPr>
          <w:rFonts w:ascii="Arial" w:hAnsi="Arial" w:cs="Arial"/>
          <w:b/>
          <w:sz w:val="24"/>
          <w:szCs w:val="24"/>
          <w:u w:val="single"/>
        </w:rPr>
      </w:pPr>
      <w:r w:rsidRPr="00AA145E">
        <w:rPr>
          <w:rFonts w:ascii="Arial" w:hAnsi="Arial" w:cs="Arial"/>
          <w:sz w:val="24"/>
          <w:szCs w:val="24"/>
        </w:rPr>
        <w:lastRenderedPageBreak/>
        <w:t>W przypadku wspólnego ubiegania się o zamówienie przez Wykonawców, dokument ”Jednolity europejski dokument zamówienia” oraz oświadczenie własne, o których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3443BF" w:rsidRPr="00AA145E" w:rsidRDefault="003443BF" w:rsidP="00AA145E">
      <w:pPr>
        <w:pStyle w:val="Tekstpodstawowy"/>
        <w:rPr>
          <w:rFonts w:ascii="Arial" w:hAnsi="Arial" w:cs="Arial"/>
          <w:sz w:val="24"/>
          <w:szCs w:val="24"/>
        </w:rPr>
      </w:pPr>
    </w:p>
    <w:p w:rsidR="00071D21" w:rsidRDefault="00071D21" w:rsidP="00071D21">
      <w:pPr>
        <w:pStyle w:val="Tekstpodstawowy"/>
        <w:ind w:left="720"/>
        <w:rPr>
          <w:rFonts w:ascii="Arial" w:hAnsi="Arial" w:cs="Arial"/>
          <w:sz w:val="24"/>
          <w:szCs w:val="24"/>
        </w:rPr>
      </w:pPr>
      <w:r>
        <w:rPr>
          <w:rFonts w:ascii="Arial" w:hAnsi="Arial" w:cs="Arial"/>
          <w:sz w:val="24"/>
          <w:szCs w:val="24"/>
        </w:rPr>
        <w:t>Wobec powyższego, Zamawiający załącza wzory oświadczeń:</w:t>
      </w:r>
    </w:p>
    <w:p w:rsidR="00071D21" w:rsidRDefault="00071D21" w:rsidP="00071D21">
      <w:pPr>
        <w:pStyle w:val="Tekstpodstawowy"/>
        <w:numPr>
          <w:ilvl w:val="1"/>
          <w:numId w:val="12"/>
        </w:numPr>
        <w:tabs>
          <w:tab w:val="num" w:pos="284"/>
        </w:tabs>
        <w:ind w:left="284" w:hanging="284"/>
        <w:rPr>
          <w:rFonts w:ascii="Arial" w:hAnsi="Arial" w:cs="Arial"/>
          <w:sz w:val="24"/>
          <w:szCs w:val="24"/>
        </w:rPr>
      </w:pPr>
      <w:r>
        <w:rPr>
          <w:rFonts w:ascii="Arial" w:hAnsi="Arial" w:cs="Arial"/>
          <w:sz w:val="24"/>
          <w:szCs w:val="24"/>
        </w:rPr>
        <w:t>Oświadczenia wykonawcy/wykonawcy wspólnie ubiegającego się o udzielenie zamówienia.</w:t>
      </w:r>
    </w:p>
    <w:p w:rsidR="00071D21" w:rsidRDefault="00071D21" w:rsidP="00071D21">
      <w:pPr>
        <w:pStyle w:val="Tekstpodstawowy"/>
        <w:numPr>
          <w:ilvl w:val="1"/>
          <w:numId w:val="12"/>
        </w:numPr>
        <w:tabs>
          <w:tab w:val="num" w:pos="284"/>
        </w:tabs>
        <w:ind w:left="284" w:hanging="284"/>
        <w:rPr>
          <w:rFonts w:ascii="Arial" w:hAnsi="Arial" w:cs="Arial"/>
          <w:sz w:val="24"/>
          <w:szCs w:val="24"/>
        </w:rPr>
      </w:pPr>
      <w:r>
        <w:rPr>
          <w:rFonts w:ascii="Arial" w:hAnsi="Arial" w:cs="Arial"/>
          <w:sz w:val="24"/>
          <w:szCs w:val="24"/>
        </w:rPr>
        <w:t>Oświadczenia podmiotu udostępniającego zasoby.</w:t>
      </w:r>
    </w:p>
    <w:p w:rsidR="003443BF" w:rsidRPr="00AA145E" w:rsidRDefault="003443BF" w:rsidP="00AA145E">
      <w:pPr>
        <w:pStyle w:val="Tekstpodstawowy"/>
        <w:ind w:left="720"/>
        <w:rPr>
          <w:rFonts w:ascii="Arial" w:hAnsi="Arial" w:cs="Arial"/>
          <w:sz w:val="24"/>
          <w:szCs w:val="24"/>
        </w:rPr>
      </w:pPr>
    </w:p>
    <w:p w:rsidR="003443BF" w:rsidRPr="00AA145E" w:rsidRDefault="003443BF" w:rsidP="00AA145E">
      <w:pPr>
        <w:pStyle w:val="Tekstpodstawowy"/>
        <w:rPr>
          <w:rFonts w:ascii="Arial" w:hAnsi="Arial" w:cs="Arial"/>
          <w:sz w:val="24"/>
          <w:szCs w:val="24"/>
        </w:rPr>
      </w:pPr>
    </w:p>
    <w:p w:rsidR="00944C20" w:rsidRPr="00AA145E" w:rsidRDefault="00944C20" w:rsidP="00AA145E">
      <w:pPr>
        <w:pStyle w:val="Tekstpodstawowy"/>
        <w:ind w:firstLine="708"/>
        <w:rPr>
          <w:rFonts w:ascii="Arial" w:hAnsi="Arial" w:cs="Arial"/>
          <w:sz w:val="24"/>
          <w:szCs w:val="24"/>
        </w:rPr>
      </w:pPr>
      <w:r w:rsidRPr="00AA145E">
        <w:rPr>
          <w:rFonts w:ascii="Arial" w:hAnsi="Arial" w:cs="Arial"/>
          <w:sz w:val="24"/>
          <w:szCs w:val="24"/>
        </w:rPr>
        <w:t xml:space="preserve">Z uwagi na powyższe Zamawiający przedłuża termin składania ofert do dnia </w:t>
      </w:r>
      <w:r w:rsidR="00654571">
        <w:rPr>
          <w:rFonts w:ascii="Arial" w:hAnsi="Arial" w:cs="Arial"/>
          <w:b/>
          <w:sz w:val="24"/>
          <w:szCs w:val="24"/>
        </w:rPr>
        <w:t>31</w:t>
      </w:r>
      <w:r w:rsidRPr="00AA145E">
        <w:rPr>
          <w:rFonts w:ascii="Arial" w:hAnsi="Arial" w:cs="Arial"/>
          <w:b/>
          <w:sz w:val="24"/>
          <w:szCs w:val="24"/>
        </w:rPr>
        <w:t>.05.2022 r. do godz. 10:30.</w:t>
      </w:r>
      <w:r w:rsidRPr="00AA145E">
        <w:rPr>
          <w:rFonts w:ascii="Arial" w:hAnsi="Arial" w:cs="Arial"/>
          <w:sz w:val="24"/>
          <w:szCs w:val="24"/>
        </w:rPr>
        <w:t xml:space="preserve"> Oferty należy składać za pośrednictwem Platformy                                https://e-ProPublico.pl/ (zmiana dotyczy pkt. 18 SWZ). Otwarcie ofert nastąpi tego samego dnia tj. </w:t>
      </w:r>
      <w:r w:rsidR="00654571">
        <w:rPr>
          <w:rFonts w:ascii="Arial" w:hAnsi="Arial" w:cs="Arial"/>
          <w:b/>
          <w:sz w:val="24"/>
          <w:szCs w:val="24"/>
        </w:rPr>
        <w:t>31</w:t>
      </w:r>
      <w:r w:rsidRPr="00AA145E">
        <w:rPr>
          <w:rFonts w:ascii="Arial" w:hAnsi="Arial" w:cs="Arial"/>
          <w:b/>
          <w:sz w:val="24"/>
          <w:szCs w:val="24"/>
        </w:rPr>
        <w:t>.05.2022 r. o godz. 11:00</w:t>
      </w:r>
      <w:r w:rsidRPr="00AA145E">
        <w:rPr>
          <w:rFonts w:ascii="Arial" w:hAnsi="Arial" w:cs="Arial"/>
          <w:sz w:val="24"/>
          <w:szCs w:val="24"/>
        </w:rPr>
        <w:t xml:space="preserve"> za pośrednictwem Platformy. (zmiana dotyczy pkt. 19.1. SWZ). Wykonawca pozostaje z</w:t>
      </w:r>
      <w:r w:rsidR="00654571">
        <w:rPr>
          <w:rFonts w:ascii="Arial" w:hAnsi="Arial" w:cs="Arial"/>
          <w:sz w:val="24"/>
          <w:szCs w:val="24"/>
        </w:rPr>
        <w:t>wiązany ofertą do dnia 2027-08-28</w:t>
      </w:r>
      <w:r w:rsidRPr="00AA145E">
        <w:rPr>
          <w:rFonts w:ascii="Arial" w:hAnsi="Arial" w:cs="Arial"/>
          <w:sz w:val="24"/>
          <w:szCs w:val="24"/>
        </w:rPr>
        <w:t xml:space="preserve"> (zmiana dotyczy pkt. 16.1 SWZ).</w:t>
      </w:r>
    </w:p>
    <w:p w:rsidR="00416D6D" w:rsidRPr="00AA145E" w:rsidRDefault="00416D6D" w:rsidP="00AA145E">
      <w:pPr>
        <w:pStyle w:val="Stopka"/>
        <w:tabs>
          <w:tab w:val="left" w:pos="180"/>
        </w:tabs>
        <w:rPr>
          <w:rFonts w:ascii="Arial" w:hAnsi="Arial" w:cs="Arial"/>
          <w:sz w:val="24"/>
          <w:szCs w:val="24"/>
        </w:rPr>
      </w:pPr>
    </w:p>
    <w:p w:rsidR="00416D6D" w:rsidRPr="00AA145E" w:rsidRDefault="00416D6D" w:rsidP="00AA145E">
      <w:pPr>
        <w:jc w:val="both"/>
        <w:rPr>
          <w:rFonts w:ascii="Arial" w:hAnsi="Arial" w:cs="Arial"/>
          <w:sz w:val="24"/>
          <w:szCs w:val="24"/>
        </w:rPr>
      </w:pPr>
    </w:p>
    <w:tbl>
      <w:tblPr>
        <w:tblW w:w="9356" w:type="dxa"/>
        <w:tblInd w:w="-34" w:type="dxa"/>
        <w:tblLook w:val="04A0" w:firstRow="1" w:lastRow="0" w:firstColumn="1" w:lastColumn="0" w:noHBand="0" w:noVBand="1"/>
      </w:tblPr>
      <w:tblGrid>
        <w:gridCol w:w="9356"/>
      </w:tblGrid>
      <w:tr w:rsidR="00FA6813" w:rsidRPr="00AA145E" w:rsidTr="0043640F">
        <w:tc>
          <w:tcPr>
            <w:tcW w:w="9356" w:type="dxa"/>
            <w:shd w:val="clear" w:color="auto" w:fill="auto"/>
          </w:tcPr>
          <w:p w:rsidR="00FA6813" w:rsidRPr="00476B79" w:rsidRDefault="00FA6813" w:rsidP="00AA145E">
            <w:pPr>
              <w:ind w:left="30" w:right="-72"/>
              <w:jc w:val="both"/>
              <w:rPr>
                <w:rFonts w:ascii="Arial" w:hAnsi="Arial" w:cs="Arial"/>
                <w:sz w:val="24"/>
                <w:szCs w:val="24"/>
                <w:highlight w:val="darkGray"/>
              </w:rPr>
            </w:pPr>
          </w:p>
        </w:tc>
      </w:tr>
    </w:tbl>
    <w:p w:rsidR="00BE7BFD" w:rsidRDefault="00CC1931" w:rsidP="00CC1931">
      <w:pPr>
        <w:jc w:val="center"/>
        <w:rPr>
          <w:rFonts w:ascii="Arial" w:hAnsi="Arial" w:cs="Arial"/>
          <w:sz w:val="24"/>
          <w:szCs w:val="24"/>
        </w:rPr>
      </w:pPr>
      <w:r>
        <w:rPr>
          <w:rFonts w:ascii="Arial" w:hAnsi="Arial" w:cs="Arial"/>
          <w:sz w:val="24"/>
          <w:szCs w:val="24"/>
        </w:rPr>
        <w:t>Kanclerz</w:t>
      </w:r>
    </w:p>
    <w:p w:rsidR="00CC1931" w:rsidRDefault="00CC1931" w:rsidP="00CC1931">
      <w:pPr>
        <w:jc w:val="center"/>
        <w:rPr>
          <w:rFonts w:ascii="Arial" w:hAnsi="Arial" w:cs="Arial"/>
          <w:sz w:val="24"/>
          <w:szCs w:val="24"/>
        </w:rPr>
      </w:pPr>
      <w:r>
        <w:rPr>
          <w:rFonts w:ascii="Arial" w:hAnsi="Arial" w:cs="Arial"/>
          <w:sz w:val="24"/>
          <w:szCs w:val="24"/>
        </w:rPr>
        <w:t>Politechniki Częstochowskiej</w:t>
      </w:r>
    </w:p>
    <w:p w:rsidR="00CC1931" w:rsidRPr="00AA145E" w:rsidRDefault="00CC1931" w:rsidP="00CC1931">
      <w:pPr>
        <w:jc w:val="center"/>
        <w:rPr>
          <w:rFonts w:ascii="Arial" w:hAnsi="Arial" w:cs="Arial"/>
          <w:sz w:val="24"/>
          <w:szCs w:val="24"/>
        </w:rPr>
      </w:pPr>
      <w:r>
        <w:rPr>
          <w:rFonts w:ascii="Arial" w:hAnsi="Arial" w:cs="Arial"/>
          <w:sz w:val="24"/>
          <w:szCs w:val="24"/>
        </w:rPr>
        <w:t>dr inż. Arkadiusz Kociszewski</w:t>
      </w:r>
    </w:p>
    <w:sectPr w:rsidR="00CC1931" w:rsidRPr="00AA145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B79" w:rsidRDefault="00476B79">
      <w:r>
        <w:separator/>
      </w:r>
    </w:p>
  </w:endnote>
  <w:endnote w:type="continuationSeparator" w:id="0">
    <w:p w:rsidR="00476B79" w:rsidRDefault="00476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D6D" w:rsidRDefault="007206AA" w:rsidP="00416D6D">
    <w:pPr>
      <w:pStyle w:val="Stopka"/>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5" o:spid="_x0000_s2054" type="#_x0000_t75" style="position:absolute;margin-left:30.35pt;margin-top:0;width:538.6pt;height:3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v:imagedata r:id="rId1" o:title="power_ncbr_rp_ueefs_02_02_18 (002)"/>
          <w10:wrap anchorx="page"/>
        </v:shape>
      </w:pict>
    </w:r>
  </w:p>
  <w:p w:rsidR="006D4AB3" w:rsidRPr="00416D6D" w:rsidRDefault="00416D6D" w:rsidP="00416D6D">
    <w:pPr>
      <w:pStyle w:val="Stopka"/>
      <w:tabs>
        <w:tab w:val="left" w:pos="180"/>
      </w:tabs>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42811">
      <w:rPr>
        <w:rStyle w:val="Numerstrony"/>
        <w:noProof/>
      </w:rPr>
      <w:t>9</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B79" w:rsidRDefault="00476B79">
      <w:r>
        <w:separator/>
      </w:r>
    </w:p>
  </w:footnote>
  <w:footnote w:type="continuationSeparator" w:id="0">
    <w:p w:rsidR="00476B79" w:rsidRDefault="00476B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813" w:rsidRDefault="00FA681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D6D" w:rsidRDefault="007206AA" w:rsidP="00416D6D">
    <w:pPr>
      <w:pStyle w:val="Nagwek"/>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2051" type="#_x0000_t75" style="position:absolute;margin-left:0;margin-top:-3.3pt;width:133.8pt;height:52.05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v:imagedata r:id="rId1" o:title=""/>
          <w10:wrap anchorx="margin"/>
        </v:shape>
      </w:pict>
    </w:r>
    <w:bookmarkStart w:id="2" w:name="_Hlk93439915"/>
    <w:bookmarkStart w:id="3" w:name="_Hlk93439914"/>
    <w:r>
      <w:pict>
        <v:shape id="Obraz 14" o:spid="_x0000_s2050" type="#_x0000_t75" style="position:absolute;margin-left:717.8pt;margin-top:-.15pt;width:70.1pt;height:49.15pt;z-index:251656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v:imagedata r:id="rId2" o:title=""/>
          <w10:wrap anchorx="margin"/>
        </v:shape>
      </w:pict>
    </w:r>
    <w:bookmarkEnd w:id="2"/>
    <w:bookmarkEnd w:id="3"/>
  </w:p>
  <w:p w:rsidR="00416D6D" w:rsidRDefault="00416D6D" w:rsidP="00416D6D">
    <w:pPr>
      <w:pStyle w:val="Nagwek"/>
    </w:pPr>
  </w:p>
  <w:p w:rsidR="00416D6D" w:rsidRDefault="00416D6D" w:rsidP="00416D6D">
    <w:pPr>
      <w:pStyle w:val="Nagwek"/>
    </w:pPr>
  </w:p>
  <w:p w:rsidR="00FA6813" w:rsidRDefault="00FA681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813" w:rsidRDefault="00FA681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C12CE"/>
    <w:multiLevelType w:val="multilevel"/>
    <w:tmpl w:val="455665F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3FB5E63"/>
    <w:multiLevelType w:val="multilevel"/>
    <w:tmpl w:val="9C4442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7FD2445"/>
    <w:multiLevelType w:val="hybridMultilevel"/>
    <w:tmpl w:val="4BB85F4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65A0FA4"/>
    <w:multiLevelType w:val="hybridMultilevel"/>
    <w:tmpl w:val="70F872C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6294A01"/>
    <w:multiLevelType w:val="hybridMultilevel"/>
    <w:tmpl w:val="AD1EF682"/>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0112571"/>
    <w:multiLevelType w:val="hybridMultilevel"/>
    <w:tmpl w:val="5B8A1622"/>
    <w:lvl w:ilvl="0" w:tplc="0415000F">
      <w:start w:val="1"/>
      <w:numFmt w:val="decimal"/>
      <w:lvlText w:val="%1."/>
      <w:lvlJc w:val="left"/>
      <w:pPr>
        <w:ind w:left="1080" w:hanging="720"/>
      </w:pPr>
    </w:lvl>
    <w:lvl w:ilvl="1" w:tplc="FFFFFFFF">
      <w:start w:val="1"/>
      <w:numFmt w:val="lowerLetter"/>
      <w:lvlText w:val="%2."/>
      <w:lvlJc w:val="left"/>
      <w:pPr>
        <w:ind w:left="1440" w:hanging="360"/>
      </w:pPr>
    </w:lvl>
    <w:lvl w:ilvl="2" w:tplc="04150001">
      <w:start w:val="1"/>
      <w:numFmt w:val="bullet"/>
      <w:lvlText w:val=""/>
      <w:lvlJc w:val="left"/>
      <w:pPr>
        <w:ind w:left="2160" w:hanging="180"/>
      </w:pPr>
      <w:rPr>
        <w:rFonts w:ascii="Symbol" w:hAnsi="Symbol" w:hint="default"/>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7A7B11DE"/>
    <w:multiLevelType w:val="hybridMultilevel"/>
    <w:tmpl w:val="6D8AC08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7"/>
  </w:num>
  <w:num w:numId="4">
    <w:abstractNumId w:val="12"/>
  </w:num>
  <w:num w:numId="5">
    <w:abstractNumId w:val="4"/>
  </w:num>
  <w:num w:numId="6">
    <w:abstractNumId w:val="6"/>
  </w:num>
  <w:num w:numId="7">
    <w:abstractNumId w:val="11"/>
  </w:num>
  <w:num w:numId="8">
    <w:abstractNumId w:val="14"/>
  </w:num>
  <w:num w:numId="9">
    <w:abstractNumId w:val="5"/>
  </w:num>
  <w:num w:numId="10">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2"/>
  </w:num>
  <w:num w:numId="15">
    <w:abstractNumId w:val="2"/>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2B54"/>
    <w:rsid w:val="00031374"/>
    <w:rsid w:val="00071D21"/>
    <w:rsid w:val="000A1097"/>
    <w:rsid w:val="000E2A8F"/>
    <w:rsid w:val="0012774F"/>
    <w:rsid w:val="00142811"/>
    <w:rsid w:val="00144B7A"/>
    <w:rsid w:val="00180C6E"/>
    <w:rsid w:val="00235243"/>
    <w:rsid w:val="0029606A"/>
    <w:rsid w:val="003443BF"/>
    <w:rsid w:val="00416D6D"/>
    <w:rsid w:val="00476B79"/>
    <w:rsid w:val="004848F3"/>
    <w:rsid w:val="004A75F2"/>
    <w:rsid w:val="005144A9"/>
    <w:rsid w:val="00520165"/>
    <w:rsid w:val="005B1B08"/>
    <w:rsid w:val="00632C3C"/>
    <w:rsid w:val="00654571"/>
    <w:rsid w:val="00662BDB"/>
    <w:rsid w:val="006A5DF1"/>
    <w:rsid w:val="006B7198"/>
    <w:rsid w:val="006D4AB3"/>
    <w:rsid w:val="006F146B"/>
    <w:rsid w:val="006F3B81"/>
    <w:rsid w:val="007146C1"/>
    <w:rsid w:val="007206AA"/>
    <w:rsid w:val="007D7198"/>
    <w:rsid w:val="00870F9F"/>
    <w:rsid w:val="008804B6"/>
    <w:rsid w:val="00897AB0"/>
    <w:rsid w:val="008A3553"/>
    <w:rsid w:val="009003D1"/>
    <w:rsid w:val="00944C20"/>
    <w:rsid w:val="00947A50"/>
    <w:rsid w:val="00A905AC"/>
    <w:rsid w:val="00AA145E"/>
    <w:rsid w:val="00B00243"/>
    <w:rsid w:val="00B1255C"/>
    <w:rsid w:val="00BA6584"/>
    <w:rsid w:val="00BE7BFD"/>
    <w:rsid w:val="00C370F2"/>
    <w:rsid w:val="00C44EEC"/>
    <w:rsid w:val="00C72B72"/>
    <w:rsid w:val="00CC1931"/>
    <w:rsid w:val="00D22FFA"/>
    <w:rsid w:val="00D8461B"/>
    <w:rsid w:val="00D9049C"/>
    <w:rsid w:val="00D915F2"/>
    <w:rsid w:val="00DF32E8"/>
    <w:rsid w:val="00E21B49"/>
    <w:rsid w:val="00E2789F"/>
    <w:rsid w:val="00E72428"/>
    <w:rsid w:val="00EA14B3"/>
    <w:rsid w:val="00EA416E"/>
    <w:rsid w:val="00EC2B54"/>
    <w:rsid w:val="00F27D55"/>
    <w:rsid w:val="00FA681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5DC194EB"/>
  <w15:chartTrackingRefBased/>
  <w15:docId w15:val="{A9056A62-4691-4542-9C85-2DF0AC05D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99"/>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uiPriority w:val="99"/>
    <w:rsid w:val="00416D6D"/>
  </w:style>
  <w:style w:type="character" w:customStyle="1" w:styleId="StopkaZnak">
    <w:name w:val="Stopka Znak"/>
    <w:link w:val="Stopka"/>
    <w:uiPriority w:val="99"/>
    <w:rsid w:val="00416D6D"/>
  </w:style>
  <w:style w:type="paragraph" w:styleId="Akapitzlist">
    <w:name w:val="List Paragraph"/>
    <w:basedOn w:val="Normalny"/>
    <w:uiPriority w:val="34"/>
    <w:qFormat/>
    <w:rsid w:val="00416D6D"/>
    <w:pPr>
      <w:spacing w:after="160" w:line="256" w:lineRule="auto"/>
      <w:ind w:left="720"/>
      <w:contextualSpacing/>
    </w:pPr>
    <w:rPr>
      <w:rFonts w:ascii="Calibri" w:eastAsia="Calibri" w:hAnsi="Calibri"/>
      <w:sz w:val="22"/>
      <w:szCs w:val="22"/>
      <w:lang w:eastAsia="en-US"/>
    </w:rPr>
  </w:style>
  <w:style w:type="character" w:customStyle="1" w:styleId="Nagwek2Znak">
    <w:name w:val="Nagłówek 2 Znak"/>
    <w:link w:val="Nagwek2"/>
    <w:rsid w:val="00944C20"/>
    <w:rPr>
      <w:b/>
      <w:sz w:val="24"/>
    </w:rPr>
  </w:style>
  <w:style w:type="paragraph" w:styleId="NormalnyWeb">
    <w:name w:val="Normal (Web)"/>
    <w:basedOn w:val="Normalny"/>
    <w:uiPriority w:val="99"/>
    <w:unhideWhenUsed/>
    <w:rsid w:val="00944C20"/>
    <w:pPr>
      <w:spacing w:before="100" w:beforeAutospacing="1" w:after="100" w:afterAutospacing="1"/>
    </w:pPr>
    <w:rPr>
      <w:sz w:val="24"/>
      <w:szCs w:val="24"/>
    </w:rPr>
  </w:style>
  <w:style w:type="character" w:customStyle="1" w:styleId="TekstpodstawowyZnak">
    <w:name w:val="Tekst podstawowy Znak"/>
    <w:link w:val="Tekstpodstawowy"/>
    <w:uiPriority w:val="99"/>
    <w:rsid w:val="00944C20"/>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16111">
      <w:bodyDiv w:val="1"/>
      <w:marLeft w:val="0"/>
      <w:marRight w:val="0"/>
      <w:marTop w:val="0"/>
      <w:marBottom w:val="0"/>
      <w:divBdr>
        <w:top w:val="none" w:sz="0" w:space="0" w:color="auto"/>
        <w:left w:val="none" w:sz="0" w:space="0" w:color="auto"/>
        <w:bottom w:val="none" w:sz="0" w:space="0" w:color="auto"/>
        <w:right w:val="none" w:sz="0" w:space="0" w:color="auto"/>
      </w:divBdr>
    </w:div>
    <w:div w:id="232470983">
      <w:bodyDiv w:val="1"/>
      <w:marLeft w:val="0"/>
      <w:marRight w:val="0"/>
      <w:marTop w:val="0"/>
      <w:marBottom w:val="0"/>
      <w:divBdr>
        <w:top w:val="none" w:sz="0" w:space="0" w:color="auto"/>
        <w:left w:val="none" w:sz="0" w:space="0" w:color="auto"/>
        <w:bottom w:val="none" w:sz="0" w:space="0" w:color="auto"/>
        <w:right w:val="none" w:sz="0" w:space="0" w:color="auto"/>
      </w:divBdr>
    </w:div>
    <w:div w:id="240412306">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36741497">
      <w:bodyDiv w:val="1"/>
      <w:marLeft w:val="0"/>
      <w:marRight w:val="0"/>
      <w:marTop w:val="0"/>
      <w:marBottom w:val="0"/>
      <w:divBdr>
        <w:top w:val="none" w:sz="0" w:space="0" w:color="auto"/>
        <w:left w:val="none" w:sz="0" w:space="0" w:color="auto"/>
        <w:bottom w:val="none" w:sz="0" w:space="0" w:color="auto"/>
        <w:right w:val="none" w:sz="0" w:space="0" w:color="auto"/>
      </w:divBdr>
    </w:div>
    <w:div w:id="868832232">
      <w:bodyDiv w:val="1"/>
      <w:marLeft w:val="0"/>
      <w:marRight w:val="0"/>
      <w:marTop w:val="0"/>
      <w:marBottom w:val="0"/>
      <w:divBdr>
        <w:top w:val="none" w:sz="0" w:space="0" w:color="auto"/>
        <w:left w:val="none" w:sz="0" w:space="0" w:color="auto"/>
        <w:bottom w:val="none" w:sz="0" w:space="0" w:color="auto"/>
        <w:right w:val="none" w:sz="0" w:space="0" w:color="auto"/>
      </w:divBdr>
    </w:div>
    <w:div w:id="929198761">
      <w:bodyDiv w:val="1"/>
      <w:marLeft w:val="0"/>
      <w:marRight w:val="0"/>
      <w:marTop w:val="0"/>
      <w:marBottom w:val="0"/>
      <w:divBdr>
        <w:top w:val="none" w:sz="0" w:space="0" w:color="auto"/>
        <w:left w:val="none" w:sz="0" w:space="0" w:color="auto"/>
        <w:bottom w:val="none" w:sz="0" w:space="0" w:color="auto"/>
        <w:right w:val="none" w:sz="0" w:space="0" w:color="auto"/>
      </w:divBdr>
    </w:div>
    <w:div w:id="1044986576">
      <w:bodyDiv w:val="1"/>
      <w:marLeft w:val="0"/>
      <w:marRight w:val="0"/>
      <w:marTop w:val="0"/>
      <w:marBottom w:val="0"/>
      <w:divBdr>
        <w:top w:val="none" w:sz="0" w:space="0" w:color="auto"/>
        <w:left w:val="none" w:sz="0" w:space="0" w:color="auto"/>
        <w:bottom w:val="none" w:sz="0" w:space="0" w:color="auto"/>
        <w:right w:val="none" w:sz="0" w:space="0" w:color="auto"/>
      </w:divBdr>
    </w:div>
    <w:div w:id="1105660108">
      <w:bodyDiv w:val="1"/>
      <w:marLeft w:val="0"/>
      <w:marRight w:val="0"/>
      <w:marTop w:val="0"/>
      <w:marBottom w:val="0"/>
      <w:divBdr>
        <w:top w:val="none" w:sz="0" w:space="0" w:color="auto"/>
        <w:left w:val="none" w:sz="0" w:space="0" w:color="auto"/>
        <w:bottom w:val="none" w:sz="0" w:space="0" w:color="auto"/>
        <w:right w:val="none" w:sz="0" w:space="0" w:color="auto"/>
      </w:divBdr>
    </w:div>
    <w:div w:id="1299189849">
      <w:bodyDiv w:val="1"/>
      <w:marLeft w:val="0"/>
      <w:marRight w:val="0"/>
      <w:marTop w:val="0"/>
      <w:marBottom w:val="0"/>
      <w:divBdr>
        <w:top w:val="none" w:sz="0" w:space="0" w:color="auto"/>
        <w:left w:val="none" w:sz="0" w:space="0" w:color="auto"/>
        <w:bottom w:val="none" w:sz="0" w:space="0" w:color="auto"/>
        <w:right w:val="none" w:sz="0" w:space="0" w:color="auto"/>
      </w:divBdr>
    </w:div>
    <w:div w:id="1464468853">
      <w:bodyDiv w:val="1"/>
      <w:marLeft w:val="0"/>
      <w:marRight w:val="0"/>
      <w:marTop w:val="0"/>
      <w:marBottom w:val="0"/>
      <w:divBdr>
        <w:top w:val="none" w:sz="0" w:space="0" w:color="auto"/>
        <w:left w:val="none" w:sz="0" w:space="0" w:color="auto"/>
        <w:bottom w:val="none" w:sz="0" w:space="0" w:color="auto"/>
        <w:right w:val="none" w:sz="0" w:space="0" w:color="auto"/>
      </w:divBdr>
    </w:div>
    <w:div w:id="1715346645">
      <w:bodyDiv w:val="1"/>
      <w:marLeft w:val="0"/>
      <w:marRight w:val="0"/>
      <w:marTop w:val="0"/>
      <w:marBottom w:val="0"/>
      <w:divBdr>
        <w:top w:val="none" w:sz="0" w:space="0" w:color="auto"/>
        <w:left w:val="none" w:sz="0" w:space="0" w:color="auto"/>
        <w:bottom w:val="none" w:sz="0" w:space="0" w:color="auto"/>
        <w:right w:val="none" w:sz="0" w:space="0" w:color="auto"/>
      </w:divBdr>
    </w:div>
    <w:div w:id="19235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9</Pages>
  <Words>3029</Words>
  <Characters>20551</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2</cp:revision>
  <cp:lastPrinted>2022-05-09T09:38:00Z</cp:lastPrinted>
  <dcterms:created xsi:type="dcterms:W3CDTF">2022-05-12T06:42:00Z</dcterms:created>
  <dcterms:modified xsi:type="dcterms:W3CDTF">2022-05-12T06:42:00Z</dcterms:modified>
</cp:coreProperties>
</file>