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C79FD" w14:textId="77777777" w:rsidR="005C0930" w:rsidRDefault="00D15394" w:rsidP="005C0930">
      <w:pPr>
        <w:spacing w:after="240"/>
        <w:jc w:val="right"/>
        <w:rPr>
          <w:sz w:val="22"/>
          <w:szCs w:val="22"/>
        </w:rPr>
      </w:pPr>
      <w:r w:rsidRPr="00D1539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15394">
        <w:rPr>
          <w:sz w:val="22"/>
          <w:szCs w:val="22"/>
        </w:rPr>
        <w:t>2022-05-11</w:t>
      </w:r>
    </w:p>
    <w:p w14:paraId="0D20C54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D3C79D3" w14:textId="77777777" w:rsidR="00D15394" w:rsidRPr="00D15394" w:rsidRDefault="00D15394" w:rsidP="005C0930">
      <w:pPr>
        <w:rPr>
          <w:b/>
          <w:bCs/>
          <w:sz w:val="22"/>
          <w:szCs w:val="22"/>
        </w:rPr>
      </w:pPr>
      <w:r w:rsidRPr="00D15394">
        <w:rPr>
          <w:b/>
          <w:bCs/>
          <w:sz w:val="22"/>
          <w:szCs w:val="22"/>
        </w:rPr>
        <w:t>Akademia Górniczo - Hutnicza</w:t>
      </w:r>
    </w:p>
    <w:p w14:paraId="541A6F5D" w14:textId="77777777" w:rsidR="00D15394" w:rsidRPr="00D15394" w:rsidRDefault="00D15394" w:rsidP="005C0930">
      <w:pPr>
        <w:rPr>
          <w:b/>
          <w:bCs/>
          <w:sz w:val="22"/>
          <w:szCs w:val="22"/>
        </w:rPr>
      </w:pPr>
      <w:r w:rsidRPr="00D15394">
        <w:rPr>
          <w:b/>
          <w:bCs/>
          <w:sz w:val="22"/>
          <w:szCs w:val="22"/>
        </w:rPr>
        <w:t>im. Stanisława Staszica w Krakowie</w:t>
      </w:r>
    </w:p>
    <w:p w14:paraId="152F2937" w14:textId="77777777" w:rsidR="005C0930" w:rsidRPr="00D91931" w:rsidRDefault="00D15394" w:rsidP="005C0930">
      <w:pPr>
        <w:rPr>
          <w:b/>
          <w:bCs/>
          <w:sz w:val="22"/>
          <w:szCs w:val="22"/>
        </w:rPr>
      </w:pPr>
      <w:r w:rsidRPr="00D15394">
        <w:rPr>
          <w:b/>
          <w:bCs/>
          <w:sz w:val="22"/>
          <w:szCs w:val="22"/>
        </w:rPr>
        <w:t>Dział Zamówień Publicznych</w:t>
      </w:r>
    </w:p>
    <w:p w14:paraId="4D4CE212" w14:textId="77777777" w:rsidR="005C0930" w:rsidRPr="00BD5546" w:rsidRDefault="00D15394" w:rsidP="005C0930">
      <w:pPr>
        <w:rPr>
          <w:sz w:val="22"/>
          <w:szCs w:val="22"/>
        </w:rPr>
      </w:pPr>
      <w:r w:rsidRPr="00D1539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15394">
        <w:rPr>
          <w:sz w:val="22"/>
          <w:szCs w:val="22"/>
        </w:rPr>
        <w:t>30</w:t>
      </w:r>
    </w:p>
    <w:p w14:paraId="1989A422" w14:textId="77777777" w:rsidR="005C0930" w:rsidRPr="00BD5546" w:rsidRDefault="00D15394" w:rsidP="005C0930">
      <w:pPr>
        <w:rPr>
          <w:sz w:val="22"/>
          <w:szCs w:val="22"/>
        </w:rPr>
      </w:pPr>
      <w:r w:rsidRPr="00D1539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15394">
        <w:rPr>
          <w:sz w:val="22"/>
          <w:szCs w:val="22"/>
        </w:rPr>
        <w:t>Kraków</w:t>
      </w:r>
    </w:p>
    <w:p w14:paraId="506A6CC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DC635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ADADD6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CEDD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EC619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15394" w:rsidRPr="00D15394">
        <w:rPr>
          <w:b/>
          <w:sz w:val="22"/>
          <w:szCs w:val="22"/>
        </w:rPr>
        <w:t>KC-</w:t>
      </w:r>
      <w:proofErr w:type="spellStart"/>
      <w:r w:rsidR="00D15394" w:rsidRPr="00D15394">
        <w:rPr>
          <w:b/>
          <w:sz w:val="22"/>
          <w:szCs w:val="22"/>
        </w:rPr>
        <w:t>zp</w:t>
      </w:r>
      <w:proofErr w:type="spellEnd"/>
      <w:r w:rsidR="00D15394" w:rsidRPr="00D15394">
        <w:rPr>
          <w:b/>
          <w:sz w:val="22"/>
          <w:szCs w:val="22"/>
        </w:rPr>
        <w:t>. 272-160/22</w:t>
      </w:r>
      <w:r w:rsidR="005C0930" w:rsidRPr="00D91931">
        <w:rPr>
          <w:sz w:val="22"/>
          <w:szCs w:val="22"/>
        </w:rPr>
        <w:tab/>
        <w:t xml:space="preserve"> </w:t>
      </w:r>
    </w:p>
    <w:p w14:paraId="5169931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C7EA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D4517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54733C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9A2D7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0CDFAD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D5CE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680FBDB" w14:textId="7E5A7206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745DB8">
        <w:rPr>
          <w:rFonts w:ascii="Times New Roman" w:hAnsi="Times New Roman"/>
        </w:rPr>
        <w:t xml:space="preserve"> nr 2</w:t>
      </w:r>
    </w:p>
    <w:p w14:paraId="0D4ACB6A" w14:textId="74C7C73A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5394" w:rsidRPr="00D153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15394" w:rsidRPr="00D15394">
        <w:rPr>
          <w:b/>
          <w:bCs/>
          <w:sz w:val="22"/>
          <w:szCs w:val="22"/>
        </w:rPr>
        <w:t>Dostaw</w:t>
      </w:r>
      <w:r w:rsidR="00992AAA">
        <w:rPr>
          <w:b/>
          <w:bCs/>
          <w:sz w:val="22"/>
          <w:szCs w:val="22"/>
        </w:rPr>
        <w:t>ę</w:t>
      </w:r>
      <w:r w:rsidR="00D15394" w:rsidRPr="00D15394">
        <w:rPr>
          <w:b/>
          <w:bCs/>
          <w:sz w:val="22"/>
          <w:szCs w:val="22"/>
        </w:rPr>
        <w:t xml:space="preserve"> 8 szt. notebooków laboratoryjnych o wysokiej wydajności - KC-</w:t>
      </w:r>
      <w:proofErr w:type="spellStart"/>
      <w:r w:rsidR="00D15394" w:rsidRPr="00D15394">
        <w:rPr>
          <w:b/>
          <w:bCs/>
          <w:sz w:val="22"/>
          <w:szCs w:val="22"/>
        </w:rPr>
        <w:t>zp</w:t>
      </w:r>
      <w:proofErr w:type="spellEnd"/>
      <w:r w:rsidR="00D15394" w:rsidRPr="00D15394">
        <w:rPr>
          <w:b/>
          <w:bCs/>
          <w:sz w:val="22"/>
          <w:szCs w:val="22"/>
        </w:rPr>
        <w:t>. 272-160/22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5394" w:rsidRPr="00D15394">
        <w:rPr>
          <w:b/>
          <w:sz w:val="22"/>
          <w:szCs w:val="22"/>
        </w:rPr>
        <w:t>KC-</w:t>
      </w:r>
      <w:proofErr w:type="spellStart"/>
      <w:r w:rsidR="00D15394" w:rsidRPr="00D15394">
        <w:rPr>
          <w:b/>
          <w:sz w:val="22"/>
          <w:szCs w:val="22"/>
        </w:rPr>
        <w:t>zp</w:t>
      </w:r>
      <w:proofErr w:type="spellEnd"/>
      <w:r w:rsidR="00D15394" w:rsidRPr="00D15394">
        <w:rPr>
          <w:b/>
          <w:sz w:val="22"/>
          <w:szCs w:val="22"/>
        </w:rPr>
        <w:t>. 272-160/22</w:t>
      </w:r>
      <w:r w:rsidRPr="006A5DF1">
        <w:rPr>
          <w:b/>
          <w:sz w:val="22"/>
          <w:szCs w:val="22"/>
        </w:rPr>
        <w:t>.</w:t>
      </w:r>
    </w:p>
    <w:p w14:paraId="096A669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1EE9AD4" w14:textId="77777777" w:rsidR="00D15394" w:rsidRPr="00D15394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15394" w:rsidRPr="00D15394">
        <w:rPr>
          <w:b/>
          <w:sz w:val="22"/>
          <w:szCs w:val="22"/>
        </w:rPr>
        <w:t>Akademia Górniczo - Hutnicza</w:t>
      </w:r>
    </w:p>
    <w:p w14:paraId="49B6870A" w14:textId="77777777" w:rsidR="00D15394" w:rsidRPr="00D15394" w:rsidRDefault="00D15394">
      <w:pPr>
        <w:spacing w:before="120" w:after="120" w:line="360" w:lineRule="auto"/>
        <w:jc w:val="both"/>
        <w:rPr>
          <w:b/>
          <w:sz w:val="22"/>
          <w:szCs w:val="22"/>
        </w:rPr>
      </w:pPr>
      <w:r w:rsidRPr="00D15394">
        <w:rPr>
          <w:b/>
          <w:sz w:val="22"/>
          <w:szCs w:val="22"/>
        </w:rPr>
        <w:t>im. Stanisława Staszica w Krakowie</w:t>
      </w:r>
    </w:p>
    <w:p w14:paraId="7A67642B" w14:textId="037A9B77" w:rsidR="00EF1037" w:rsidRPr="005C0930" w:rsidRDefault="00D15394">
      <w:pPr>
        <w:spacing w:before="120" w:after="120" w:line="360" w:lineRule="auto"/>
        <w:jc w:val="both"/>
        <w:rPr>
          <w:sz w:val="22"/>
          <w:szCs w:val="22"/>
        </w:rPr>
      </w:pPr>
      <w:r w:rsidRPr="00D15394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D15394">
        <w:rPr>
          <w:sz w:val="22"/>
          <w:szCs w:val="22"/>
        </w:rPr>
        <w:t>(</w:t>
      </w:r>
      <w:proofErr w:type="spellStart"/>
      <w:r w:rsidRPr="00D15394">
        <w:rPr>
          <w:sz w:val="22"/>
          <w:szCs w:val="22"/>
        </w:rPr>
        <w:t>t.j</w:t>
      </w:r>
      <w:proofErr w:type="spellEnd"/>
      <w:r w:rsidRPr="00D15394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992AAA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DC9405A" w14:textId="77777777" w:rsidR="00532988" w:rsidRDefault="00532988" w:rsidP="00532988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Zamawiający do pkt. 4 SWZ: </w:t>
      </w:r>
      <w:r w:rsidRPr="003B0E5D">
        <w:rPr>
          <w:b/>
          <w:bCs/>
          <w:szCs w:val="24"/>
        </w:rPr>
        <w:t>OPIS PRZEDMIOTU ZAMÓWIENIA</w:t>
      </w:r>
      <w:r>
        <w:rPr>
          <w:szCs w:val="24"/>
        </w:rPr>
        <w:t xml:space="preserve"> dodaje pkt. 4.15 o następującej treści:</w:t>
      </w:r>
    </w:p>
    <w:p w14:paraId="3CB68B25" w14:textId="77777777" w:rsidR="00532988" w:rsidRPr="00DE23E2" w:rsidRDefault="00532988" w:rsidP="00532988">
      <w:pPr>
        <w:jc w:val="both"/>
        <w:rPr>
          <w:sz w:val="24"/>
          <w:szCs w:val="24"/>
        </w:rPr>
      </w:pPr>
      <w:r w:rsidRPr="00DE23E2">
        <w:rPr>
          <w:sz w:val="24"/>
          <w:szCs w:val="24"/>
          <w:highlight w:val="yellow"/>
        </w:rPr>
        <w:t xml:space="preserve">Zgodnie z art. 5k rozporządzenia Rady (UE) nr 833/2014 z dnia 31 lipca 2014 r. dotyczącego środków ograniczających w związku z działaniami Rosji destabilizującymi sytuację </w:t>
      </w:r>
      <w:r>
        <w:rPr>
          <w:sz w:val="24"/>
          <w:szCs w:val="24"/>
          <w:highlight w:val="yellow"/>
        </w:rPr>
        <w:br/>
      </w:r>
      <w:r w:rsidRPr="00DE23E2">
        <w:rPr>
          <w:sz w:val="24"/>
          <w:szCs w:val="24"/>
          <w:highlight w:val="yellow"/>
        </w:rPr>
        <w:t xml:space="preserve">na Ukrainie  zakazuje się wykonywania zamówienia publicznego z udziałem podwykonawców, dostawców lub podmiotów, na których zdolności polega się </w:t>
      </w:r>
      <w:r w:rsidRPr="00DE23E2">
        <w:rPr>
          <w:sz w:val="24"/>
          <w:szCs w:val="24"/>
          <w:highlight w:val="yellow"/>
        </w:rPr>
        <w:br/>
        <w:t>w rozumieniu dyrektywy 2014/24/UE, w przypadku gdy przypada na nich ponad 10% wartości zamówienia.</w:t>
      </w:r>
    </w:p>
    <w:p w14:paraId="4204EB19" w14:textId="77777777" w:rsidR="00532988" w:rsidRDefault="00532988" w:rsidP="00532988">
      <w:pPr>
        <w:pStyle w:val="Tekstpodstawowy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lastRenderedPageBreak/>
        <w:t xml:space="preserve">Zamawiający do pkt. 9 SWZ: </w:t>
      </w:r>
      <w:r>
        <w:rPr>
          <w:b/>
          <w:bCs/>
        </w:rPr>
        <w:t xml:space="preserve">PODSTAWY WYKLUCZENIA WYKONAWCY Z POSTĘPOWANIA  </w:t>
      </w:r>
      <w:r>
        <w:rPr>
          <w:szCs w:val="24"/>
        </w:rPr>
        <w:t>dodaje punkty następującej treści:</w:t>
      </w:r>
    </w:p>
    <w:p w14:paraId="51BC040F" w14:textId="77777777" w:rsidR="00532988" w:rsidRPr="00DE23E2" w:rsidRDefault="00532988" w:rsidP="00532988">
      <w:pPr>
        <w:pStyle w:val="Akapitzlist"/>
        <w:spacing w:line="257" w:lineRule="auto"/>
        <w:ind w:left="227" w:hanging="227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>5</w:t>
      </w:r>
      <w:r w:rsidRPr="00DE23E2">
        <w:rPr>
          <w:rFonts w:ascii="Times New Roman" w:hAnsi="Times New Roman"/>
          <w:sz w:val="24"/>
          <w:szCs w:val="24"/>
          <w:highlight w:val="yellow"/>
        </w:rPr>
        <w:t>. 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14:paraId="34F49575" w14:textId="77777777" w:rsidR="00532988" w:rsidRPr="00DE23E2" w:rsidRDefault="00532988" w:rsidP="00532988">
      <w:pPr>
        <w:pStyle w:val="Akapitzlist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6167376" w14:textId="77777777" w:rsidR="00532988" w:rsidRDefault="00532988" w:rsidP="00532988">
      <w:pPr>
        <w:pStyle w:val="Akapitzlist"/>
        <w:spacing w:line="257" w:lineRule="auto"/>
        <w:ind w:left="227" w:hanging="227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>6</w:t>
      </w:r>
      <w:r w:rsidRPr="00DE23E2">
        <w:rPr>
          <w:rFonts w:ascii="Times New Roman" w:hAnsi="Times New Roman"/>
          <w:sz w:val="24"/>
          <w:szCs w:val="24"/>
          <w:highlight w:val="yellow"/>
        </w:rPr>
        <w:t xml:space="preserve">. Zamawiający wykluczy z postępowania o udzielenie zamówienia Wykonawcę, wobec którego zachodzą podstawy wykluczenia, o których mowa w art. </w:t>
      </w:r>
      <w:bookmarkStart w:id="0" w:name="_Hlk102995937"/>
      <w:r w:rsidRPr="00DE23E2">
        <w:rPr>
          <w:rFonts w:ascii="Times New Roman" w:hAnsi="Times New Roman"/>
          <w:sz w:val="24"/>
          <w:szCs w:val="24"/>
          <w:highlight w:val="yellow"/>
        </w:rPr>
        <w:t xml:space="preserve">5k rozporządzenia Rady (UE) nr 833/2014 z dnia 31 lipca 2014 r. dotyczącego środków ograniczających w związku z działaniami Rosji destabilizującymi sytuację na Ukrainie (Dz. Urz. UE nr L 229 </w:t>
      </w:r>
      <w:r>
        <w:rPr>
          <w:rFonts w:ascii="Times New Roman" w:hAnsi="Times New Roman"/>
          <w:sz w:val="24"/>
          <w:szCs w:val="24"/>
          <w:highlight w:val="yellow"/>
        </w:rPr>
        <w:br/>
      </w:r>
      <w:r w:rsidRPr="00DE23E2">
        <w:rPr>
          <w:rFonts w:ascii="Times New Roman" w:hAnsi="Times New Roman"/>
          <w:sz w:val="24"/>
          <w:szCs w:val="24"/>
          <w:highlight w:val="yellow"/>
        </w:rPr>
        <w:t xml:space="preserve">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0"/>
    </w:p>
    <w:p w14:paraId="4658340F" w14:textId="77777777" w:rsidR="00532988" w:rsidRDefault="00532988" w:rsidP="00532988">
      <w:pPr>
        <w:pStyle w:val="Nagwek1"/>
        <w:numPr>
          <w:ilvl w:val="0"/>
          <w:numId w:val="1"/>
        </w:numPr>
        <w:tabs>
          <w:tab w:val="left" w:pos="708"/>
        </w:tabs>
        <w:rPr>
          <w:rFonts w:ascii="Times New Roman" w:hAnsi="Times New Roman"/>
          <w:b w:val="0"/>
          <w:bCs/>
          <w:sz w:val="24"/>
          <w:szCs w:val="24"/>
        </w:rPr>
      </w:pPr>
      <w:r w:rsidRPr="00DE23E2">
        <w:rPr>
          <w:rFonts w:ascii="Times New Roman" w:hAnsi="Times New Roman"/>
          <w:b w:val="0"/>
          <w:bCs/>
          <w:sz w:val="24"/>
          <w:szCs w:val="24"/>
        </w:rPr>
        <w:t>Zamawiający do pkt. 1</w:t>
      </w:r>
      <w:r>
        <w:rPr>
          <w:rFonts w:ascii="Times New Roman" w:hAnsi="Times New Roman"/>
          <w:b w:val="0"/>
          <w:bCs/>
          <w:sz w:val="24"/>
          <w:szCs w:val="24"/>
        </w:rPr>
        <w:t xml:space="preserve">8.4 </w:t>
      </w: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 SWZ:</w:t>
      </w:r>
      <w:r>
        <w:rPr>
          <w:szCs w:val="24"/>
        </w:rPr>
        <w:t xml:space="preserve"> </w:t>
      </w:r>
      <w:bookmarkStart w:id="1" w:name="_Toc258314252"/>
      <w:r w:rsidRPr="006E5E29">
        <w:rPr>
          <w:rFonts w:ascii="Times New Roman" w:hAnsi="Times New Roman"/>
          <w:sz w:val="24"/>
          <w:szCs w:val="24"/>
        </w:rPr>
        <w:t>OPIS SPOSOBU PRZYGOTOWYWANIA OFERT</w:t>
      </w:r>
      <w:bookmarkEnd w:id="1"/>
      <w:r>
        <w:rPr>
          <w:rFonts w:ascii="Times New Roman" w:hAnsi="Times New Roman"/>
          <w:sz w:val="24"/>
          <w:szCs w:val="24"/>
        </w:rPr>
        <w:t xml:space="preserve"> </w:t>
      </w:r>
      <w:r w:rsidRPr="00DE23E2">
        <w:rPr>
          <w:rFonts w:ascii="Times New Roman" w:hAnsi="Times New Roman"/>
          <w:b w:val="0"/>
          <w:bCs/>
          <w:sz w:val="24"/>
          <w:szCs w:val="24"/>
        </w:rPr>
        <w:t>dodaje punkt następującej treści:</w:t>
      </w:r>
    </w:p>
    <w:p w14:paraId="40D1F426" w14:textId="77777777" w:rsidR="00532988" w:rsidRPr="00DE23E2" w:rsidRDefault="00532988" w:rsidP="00532988"/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532988" w14:paraId="51C8C54F" w14:textId="77777777" w:rsidTr="008C2275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02155" w14:textId="77777777" w:rsidR="00532988" w:rsidRDefault="00532988" w:rsidP="008C2275">
            <w:r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B9751" w14:textId="77777777" w:rsidR="00532988" w:rsidRPr="0024590F" w:rsidRDefault="00532988" w:rsidP="008C2275">
            <w:pPr>
              <w:jc w:val="both"/>
              <w:rPr>
                <w:sz w:val="24"/>
                <w:szCs w:val="24"/>
              </w:rPr>
            </w:pPr>
            <w:r w:rsidRPr="0024590F">
              <w:rPr>
                <w:sz w:val="24"/>
                <w:szCs w:val="24"/>
                <w:highlight w:val="yellow"/>
              </w:rPr>
              <w:t xml:space="preserve"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</w:t>
            </w:r>
            <w:r w:rsidRPr="0024590F">
              <w:rPr>
                <w:b/>
                <w:bCs/>
                <w:sz w:val="24"/>
                <w:szCs w:val="24"/>
                <w:highlight w:val="yellow"/>
              </w:rPr>
              <w:t>Załączniku nr 5</w:t>
            </w:r>
            <w:r w:rsidRPr="0024590F">
              <w:rPr>
                <w:sz w:val="24"/>
                <w:szCs w:val="24"/>
                <w:highlight w:val="yellow"/>
              </w:rPr>
              <w:t xml:space="preserve"> do SWZ.</w:t>
            </w:r>
          </w:p>
        </w:tc>
      </w:tr>
    </w:tbl>
    <w:p w14:paraId="1E463B19" w14:textId="77777777" w:rsidR="00532988" w:rsidRDefault="00532988" w:rsidP="00532988">
      <w:pPr>
        <w:pStyle w:val="Nagwek1"/>
        <w:numPr>
          <w:ilvl w:val="0"/>
          <w:numId w:val="1"/>
        </w:numPr>
        <w:tabs>
          <w:tab w:val="left" w:pos="708"/>
        </w:tabs>
        <w:rPr>
          <w:rFonts w:ascii="Times New Roman" w:hAnsi="Times New Roman"/>
          <w:sz w:val="24"/>
          <w:szCs w:val="24"/>
        </w:rPr>
      </w:pP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Zamawiający dodaje </w:t>
      </w:r>
      <w:r>
        <w:rPr>
          <w:rFonts w:ascii="Times New Roman" w:hAnsi="Times New Roman"/>
          <w:b w:val="0"/>
          <w:bCs/>
          <w:sz w:val="24"/>
          <w:szCs w:val="24"/>
        </w:rPr>
        <w:t xml:space="preserve">Załącznik nr 5 do </w:t>
      </w:r>
      <w:r w:rsidRPr="00DE23E2">
        <w:rPr>
          <w:rFonts w:ascii="Times New Roman" w:hAnsi="Times New Roman"/>
          <w:b w:val="0"/>
          <w:bCs/>
          <w:sz w:val="24"/>
          <w:szCs w:val="24"/>
        </w:rPr>
        <w:t xml:space="preserve"> SWZ:</w:t>
      </w:r>
      <w:r>
        <w:rPr>
          <w:szCs w:val="24"/>
        </w:rPr>
        <w:t xml:space="preserve"> </w:t>
      </w:r>
      <w:r w:rsidRPr="0024590F">
        <w:rPr>
          <w:rFonts w:ascii="Times New Roman" w:hAnsi="Times New Roman"/>
          <w:sz w:val="24"/>
          <w:szCs w:val="24"/>
        </w:rPr>
        <w:t>Oświadczenie na potwierdzenie braku podstaw wykluczenia z art. 5 k rozporządzenia 833/2014 oraz art. 7 ust. 1 ustawy sankcyjnej</w:t>
      </w:r>
      <w:r>
        <w:rPr>
          <w:rFonts w:ascii="Times New Roman" w:hAnsi="Times New Roman"/>
          <w:sz w:val="24"/>
          <w:szCs w:val="24"/>
        </w:rPr>
        <w:t>.</w:t>
      </w:r>
    </w:p>
    <w:p w14:paraId="0755E7EE" w14:textId="77777777" w:rsidR="00532988" w:rsidRPr="00DC2384" w:rsidRDefault="00532988" w:rsidP="00532988"/>
    <w:p w14:paraId="05AF51A2" w14:textId="77777777" w:rsidR="00532988" w:rsidRPr="00DC2384" w:rsidRDefault="00532988" w:rsidP="00532988">
      <w:pPr>
        <w:numPr>
          <w:ilvl w:val="0"/>
          <w:numId w:val="1"/>
        </w:numPr>
        <w:jc w:val="both"/>
        <w:rPr>
          <w:sz w:val="24"/>
          <w:szCs w:val="24"/>
        </w:rPr>
      </w:pPr>
      <w:r w:rsidRPr="00DC2384">
        <w:rPr>
          <w:sz w:val="24"/>
          <w:szCs w:val="24"/>
        </w:rPr>
        <w:t>Zamawiający na Formularzu Oferty dodaje zapis następującej treści:</w:t>
      </w:r>
      <w:r>
        <w:rPr>
          <w:sz w:val="24"/>
          <w:szCs w:val="24"/>
        </w:rPr>
        <w:t xml:space="preserve"> </w:t>
      </w:r>
    </w:p>
    <w:p w14:paraId="31DB61DC" w14:textId="77777777" w:rsidR="00532988" w:rsidRDefault="00532988" w:rsidP="00532988">
      <w:pPr>
        <w:ind w:left="720"/>
        <w:jc w:val="both"/>
        <w:rPr>
          <w:sz w:val="24"/>
          <w:szCs w:val="24"/>
        </w:rPr>
      </w:pPr>
      <w:r w:rsidRPr="00DC2384">
        <w:rPr>
          <w:sz w:val="24"/>
          <w:szCs w:val="24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845FCA1" w14:textId="77777777" w:rsidR="00532988" w:rsidRDefault="00532988" w:rsidP="00532988">
      <w:pPr>
        <w:pStyle w:val="Tekstpodstawowy"/>
        <w:ind w:right="-2" w:firstLine="423"/>
        <w:rPr>
          <w:szCs w:val="24"/>
        </w:rPr>
      </w:pPr>
      <w:r>
        <w:rPr>
          <w:szCs w:val="24"/>
        </w:rPr>
        <w:t xml:space="preserve">     oraz</w:t>
      </w:r>
      <w:r w:rsidRPr="00DC2384">
        <w:rPr>
          <w:szCs w:val="24"/>
        </w:rPr>
        <w:t xml:space="preserve"> zamieszcza NOWY </w:t>
      </w:r>
      <w:r>
        <w:rPr>
          <w:szCs w:val="24"/>
        </w:rPr>
        <w:t xml:space="preserve">Wzór </w:t>
      </w:r>
      <w:r w:rsidRPr="00DC2384">
        <w:rPr>
          <w:szCs w:val="24"/>
        </w:rPr>
        <w:t>Formularz</w:t>
      </w:r>
      <w:r>
        <w:rPr>
          <w:szCs w:val="24"/>
        </w:rPr>
        <w:t>a</w:t>
      </w:r>
      <w:r w:rsidRPr="00DC2384">
        <w:rPr>
          <w:szCs w:val="24"/>
        </w:rPr>
        <w:t xml:space="preserve"> Oferty</w:t>
      </w:r>
      <w:r>
        <w:rPr>
          <w:szCs w:val="24"/>
        </w:rPr>
        <w:t xml:space="preserve"> – załącznik nr 1A do SWZ.</w:t>
      </w:r>
    </w:p>
    <w:p w14:paraId="3FF97FCF" w14:textId="77777777" w:rsidR="00532988" w:rsidRDefault="00532988" w:rsidP="00532988">
      <w:pPr>
        <w:pStyle w:val="Tekstpodstawowy"/>
        <w:ind w:right="-2" w:firstLine="423"/>
        <w:rPr>
          <w:szCs w:val="24"/>
        </w:rPr>
      </w:pPr>
    </w:p>
    <w:p w14:paraId="61A90170" w14:textId="77777777" w:rsidR="00532988" w:rsidRPr="00E84780" w:rsidRDefault="00532988" w:rsidP="00532988">
      <w:pPr>
        <w:pStyle w:val="Tekstpodstawowy"/>
        <w:ind w:right="-2" w:firstLine="423"/>
        <w:jc w:val="center"/>
        <w:rPr>
          <w:b/>
          <w:bCs/>
          <w:szCs w:val="24"/>
          <w:u w:val="single"/>
        </w:rPr>
      </w:pPr>
      <w:r w:rsidRPr="00E84780">
        <w:rPr>
          <w:b/>
          <w:bCs/>
          <w:szCs w:val="24"/>
          <w:u w:val="single"/>
        </w:rPr>
        <w:t xml:space="preserve">Przedmiotowe zmiany stanowią integralną część SWZ </w:t>
      </w:r>
      <w:r>
        <w:rPr>
          <w:b/>
          <w:bCs/>
          <w:szCs w:val="24"/>
          <w:u w:val="single"/>
        </w:rPr>
        <w:br/>
      </w:r>
      <w:r w:rsidRPr="00E84780">
        <w:rPr>
          <w:b/>
          <w:bCs/>
          <w:szCs w:val="24"/>
          <w:u w:val="single"/>
        </w:rPr>
        <w:t>i prowadzą do zmiany treści Ogłoszenia.</w:t>
      </w:r>
    </w:p>
    <w:p w14:paraId="0F5C7327" w14:textId="77777777" w:rsidR="00532988" w:rsidRPr="00E02559" w:rsidRDefault="00532988" w:rsidP="00532988">
      <w:pPr>
        <w:pStyle w:val="Tekstpodstawowy"/>
        <w:rPr>
          <w:szCs w:val="24"/>
        </w:rPr>
      </w:pPr>
    </w:p>
    <w:sectPr w:rsidR="00532988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AFC12" w14:textId="77777777" w:rsidR="007A38D5" w:rsidRDefault="007A38D5">
      <w:r>
        <w:separator/>
      </w:r>
    </w:p>
  </w:endnote>
  <w:endnote w:type="continuationSeparator" w:id="0">
    <w:p w14:paraId="2EEC1C6E" w14:textId="77777777" w:rsidR="007A38D5" w:rsidRDefault="007A3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1D25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6021A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6F0D" w14:textId="77777777" w:rsidR="00EF1037" w:rsidRDefault="00745DB8">
    <w:pPr>
      <w:pStyle w:val="Stopka"/>
      <w:tabs>
        <w:tab w:val="clear" w:pos="4536"/>
      </w:tabs>
      <w:jc w:val="center"/>
    </w:pPr>
    <w:r>
      <w:rPr>
        <w:noProof/>
      </w:rPr>
      <w:pict w14:anchorId="5D642A39">
        <v:line id="_x0000_s1025" style="position:absolute;left:0;text-align:left;z-index:251657728" from="-3.85pt,7.55pt" to="455.15pt,7.55pt"/>
      </w:pict>
    </w:r>
  </w:p>
  <w:p w14:paraId="7C0133A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527066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F1FD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460F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A93EAD" w14:textId="77777777" w:rsidR="00EF1037" w:rsidRDefault="00EF1037">
    <w:pPr>
      <w:pStyle w:val="Stopka"/>
      <w:tabs>
        <w:tab w:val="clear" w:pos="4536"/>
        <w:tab w:val="left" w:pos="6237"/>
      </w:tabs>
    </w:pPr>
  </w:p>
  <w:p w14:paraId="0DD61CE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59345" w14:textId="77777777" w:rsidR="007A38D5" w:rsidRDefault="007A38D5">
      <w:r>
        <w:separator/>
      </w:r>
    </w:p>
  </w:footnote>
  <w:footnote w:type="continuationSeparator" w:id="0">
    <w:p w14:paraId="5565010C" w14:textId="77777777" w:rsidR="007A38D5" w:rsidRDefault="007A3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24C2" w14:textId="77777777" w:rsidR="00D15394" w:rsidRDefault="00D15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2E2B" w14:textId="77777777" w:rsidR="00D15394" w:rsidRDefault="00D153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89984" w14:textId="77777777" w:rsidR="00D15394" w:rsidRDefault="00D153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3DE8"/>
    <w:multiLevelType w:val="hybridMultilevel"/>
    <w:tmpl w:val="D8E2168C"/>
    <w:lvl w:ilvl="0" w:tplc="6B00422A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4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8D5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32988"/>
    <w:rsid w:val="0055546F"/>
    <w:rsid w:val="005C0930"/>
    <w:rsid w:val="006D4AE5"/>
    <w:rsid w:val="00745DB8"/>
    <w:rsid w:val="007A38D5"/>
    <w:rsid w:val="00854803"/>
    <w:rsid w:val="0087224A"/>
    <w:rsid w:val="009149C3"/>
    <w:rsid w:val="00953AA1"/>
    <w:rsid w:val="0095641D"/>
    <w:rsid w:val="00992AAA"/>
    <w:rsid w:val="009D169F"/>
    <w:rsid w:val="00B26D41"/>
    <w:rsid w:val="00B361A9"/>
    <w:rsid w:val="00C152AE"/>
    <w:rsid w:val="00D15394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2611C"/>
  <w15:chartTrackingRefBased/>
  <w15:docId w15:val="{79BFFB15-8832-4A28-8709-4F47784F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532988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532988"/>
    <w:rPr>
      <w:sz w:val="24"/>
    </w:rPr>
  </w:style>
  <w:style w:type="paragraph" w:styleId="Akapitzlist">
    <w:name w:val="List Paragraph"/>
    <w:basedOn w:val="Normalny"/>
    <w:uiPriority w:val="34"/>
    <w:qFormat/>
    <w:rsid w:val="0053298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2022-05-11T13:16:00Z</cp:lastPrinted>
  <dcterms:created xsi:type="dcterms:W3CDTF">2022-05-11T13:16:00Z</dcterms:created>
  <dcterms:modified xsi:type="dcterms:W3CDTF">2022-05-11T13:16:00Z</dcterms:modified>
</cp:coreProperties>
</file>