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467DC0" w:rsidRDefault="00156237" w:rsidP="00467DC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sz w:val="22"/>
          <w:szCs w:val="22"/>
        </w:rPr>
        <w:t>Szerzyny</w:t>
      </w:r>
      <w:r w:rsidR="006A5DF1" w:rsidRPr="00467DC0">
        <w:rPr>
          <w:rFonts w:ascii="Arial" w:hAnsi="Arial" w:cs="Arial"/>
          <w:sz w:val="22"/>
          <w:szCs w:val="22"/>
        </w:rPr>
        <w:t xml:space="preserve"> dnia: </w:t>
      </w:r>
      <w:r w:rsidRPr="00467DC0">
        <w:rPr>
          <w:rFonts w:ascii="Arial" w:hAnsi="Arial" w:cs="Arial"/>
          <w:sz w:val="22"/>
          <w:szCs w:val="22"/>
        </w:rPr>
        <w:t>2022-05-12</w:t>
      </w:r>
    </w:p>
    <w:p w:rsidR="006A5DF1" w:rsidRPr="00467DC0" w:rsidRDefault="00156237" w:rsidP="006A5DF1">
      <w:pPr>
        <w:rPr>
          <w:rFonts w:ascii="Arial" w:hAnsi="Arial" w:cs="Arial"/>
          <w:b/>
          <w:bCs/>
          <w:sz w:val="22"/>
          <w:szCs w:val="22"/>
        </w:rPr>
      </w:pPr>
      <w:r w:rsidRPr="00467DC0">
        <w:rPr>
          <w:rFonts w:ascii="Arial" w:hAnsi="Arial" w:cs="Arial"/>
          <w:b/>
          <w:bCs/>
          <w:sz w:val="22"/>
          <w:szCs w:val="22"/>
        </w:rPr>
        <w:t>Gmina Szerzyny</w:t>
      </w:r>
    </w:p>
    <w:p w:rsidR="006A5DF1" w:rsidRPr="00467DC0" w:rsidRDefault="00156237" w:rsidP="006A5DF1">
      <w:pPr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sz w:val="22"/>
          <w:szCs w:val="22"/>
        </w:rPr>
        <w:t>Szerzyny</w:t>
      </w:r>
      <w:r w:rsidR="006A5DF1" w:rsidRPr="00467DC0">
        <w:rPr>
          <w:rFonts w:ascii="Arial" w:hAnsi="Arial" w:cs="Arial"/>
          <w:sz w:val="22"/>
          <w:szCs w:val="22"/>
        </w:rPr>
        <w:t xml:space="preserve"> </w:t>
      </w:r>
      <w:r w:rsidRPr="00467DC0">
        <w:rPr>
          <w:rFonts w:ascii="Arial" w:hAnsi="Arial" w:cs="Arial"/>
          <w:sz w:val="22"/>
          <w:szCs w:val="22"/>
        </w:rPr>
        <w:t>521</w:t>
      </w:r>
    </w:p>
    <w:p w:rsidR="006A5DF1" w:rsidRPr="00467DC0" w:rsidRDefault="00156237" w:rsidP="006A5DF1">
      <w:pPr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sz w:val="22"/>
          <w:szCs w:val="22"/>
        </w:rPr>
        <w:t>38-246</w:t>
      </w:r>
      <w:r w:rsidR="006A5DF1" w:rsidRPr="00467DC0">
        <w:rPr>
          <w:rFonts w:ascii="Arial" w:hAnsi="Arial" w:cs="Arial"/>
          <w:sz w:val="22"/>
          <w:szCs w:val="22"/>
        </w:rPr>
        <w:t xml:space="preserve"> </w:t>
      </w:r>
      <w:r w:rsidRPr="00467DC0">
        <w:rPr>
          <w:rFonts w:ascii="Arial" w:hAnsi="Arial" w:cs="Arial"/>
          <w:sz w:val="22"/>
          <w:szCs w:val="22"/>
        </w:rPr>
        <w:t>Szerzyny</w:t>
      </w:r>
    </w:p>
    <w:p w:rsidR="006A5DF1" w:rsidRPr="00467DC0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467DC0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6A5DF1" w:rsidRPr="00467DC0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467DC0">
        <w:rPr>
          <w:rFonts w:ascii="Arial" w:hAnsi="Arial" w:cs="Arial"/>
          <w:bCs/>
          <w:sz w:val="22"/>
          <w:szCs w:val="22"/>
        </w:rPr>
        <w:t>[nazwa zamawiającego, adres]</w:t>
      </w:r>
    </w:p>
    <w:p w:rsidR="00467DC0" w:rsidRPr="00467DC0" w:rsidRDefault="00467DC0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467DC0" w:rsidRDefault="00467DC0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sz w:val="22"/>
          <w:szCs w:val="22"/>
        </w:rPr>
        <w:t>FER.271.5.2022.P.5</w:t>
      </w:r>
    </w:p>
    <w:p w:rsidR="006A5DF1" w:rsidRPr="00467DC0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467DC0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467DC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467DC0">
        <w:rPr>
          <w:rFonts w:ascii="Arial" w:hAnsi="Arial" w:cs="Arial"/>
          <w:b/>
          <w:sz w:val="22"/>
          <w:szCs w:val="22"/>
        </w:rPr>
        <w:t>WYKONAWCY</w:t>
      </w:r>
    </w:p>
    <w:p w:rsidR="006A5DF1" w:rsidRPr="00467DC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467DC0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467DC0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467DC0">
        <w:rPr>
          <w:rFonts w:cs="Arial"/>
          <w:sz w:val="22"/>
          <w:szCs w:val="22"/>
        </w:rPr>
        <w:t>WYJAŚNIENI</w:t>
      </w:r>
      <w:r w:rsidR="00520165" w:rsidRPr="00467DC0">
        <w:rPr>
          <w:rFonts w:cs="Arial"/>
          <w:sz w:val="22"/>
          <w:szCs w:val="22"/>
        </w:rPr>
        <w:t>A</w:t>
      </w:r>
      <w:r w:rsidR="00632C3C" w:rsidRPr="00467DC0">
        <w:rPr>
          <w:rFonts w:cs="Arial"/>
          <w:sz w:val="22"/>
          <w:szCs w:val="22"/>
        </w:rPr>
        <w:t xml:space="preserve"> TREŚCI</w:t>
      </w:r>
      <w:r w:rsidR="0029606A" w:rsidRPr="00467DC0">
        <w:rPr>
          <w:rFonts w:cs="Arial"/>
          <w:sz w:val="22"/>
          <w:szCs w:val="22"/>
        </w:rPr>
        <w:t xml:space="preserve"> SWZ</w:t>
      </w:r>
    </w:p>
    <w:p w:rsidR="006D4AB3" w:rsidRPr="00467DC0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sz w:val="22"/>
          <w:szCs w:val="22"/>
        </w:rPr>
        <w:t xml:space="preserve">Dotyczy: </w:t>
      </w:r>
      <w:r w:rsidR="006A5DF1" w:rsidRPr="00467DC0">
        <w:rPr>
          <w:rFonts w:ascii="Arial" w:hAnsi="Arial" w:cs="Arial"/>
          <w:sz w:val="22"/>
          <w:szCs w:val="22"/>
        </w:rPr>
        <w:t>p</w:t>
      </w:r>
      <w:r w:rsidRPr="00467DC0">
        <w:rPr>
          <w:rFonts w:ascii="Arial" w:hAnsi="Arial" w:cs="Arial"/>
          <w:sz w:val="22"/>
          <w:szCs w:val="22"/>
        </w:rPr>
        <w:t>ostępowani</w:t>
      </w:r>
      <w:r w:rsidR="006A5DF1" w:rsidRPr="00467DC0">
        <w:rPr>
          <w:rFonts w:ascii="Arial" w:hAnsi="Arial" w:cs="Arial"/>
          <w:sz w:val="22"/>
          <w:szCs w:val="22"/>
        </w:rPr>
        <w:t>a</w:t>
      </w:r>
      <w:r w:rsidRPr="00467DC0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467DC0">
        <w:rPr>
          <w:rFonts w:ascii="Arial" w:hAnsi="Arial" w:cs="Arial"/>
          <w:sz w:val="22"/>
          <w:szCs w:val="22"/>
        </w:rPr>
        <w:t>go</w:t>
      </w:r>
      <w:r w:rsidRPr="00467DC0">
        <w:rPr>
          <w:rFonts w:ascii="Arial" w:hAnsi="Arial" w:cs="Arial"/>
          <w:sz w:val="22"/>
          <w:szCs w:val="22"/>
        </w:rPr>
        <w:t xml:space="preserve"> w trybie </w:t>
      </w:r>
      <w:r w:rsidR="00156237" w:rsidRPr="00467DC0">
        <w:rPr>
          <w:rFonts w:ascii="Arial" w:hAnsi="Arial" w:cs="Arial"/>
          <w:sz w:val="22"/>
          <w:szCs w:val="22"/>
        </w:rPr>
        <w:t>przetarg nieograniczony</w:t>
      </w:r>
      <w:r w:rsidRPr="00467DC0">
        <w:rPr>
          <w:rFonts w:ascii="Arial" w:hAnsi="Arial" w:cs="Arial"/>
          <w:b/>
          <w:sz w:val="22"/>
          <w:szCs w:val="22"/>
        </w:rPr>
        <w:t xml:space="preserve"> </w:t>
      </w:r>
      <w:r w:rsidRPr="00467DC0">
        <w:rPr>
          <w:rFonts w:ascii="Arial" w:hAnsi="Arial" w:cs="Arial"/>
          <w:bCs/>
          <w:sz w:val="22"/>
          <w:szCs w:val="22"/>
        </w:rPr>
        <w:t>na</w:t>
      </w:r>
      <w:r w:rsidRPr="00467DC0">
        <w:rPr>
          <w:rFonts w:ascii="Arial" w:hAnsi="Arial" w:cs="Arial"/>
          <w:b/>
          <w:sz w:val="22"/>
          <w:szCs w:val="22"/>
        </w:rPr>
        <w:t xml:space="preserve"> </w:t>
      </w:r>
      <w:r w:rsidR="00E72428" w:rsidRPr="00467DC0">
        <w:rPr>
          <w:rFonts w:ascii="Arial" w:hAnsi="Arial" w:cs="Arial"/>
          <w:bCs/>
          <w:sz w:val="22"/>
          <w:szCs w:val="22"/>
        </w:rPr>
        <w:t>”</w:t>
      </w:r>
      <w:r w:rsidR="00156237" w:rsidRPr="00467DC0">
        <w:rPr>
          <w:rFonts w:ascii="Arial" w:hAnsi="Arial" w:cs="Arial"/>
          <w:b/>
          <w:bCs/>
          <w:sz w:val="22"/>
          <w:szCs w:val="22"/>
        </w:rPr>
        <w:t xml:space="preserve">Udzielenie Gminie Szerzyny kredytu </w:t>
      </w:r>
      <w:r w:rsidR="00467DC0" w:rsidRPr="00467DC0">
        <w:rPr>
          <w:rFonts w:ascii="Arial" w:hAnsi="Arial" w:cs="Arial"/>
          <w:b/>
          <w:bCs/>
          <w:sz w:val="22"/>
          <w:szCs w:val="22"/>
        </w:rPr>
        <w:t xml:space="preserve">  </w:t>
      </w:r>
      <w:r w:rsidR="00156237" w:rsidRPr="00467DC0">
        <w:rPr>
          <w:rFonts w:ascii="Arial" w:hAnsi="Arial" w:cs="Arial"/>
          <w:b/>
          <w:bCs/>
          <w:sz w:val="22"/>
          <w:szCs w:val="22"/>
        </w:rPr>
        <w:t>długoterminowego w 2022 r.</w:t>
      </w:r>
      <w:r w:rsidR="00E72428" w:rsidRPr="00467DC0">
        <w:rPr>
          <w:rFonts w:ascii="Arial" w:hAnsi="Arial" w:cs="Arial"/>
          <w:bCs/>
          <w:sz w:val="22"/>
          <w:szCs w:val="22"/>
        </w:rPr>
        <w:t>”</w:t>
      </w:r>
      <w:r w:rsidRPr="00467DC0">
        <w:rPr>
          <w:rFonts w:ascii="Arial" w:hAnsi="Arial" w:cs="Arial"/>
          <w:b/>
          <w:sz w:val="22"/>
          <w:szCs w:val="22"/>
        </w:rPr>
        <w:t xml:space="preserve"> </w:t>
      </w:r>
      <w:r w:rsidRPr="00467DC0">
        <w:rPr>
          <w:rFonts w:ascii="Arial" w:hAnsi="Arial" w:cs="Arial"/>
          <w:bCs/>
          <w:sz w:val="22"/>
          <w:szCs w:val="22"/>
        </w:rPr>
        <w:t>– znak sprawy</w:t>
      </w:r>
      <w:r w:rsidRPr="00467DC0">
        <w:rPr>
          <w:rFonts w:ascii="Arial" w:hAnsi="Arial" w:cs="Arial"/>
          <w:b/>
          <w:sz w:val="22"/>
          <w:szCs w:val="22"/>
        </w:rPr>
        <w:t xml:space="preserve"> </w:t>
      </w:r>
      <w:r w:rsidR="00156237" w:rsidRPr="00467DC0">
        <w:rPr>
          <w:rFonts w:ascii="Arial" w:hAnsi="Arial" w:cs="Arial"/>
          <w:b/>
          <w:sz w:val="22"/>
          <w:szCs w:val="22"/>
        </w:rPr>
        <w:t>FER.271.5.2022</w:t>
      </w:r>
      <w:r w:rsidRPr="00467DC0">
        <w:rPr>
          <w:rFonts w:ascii="Arial" w:hAnsi="Arial" w:cs="Arial"/>
          <w:b/>
          <w:sz w:val="22"/>
          <w:szCs w:val="22"/>
        </w:rPr>
        <w:t>.</w:t>
      </w:r>
    </w:p>
    <w:p w:rsidR="0012774F" w:rsidRPr="00467DC0" w:rsidRDefault="00467DC0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sz w:val="22"/>
          <w:szCs w:val="22"/>
        </w:rPr>
        <w:t xml:space="preserve">       </w:t>
      </w:r>
      <w:r w:rsidR="00520165" w:rsidRPr="00467DC0">
        <w:rPr>
          <w:rFonts w:ascii="Arial" w:hAnsi="Arial" w:cs="Arial"/>
          <w:sz w:val="22"/>
          <w:szCs w:val="22"/>
        </w:rPr>
        <w:t xml:space="preserve">Zamawiający, </w:t>
      </w:r>
      <w:r w:rsidR="00156237" w:rsidRPr="00467DC0">
        <w:rPr>
          <w:rFonts w:ascii="Arial" w:hAnsi="Arial" w:cs="Arial"/>
          <w:b/>
          <w:sz w:val="22"/>
          <w:szCs w:val="22"/>
        </w:rPr>
        <w:t>Gmina Szerzyny</w:t>
      </w:r>
      <w:r w:rsidR="00520165" w:rsidRPr="00467DC0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467DC0">
        <w:rPr>
          <w:rFonts w:ascii="Arial" w:hAnsi="Arial" w:cs="Arial"/>
          <w:sz w:val="22"/>
          <w:szCs w:val="22"/>
        </w:rPr>
        <w:t>1</w:t>
      </w:r>
      <w:r w:rsidR="00520165" w:rsidRPr="00467DC0">
        <w:rPr>
          <w:rFonts w:ascii="Arial" w:hAnsi="Arial" w:cs="Arial"/>
          <w:sz w:val="22"/>
          <w:szCs w:val="22"/>
        </w:rPr>
        <w:t>3</w:t>
      </w:r>
      <w:r w:rsidR="0029606A" w:rsidRPr="00467DC0">
        <w:rPr>
          <w:rFonts w:ascii="Arial" w:hAnsi="Arial" w:cs="Arial"/>
          <w:sz w:val="22"/>
          <w:szCs w:val="22"/>
        </w:rPr>
        <w:t>5</w:t>
      </w:r>
      <w:r w:rsidR="00520165" w:rsidRPr="00467DC0">
        <w:rPr>
          <w:rFonts w:ascii="Arial" w:hAnsi="Arial" w:cs="Arial"/>
          <w:sz w:val="22"/>
          <w:szCs w:val="22"/>
        </w:rPr>
        <w:t xml:space="preserve"> ust</w:t>
      </w:r>
      <w:r w:rsidR="00D9049C" w:rsidRPr="00467DC0">
        <w:rPr>
          <w:rFonts w:ascii="Arial" w:hAnsi="Arial" w:cs="Arial"/>
          <w:sz w:val="22"/>
          <w:szCs w:val="22"/>
        </w:rPr>
        <w:t xml:space="preserve">. </w:t>
      </w:r>
      <w:r w:rsidR="0029606A" w:rsidRPr="00467DC0">
        <w:rPr>
          <w:rFonts w:ascii="Arial" w:hAnsi="Arial" w:cs="Arial"/>
          <w:sz w:val="22"/>
          <w:szCs w:val="22"/>
        </w:rPr>
        <w:t>6</w:t>
      </w:r>
      <w:r w:rsidR="00520165" w:rsidRPr="00467DC0">
        <w:rPr>
          <w:rFonts w:ascii="Arial" w:hAnsi="Arial" w:cs="Arial"/>
          <w:sz w:val="22"/>
          <w:szCs w:val="22"/>
        </w:rPr>
        <w:t xml:space="preserve"> ustawy z dnia </w:t>
      </w:r>
      <w:r w:rsidR="0029606A" w:rsidRPr="00467DC0">
        <w:rPr>
          <w:rFonts w:ascii="Arial" w:hAnsi="Arial" w:cs="Arial"/>
          <w:sz w:val="22"/>
          <w:szCs w:val="22"/>
        </w:rPr>
        <w:t>11</w:t>
      </w:r>
      <w:r w:rsidR="00520165" w:rsidRPr="00467DC0">
        <w:rPr>
          <w:rFonts w:ascii="Arial" w:hAnsi="Arial" w:cs="Arial"/>
          <w:sz w:val="22"/>
          <w:szCs w:val="22"/>
        </w:rPr>
        <w:t xml:space="preserve"> </w:t>
      </w:r>
      <w:r w:rsidR="0029606A" w:rsidRPr="00467DC0">
        <w:rPr>
          <w:rFonts w:ascii="Arial" w:hAnsi="Arial" w:cs="Arial"/>
          <w:sz w:val="22"/>
          <w:szCs w:val="22"/>
        </w:rPr>
        <w:t xml:space="preserve">września </w:t>
      </w:r>
      <w:r w:rsidR="00520165" w:rsidRPr="00467DC0">
        <w:rPr>
          <w:rFonts w:ascii="Arial" w:hAnsi="Arial" w:cs="Arial"/>
          <w:sz w:val="22"/>
          <w:szCs w:val="22"/>
        </w:rPr>
        <w:t>20</w:t>
      </w:r>
      <w:r w:rsidR="0029606A" w:rsidRPr="00467DC0">
        <w:rPr>
          <w:rFonts w:ascii="Arial" w:hAnsi="Arial" w:cs="Arial"/>
          <w:sz w:val="22"/>
          <w:szCs w:val="22"/>
        </w:rPr>
        <w:t>19</w:t>
      </w:r>
      <w:r w:rsidR="00520165" w:rsidRPr="00467DC0">
        <w:rPr>
          <w:rFonts w:ascii="Arial" w:hAnsi="Arial" w:cs="Arial"/>
          <w:sz w:val="22"/>
          <w:szCs w:val="22"/>
        </w:rPr>
        <w:t xml:space="preserve"> r</w:t>
      </w:r>
      <w:r w:rsidR="0029606A" w:rsidRPr="00467DC0">
        <w:rPr>
          <w:rFonts w:ascii="Arial" w:hAnsi="Arial" w:cs="Arial"/>
          <w:sz w:val="22"/>
          <w:szCs w:val="22"/>
        </w:rPr>
        <w:t>.</w:t>
      </w:r>
      <w:r w:rsidR="00520165" w:rsidRPr="00467DC0">
        <w:rPr>
          <w:rFonts w:ascii="Arial" w:hAnsi="Arial" w:cs="Arial"/>
          <w:sz w:val="22"/>
          <w:szCs w:val="22"/>
        </w:rPr>
        <w:t xml:space="preserve"> Prawo </w:t>
      </w:r>
      <w:r w:rsidR="0029606A" w:rsidRPr="00467DC0">
        <w:rPr>
          <w:rFonts w:ascii="Arial" w:hAnsi="Arial" w:cs="Arial"/>
          <w:sz w:val="22"/>
          <w:szCs w:val="22"/>
        </w:rPr>
        <w:t>z</w:t>
      </w:r>
      <w:r w:rsidR="00520165" w:rsidRPr="00467DC0">
        <w:rPr>
          <w:rFonts w:ascii="Arial" w:hAnsi="Arial" w:cs="Arial"/>
          <w:sz w:val="22"/>
          <w:szCs w:val="22"/>
        </w:rPr>
        <w:t xml:space="preserve">amówień </w:t>
      </w:r>
      <w:r w:rsidR="0029606A" w:rsidRPr="00467DC0">
        <w:rPr>
          <w:rFonts w:ascii="Arial" w:hAnsi="Arial" w:cs="Arial"/>
          <w:sz w:val="22"/>
          <w:szCs w:val="22"/>
        </w:rPr>
        <w:t>p</w:t>
      </w:r>
      <w:r w:rsidR="00520165" w:rsidRPr="00467DC0">
        <w:rPr>
          <w:rFonts w:ascii="Arial" w:hAnsi="Arial" w:cs="Arial"/>
          <w:sz w:val="22"/>
          <w:szCs w:val="22"/>
        </w:rPr>
        <w:t xml:space="preserve">ublicznych </w:t>
      </w:r>
      <w:r w:rsidR="00156237" w:rsidRPr="00467DC0">
        <w:rPr>
          <w:rFonts w:ascii="Arial" w:hAnsi="Arial" w:cs="Arial"/>
          <w:sz w:val="22"/>
          <w:szCs w:val="22"/>
        </w:rPr>
        <w:t>(</w:t>
      </w:r>
      <w:proofErr w:type="spellStart"/>
      <w:r w:rsidR="00156237" w:rsidRPr="00467DC0">
        <w:rPr>
          <w:rFonts w:ascii="Arial" w:hAnsi="Arial" w:cs="Arial"/>
          <w:sz w:val="22"/>
          <w:szCs w:val="22"/>
        </w:rPr>
        <w:t>t.j</w:t>
      </w:r>
      <w:proofErr w:type="spellEnd"/>
      <w:r w:rsidR="00156237" w:rsidRPr="00467DC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56237" w:rsidRPr="00467DC0">
        <w:rPr>
          <w:rFonts w:ascii="Arial" w:hAnsi="Arial" w:cs="Arial"/>
          <w:sz w:val="22"/>
          <w:szCs w:val="22"/>
        </w:rPr>
        <w:t>Dz.U</w:t>
      </w:r>
      <w:proofErr w:type="spellEnd"/>
      <w:r w:rsidR="00156237" w:rsidRPr="00467DC0">
        <w:rPr>
          <w:rFonts w:ascii="Arial" w:hAnsi="Arial" w:cs="Arial"/>
          <w:sz w:val="22"/>
          <w:szCs w:val="22"/>
        </w:rPr>
        <w:t>. z 2021r. poz. 1129)</w:t>
      </w:r>
      <w:r w:rsidR="00BE7BFD" w:rsidRPr="00467DC0">
        <w:rPr>
          <w:rFonts w:ascii="Arial" w:hAnsi="Arial" w:cs="Arial"/>
          <w:sz w:val="22"/>
          <w:szCs w:val="22"/>
        </w:rPr>
        <w:t xml:space="preserve">, </w:t>
      </w:r>
      <w:r w:rsidR="00D9049C" w:rsidRPr="00467DC0">
        <w:rPr>
          <w:rFonts w:ascii="Arial" w:hAnsi="Arial" w:cs="Arial"/>
          <w:sz w:val="22"/>
          <w:szCs w:val="22"/>
        </w:rPr>
        <w:t>udostępnia</w:t>
      </w:r>
      <w:r w:rsidR="00BE7BFD" w:rsidRPr="00467DC0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467DC0">
        <w:rPr>
          <w:rFonts w:ascii="Arial" w:hAnsi="Arial" w:cs="Arial"/>
          <w:sz w:val="22"/>
          <w:szCs w:val="22"/>
        </w:rPr>
        <w:t>pecyfikacji Warunków Zamówienia (</w:t>
      </w:r>
      <w:r w:rsidR="0012774F" w:rsidRPr="00467DC0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467DC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467DC0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467DC0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467DC0">
        <w:rPr>
          <w:rFonts w:ascii="Arial" w:hAnsi="Arial" w:cs="Arial"/>
          <w:sz w:val="22"/>
          <w:szCs w:val="22"/>
        </w:rPr>
        <w:t>wraz z wyjaśnieniami</w:t>
      </w:r>
      <w:r w:rsidR="0012774F" w:rsidRPr="00467DC0">
        <w:rPr>
          <w:rFonts w:ascii="Arial" w:hAnsi="Arial" w:cs="Arial"/>
          <w:bCs/>
          <w:sz w:val="22"/>
          <w:szCs w:val="22"/>
          <w:lang w:eastAsia="ar-SA"/>
        </w:rPr>
        <w:t>:</w:t>
      </w:r>
    </w:p>
    <w:p w:rsidR="00467DC0" w:rsidRPr="00467DC0" w:rsidRDefault="00467DC0" w:rsidP="00467DC0">
      <w:pPr>
        <w:spacing w:before="60" w:after="60"/>
        <w:ind w:left="30" w:right="-72"/>
        <w:rPr>
          <w:rFonts w:ascii="Arial" w:hAnsi="Arial" w:cs="Arial"/>
          <w:b/>
          <w:bCs/>
          <w:sz w:val="22"/>
          <w:szCs w:val="22"/>
          <w:u w:val="single"/>
        </w:rPr>
      </w:pPr>
      <w:r w:rsidRPr="00467DC0">
        <w:rPr>
          <w:rFonts w:ascii="Arial" w:hAnsi="Arial" w:cs="Arial"/>
          <w:b/>
          <w:bCs/>
          <w:sz w:val="22"/>
          <w:szCs w:val="22"/>
          <w:u w:val="single"/>
        </w:rPr>
        <w:t>Pytanie nr 5</w:t>
      </w:r>
    </w:p>
    <w:p w:rsidR="00467DC0" w:rsidRPr="00467DC0" w:rsidRDefault="00467DC0" w:rsidP="00467DC0">
      <w:pPr>
        <w:shd w:val="clear" w:color="auto" w:fill="FFFFFF"/>
        <w:spacing w:before="240" w:line="240" w:lineRule="exact"/>
        <w:ind w:left="77"/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color w:val="000000"/>
          <w:spacing w:val="-6"/>
          <w:sz w:val="22"/>
          <w:szCs w:val="22"/>
        </w:rPr>
        <w:t>Szanowni Państwo,</w:t>
      </w:r>
    </w:p>
    <w:p w:rsidR="00467DC0" w:rsidRPr="00467DC0" w:rsidRDefault="00467DC0" w:rsidP="00467DC0">
      <w:pPr>
        <w:shd w:val="clear" w:color="auto" w:fill="FFFFFF"/>
        <w:spacing w:line="240" w:lineRule="exact"/>
        <w:ind w:left="77"/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color w:val="000000"/>
          <w:spacing w:val="-13"/>
          <w:sz w:val="22"/>
          <w:szCs w:val="22"/>
        </w:rPr>
        <w:t>W   związku   z   ogłoszonym   postępowaniem   pn.   „Udzielenie   Gminie   Szerzyny   kredytu   dł</w:t>
      </w:r>
      <w:r>
        <w:rPr>
          <w:rFonts w:ascii="Arial" w:hAnsi="Arial" w:cs="Arial"/>
          <w:color w:val="000000"/>
          <w:spacing w:val="-13"/>
          <w:sz w:val="22"/>
          <w:szCs w:val="22"/>
        </w:rPr>
        <w:t xml:space="preserve">ugoterminowego   w   2022 </w:t>
      </w:r>
      <w:r w:rsidRPr="00467DC0">
        <w:rPr>
          <w:rFonts w:ascii="Arial" w:hAnsi="Arial" w:cs="Arial"/>
          <w:color w:val="000000"/>
          <w:spacing w:val="-13"/>
          <w:sz w:val="22"/>
          <w:szCs w:val="22"/>
        </w:rPr>
        <w:t xml:space="preserve">r.”   </w:t>
      </w:r>
      <w:r w:rsidRPr="00467DC0">
        <w:rPr>
          <w:rFonts w:ascii="Arial" w:hAnsi="Arial" w:cs="Arial"/>
          <w:color w:val="000000"/>
          <w:spacing w:val="-4"/>
          <w:sz w:val="22"/>
          <w:szCs w:val="22"/>
        </w:rPr>
        <w:t>zwracamy się z prośbą o przekazanie poniższych dokumentów i informacji:</w:t>
      </w:r>
    </w:p>
    <w:p w:rsidR="00467DC0" w:rsidRPr="00467DC0" w:rsidRDefault="00467DC0" w:rsidP="00467DC0">
      <w:pPr>
        <w:numPr>
          <w:ilvl w:val="0"/>
          <w:numId w:val="15"/>
        </w:numPr>
        <w:shd w:val="clear" w:color="auto" w:fill="FFFFFF"/>
        <w:spacing w:before="240" w:line="240" w:lineRule="exact"/>
        <w:ind w:left="426" w:hanging="426"/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color w:val="000000"/>
          <w:spacing w:val="-6"/>
          <w:sz w:val="22"/>
          <w:szCs w:val="22"/>
        </w:rPr>
        <w:t>Czy Zamawiający posiada wieloletnie zobowiązania (inne niż wykazywane w kwocie długu), które wynikają z:</w:t>
      </w:r>
    </w:p>
    <w:p w:rsidR="00467DC0" w:rsidRPr="00A32A7B" w:rsidRDefault="00467DC0" w:rsidP="00467DC0">
      <w:pPr>
        <w:widowControl w:val="0"/>
        <w:numPr>
          <w:ilvl w:val="0"/>
          <w:numId w:val="8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 w:hanging="283"/>
        <w:jc w:val="both"/>
        <w:rPr>
          <w:rFonts w:ascii="Arial" w:hAnsi="Arial" w:cs="Arial"/>
          <w:color w:val="000000"/>
          <w:spacing w:val="-6"/>
          <w:sz w:val="22"/>
          <w:szCs w:val="22"/>
        </w:rPr>
      </w:pP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umów wsparcia udzielonych innym podmiotom, w tym zależnym od </w:t>
      </w:r>
      <w:r w:rsidRPr="00467DC0">
        <w:rPr>
          <w:rFonts w:ascii="Arial" w:hAnsi="Arial" w:cs="Arial"/>
          <w:b/>
          <w:bCs/>
          <w:color w:val="000000"/>
          <w:spacing w:val="-2"/>
          <w:sz w:val="22"/>
          <w:szCs w:val="22"/>
        </w:rPr>
        <w:t>Gminy</w:t>
      </w: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, realizującym zadania z zakresu </w:t>
      </w:r>
      <w:r w:rsidRPr="00467DC0">
        <w:rPr>
          <w:rFonts w:ascii="Arial" w:hAnsi="Arial" w:cs="Arial"/>
          <w:color w:val="000000"/>
          <w:spacing w:val="-3"/>
          <w:sz w:val="22"/>
          <w:szCs w:val="22"/>
        </w:rPr>
        <w:t xml:space="preserve">zadań własnych </w:t>
      </w:r>
      <w:r w:rsidRPr="00467DC0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 xml:space="preserve">Gminy </w:t>
      </w:r>
      <w:r w:rsidRPr="00467DC0">
        <w:rPr>
          <w:rFonts w:ascii="Arial" w:hAnsi="Arial" w:cs="Arial"/>
          <w:color w:val="000000"/>
          <w:spacing w:val="-3"/>
          <w:sz w:val="22"/>
          <w:szCs w:val="22"/>
        </w:rPr>
        <w:t xml:space="preserve">lub umów powierzenia, rekompensat zawartych z tymi podmiotami (jeżeli tak, prosimy </w:t>
      </w: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o wskazanie kwoty planowanych kwot wsparcia, powierzenia, rekompensaty przypadających do zapłaty w </w:t>
      </w:r>
      <w:r w:rsidRPr="00467DC0">
        <w:rPr>
          <w:rFonts w:ascii="Arial" w:hAnsi="Arial" w:cs="Arial"/>
          <w:color w:val="000000"/>
          <w:sz w:val="22"/>
          <w:szCs w:val="22"/>
        </w:rPr>
        <w:t>okresie prognozy);</w:t>
      </w:r>
    </w:p>
    <w:p w:rsidR="00A32A7B" w:rsidRDefault="00A32A7B" w:rsidP="00A32A7B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Odp.: NIE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/>
        <w:jc w:val="both"/>
        <w:rPr>
          <w:rFonts w:ascii="Arial" w:hAnsi="Arial" w:cs="Arial"/>
          <w:b/>
          <w:color w:val="000000"/>
          <w:spacing w:val="-6"/>
          <w:sz w:val="22"/>
          <w:szCs w:val="22"/>
        </w:rPr>
      </w:pPr>
    </w:p>
    <w:p w:rsidR="00467DC0" w:rsidRPr="00A32A7B" w:rsidRDefault="00467DC0" w:rsidP="00467DC0">
      <w:pPr>
        <w:widowControl w:val="0"/>
        <w:numPr>
          <w:ilvl w:val="0"/>
          <w:numId w:val="8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 w:hanging="283"/>
        <w:jc w:val="both"/>
        <w:rPr>
          <w:rFonts w:ascii="Arial" w:hAnsi="Arial" w:cs="Arial"/>
          <w:color w:val="000000"/>
          <w:spacing w:val="-6"/>
          <w:sz w:val="22"/>
          <w:szCs w:val="22"/>
        </w:rPr>
      </w:pPr>
      <w:r w:rsidRPr="00467DC0">
        <w:rPr>
          <w:rFonts w:ascii="Arial" w:hAnsi="Arial" w:cs="Arial"/>
          <w:color w:val="000000"/>
          <w:spacing w:val="-3"/>
          <w:sz w:val="22"/>
          <w:szCs w:val="22"/>
        </w:rPr>
        <w:t xml:space="preserve">planu wniesienia dopłat do kapitału (funduszu) zakładowego innych podmiotów, w tym zależnych od </w:t>
      </w:r>
      <w:r w:rsidRPr="00467DC0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Gminy</w:t>
      </w:r>
      <w:r w:rsidRPr="00467DC0">
        <w:rPr>
          <w:rFonts w:ascii="Arial" w:hAnsi="Arial" w:cs="Arial"/>
          <w:color w:val="000000"/>
          <w:spacing w:val="-3"/>
          <w:sz w:val="22"/>
          <w:szCs w:val="22"/>
        </w:rPr>
        <w:t xml:space="preserve">, a </w:t>
      </w:r>
      <w:r w:rsidRPr="00467DC0">
        <w:rPr>
          <w:rFonts w:ascii="Arial" w:hAnsi="Arial" w:cs="Arial"/>
          <w:color w:val="000000"/>
          <w:sz w:val="22"/>
          <w:szCs w:val="22"/>
        </w:rPr>
        <w:t>także oświadczenia i zobowiązania do wniesienia takich dopłat (jeżeli tak, prosimy o wskazanie kwoty planowanych dopłat do wniesienia do końca okresu objętego planem);</w:t>
      </w:r>
    </w:p>
    <w:p w:rsidR="00A32A7B" w:rsidRDefault="00A32A7B" w:rsidP="00A32A7B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Odp.: NIE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/>
        <w:jc w:val="both"/>
        <w:rPr>
          <w:rFonts w:ascii="Arial" w:hAnsi="Arial" w:cs="Arial"/>
          <w:b/>
          <w:color w:val="000000"/>
          <w:spacing w:val="-6"/>
          <w:sz w:val="22"/>
          <w:szCs w:val="22"/>
        </w:rPr>
      </w:pPr>
    </w:p>
    <w:p w:rsidR="00467DC0" w:rsidRPr="00A32A7B" w:rsidRDefault="00467DC0" w:rsidP="00467DC0">
      <w:pPr>
        <w:widowControl w:val="0"/>
        <w:numPr>
          <w:ilvl w:val="0"/>
          <w:numId w:val="8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 w:right="5" w:hanging="283"/>
        <w:jc w:val="both"/>
        <w:rPr>
          <w:rFonts w:ascii="Arial" w:hAnsi="Arial" w:cs="Arial"/>
          <w:color w:val="000000"/>
          <w:spacing w:val="-5"/>
          <w:sz w:val="22"/>
          <w:szCs w:val="22"/>
        </w:rPr>
      </w:pP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umowy o partnerstwie publiczno-prywatnym (jeżeli tak, prosimy o wskazanie kwoty pozostającej do zapłaty w </w:t>
      </w:r>
      <w:r w:rsidRPr="00467DC0">
        <w:rPr>
          <w:rFonts w:ascii="Arial" w:hAnsi="Arial" w:cs="Arial"/>
          <w:color w:val="000000"/>
          <w:sz w:val="22"/>
          <w:szCs w:val="22"/>
        </w:rPr>
        <w:t>okresie prognozy);</w:t>
      </w:r>
    </w:p>
    <w:p w:rsidR="00A32A7B" w:rsidRDefault="00A32A7B" w:rsidP="00A32A7B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 w:right="5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Odp.:  NIE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 w:right="5"/>
        <w:jc w:val="both"/>
        <w:rPr>
          <w:rFonts w:ascii="Arial" w:hAnsi="Arial" w:cs="Arial"/>
          <w:b/>
          <w:color w:val="000000"/>
          <w:spacing w:val="-5"/>
          <w:sz w:val="22"/>
          <w:szCs w:val="22"/>
        </w:rPr>
      </w:pPr>
    </w:p>
    <w:p w:rsidR="00467DC0" w:rsidRPr="00A32A7B" w:rsidRDefault="00467DC0" w:rsidP="00467DC0">
      <w:pPr>
        <w:widowControl w:val="0"/>
        <w:numPr>
          <w:ilvl w:val="0"/>
          <w:numId w:val="8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 w:right="5" w:hanging="283"/>
        <w:jc w:val="both"/>
        <w:rPr>
          <w:rFonts w:ascii="Arial" w:hAnsi="Arial" w:cs="Arial"/>
          <w:color w:val="000000"/>
          <w:spacing w:val="-6"/>
          <w:sz w:val="22"/>
          <w:szCs w:val="22"/>
        </w:rPr>
      </w:pP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inne wieloletnie zobowiązania, które nie zostały wymienione wyżej oraz nie zostały </w:t>
      </w:r>
      <w:r w:rsidRPr="00467DC0">
        <w:rPr>
          <w:rFonts w:ascii="Arial" w:hAnsi="Arial" w:cs="Arial"/>
          <w:color w:val="000000"/>
          <w:spacing w:val="-1"/>
          <w:sz w:val="22"/>
          <w:szCs w:val="22"/>
        </w:rPr>
        <w:lastRenderedPageBreak/>
        <w:t xml:space="preserve">ujęte w kwocie długu w </w:t>
      </w:r>
      <w:r w:rsidRPr="00467DC0">
        <w:rPr>
          <w:rFonts w:ascii="Arial" w:hAnsi="Arial" w:cs="Arial"/>
          <w:color w:val="000000"/>
          <w:spacing w:val="-4"/>
          <w:sz w:val="22"/>
          <w:szCs w:val="22"/>
        </w:rPr>
        <w:t>wieloletniej prognozie finansowej (w kolumnach 6, 10.2 — 10.5) lub w sprawozdaniu budżetowym (</w:t>
      </w:r>
      <w:proofErr w:type="spellStart"/>
      <w:r w:rsidRPr="00467DC0">
        <w:rPr>
          <w:rFonts w:ascii="Arial" w:hAnsi="Arial" w:cs="Arial"/>
          <w:color w:val="000000"/>
          <w:spacing w:val="-4"/>
          <w:sz w:val="22"/>
          <w:szCs w:val="22"/>
        </w:rPr>
        <w:t>Rb-Z</w:t>
      </w:r>
      <w:proofErr w:type="spellEnd"/>
      <w:r w:rsidRPr="00467DC0">
        <w:rPr>
          <w:rFonts w:ascii="Arial" w:hAnsi="Arial" w:cs="Arial"/>
          <w:color w:val="000000"/>
          <w:spacing w:val="-4"/>
          <w:sz w:val="22"/>
          <w:szCs w:val="22"/>
        </w:rPr>
        <w:t xml:space="preserve"> część A </w:t>
      </w:r>
      <w:r w:rsidRPr="00467DC0">
        <w:rPr>
          <w:rFonts w:ascii="Arial" w:hAnsi="Arial" w:cs="Arial"/>
          <w:color w:val="000000"/>
          <w:sz w:val="22"/>
          <w:szCs w:val="22"/>
        </w:rPr>
        <w:t>i B). Jeżeli tak, prosimy o wskazanie ich kwoty.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line="240" w:lineRule="exact"/>
        <w:ind w:left="643" w:right="5"/>
        <w:jc w:val="both"/>
        <w:rPr>
          <w:rFonts w:ascii="Arial" w:hAnsi="Arial" w:cs="Arial"/>
          <w:b/>
          <w:color w:val="000000"/>
          <w:spacing w:val="-6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Odp.:  NIE.</w:t>
      </w:r>
    </w:p>
    <w:p w:rsidR="00467DC0" w:rsidRPr="00467DC0" w:rsidRDefault="00467DC0" w:rsidP="00467DC0">
      <w:pPr>
        <w:rPr>
          <w:rFonts w:ascii="Arial" w:hAnsi="Arial" w:cs="Arial"/>
          <w:sz w:val="22"/>
          <w:szCs w:val="22"/>
        </w:rPr>
      </w:pPr>
    </w:p>
    <w:p w:rsidR="00467DC0" w:rsidRPr="00467DC0" w:rsidRDefault="00467DC0" w:rsidP="00467DC0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360" w:line="240" w:lineRule="exact"/>
        <w:ind w:left="360" w:hanging="360"/>
        <w:jc w:val="both"/>
        <w:rPr>
          <w:rFonts w:ascii="Arial" w:hAnsi="Arial" w:cs="Arial"/>
          <w:color w:val="000000"/>
          <w:spacing w:val="-12"/>
          <w:sz w:val="22"/>
          <w:szCs w:val="22"/>
        </w:rPr>
      </w:pPr>
      <w:r w:rsidRPr="00467DC0">
        <w:rPr>
          <w:rFonts w:ascii="Arial" w:hAnsi="Arial" w:cs="Arial"/>
          <w:color w:val="000000"/>
          <w:sz w:val="22"/>
          <w:szCs w:val="22"/>
        </w:rPr>
        <w:t xml:space="preserve">Prosimy o informację na temat umów kredytowych (w tym kredyty, pożyczki, obligacje itp.) zawartych przez </w:t>
      </w: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Zamawiającego po 31.12.2020 r. z podaniem: daty umowy, kwoty finansowania, przeznaczenia środków, daty </w:t>
      </w:r>
      <w:r w:rsidRPr="00467DC0">
        <w:rPr>
          <w:rFonts w:ascii="Arial" w:hAnsi="Arial" w:cs="Arial"/>
          <w:color w:val="000000"/>
          <w:sz w:val="22"/>
          <w:szCs w:val="22"/>
        </w:rPr>
        <w:t>zapadalności, aktualnego zaangażowania.</w:t>
      </w:r>
      <w:r w:rsidR="00A32A7B">
        <w:rPr>
          <w:rFonts w:ascii="Arial" w:hAnsi="Arial" w:cs="Arial"/>
          <w:color w:val="000000"/>
          <w:sz w:val="22"/>
          <w:szCs w:val="22"/>
        </w:rPr>
        <w:br/>
      </w:r>
      <w:r w:rsidR="00A32A7B">
        <w:rPr>
          <w:rFonts w:ascii="Arial" w:hAnsi="Arial" w:cs="Arial"/>
          <w:b/>
          <w:color w:val="000000"/>
          <w:sz w:val="22"/>
          <w:szCs w:val="22"/>
        </w:rPr>
        <w:t xml:space="preserve">Odp.:  szczegółowe zestawienie wszystkich kredytów i pożyczek zawiera odpowiedź nr 2 – tabele. </w:t>
      </w:r>
    </w:p>
    <w:p w:rsidR="00467DC0" w:rsidRPr="00A32A7B" w:rsidRDefault="00467DC0" w:rsidP="00467DC0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20" w:line="240" w:lineRule="exact"/>
        <w:ind w:left="360" w:right="5" w:hanging="360"/>
        <w:jc w:val="both"/>
        <w:rPr>
          <w:rFonts w:ascii="Arial" w:hAnsi="Arial" w:cs="Arial"/>
          <w:color w:val="000000"/>
          <w:spacing w:val="-12"/>
          <w:sz w:val="22"/>
          <w:szCs w:val="22"/>
        </w:rPr>
      </w:pP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Prosimy o potwierdzenie, że zobowiązania Zamawiającego wobec urzędu skarbowego, ZUS, banków, firm </w:t>
      </w:r>
      <w:r w:rsidRPr="00467DC0">
        <w:rPr>
          <w:rFonts w:ascii="Arial" w:hAnsi="Arial" w:cs="Arial"/>
          <w:color w:val="000000"/>
          <w:sz w:val="22"/>
          <w:szCs w:val="22"/>
        </w:rPr>
        <w:t xml:space="preserve">leasingowych oraz innych instytucji finansowych, rządowych lub samorządowych regulowane są terminowo i </w:t>
      </w: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aktualnie nie występują zaległości w regulowaniu zobowiązań wobec ww. instytucji w kwocie wyższej niż 0,2 % </w:t>
      </w:r>
      <w:r w:rsidRPr="00467DC0">
        <w:rPr>
          <w:rFonts w:ascii="Arial" w:hAnsi="Arial" w:cs="Arial"/>
          <w:color w:val="000000"/>
          <w:sz w:val="22"/>
          <w:szCs w:val="22"/>
        </w:rPr>
        <w:t>dochodów za ostatni rok budżetowy i nie większej niż 100 000 zł</w:t>
      </w:r>
      <w:r w:rsidR="00A32A7B">
        <w:rPr>
          <w:rFonts w:ascii="Arial" w:hAnsi="Arial" w:cs="Arial"/>
          <w:color w:val="000000"/>
          <w:sz w:val="22"/>
          <w:szCs w:val="22"/>
        </w:rPr>
        <w:t>.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20" w:line="240" w:lineRule="exact"/>
        <w:ind w:left="360" w:right="5"/>
        <w:jc w:val="both"/>
        <w:rPr>
          <w:rFonts w:ascii="Arial" w:hAnsi="Arial" w:cs="Arial"/>
          <w:b/>
          <w:color w:val="000000"/>
          <w:spacing w:val="-12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Odp.: Zobowiązania regulowane są terminowo i nie występują zaległości. </w:t>
      </w:r>
    </w:p>
    <w:p w:rsidR="00467DC0" w:rsidRPr="00A32A7B" w:rsidRDefault="00467DC0" w:rsidP="00467DC0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 w:right="14" w:hanging="360"/>
        <w:jc w:val="both"/>
        <w:rPr>
          <w:rFonts w:ascii="Arial" w:hAnsi="Arial" w:cs="Arial"/>
          <w:color w:val="000000"/>
          <w:spacing w:val="-12"/>
          <w:sz w:val="22"/>
          <w:szCs w:val="22"/>
        </w:rPr>
      </w:pP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Prosimy o potwierdzenie, że aktualnie nie toczy się przeciwko Zamawiającemu postępowanie egzekucyjne w </w:t>
      </w:r>
      <w:r w:rsidRPr="00467DC0">
        <w:rPr>
          <w:rFonts w:ascii="Arial" w:hAnsi="Arial" w:cs="Arial"/>
          <w:color w:val="000000"/>
          <w:spacing w:val="-4"/>
          <w:sz w:val="22"/>
          <w:szCs w:val="22"/>
        </w:rPr>
        <w:t>kwocie wyższej niż 0,1% dochodów za ostatni rok budżetowy* ani w kwocie wyższej niż 100 000 zł.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 w:right="14"/>
        <w:jc w:val="both"/>
        <w:rPr>
          <w:rFonts w:ascii="Arial" w:hAnsi="Arial" w:cs="Arial"/>
          <w:b/>
          <w:color w:val="000000"/>
          <w:spacing w:val="-12"/>
          <w:sz w:val="22"/>
          <w:szCs w:val="22"/>
        </w:rPr>
      </w:pPr>
      <w:r>
        <w:rPr>
          <w:rFonts w:ascii="Arial" w:hAnsi="Arial" w:cs="Arial"/>
          <w:b/>
          <w:color w:val="000000"/>
          <w:spacing w:val="-12"/>
          <w:sz w:val="22"/>
          <w:szCs w:val="22"/>
        </w:rPr>
        <w:t>Odp.:  Nie toczy się.</w:t>
      </w:r>
    </w:p>
    <w:p w:rsidR="00467DC0" w:rsidRPr="00A32A7B" w:rsidRDefault="00467DC0" w:rsidP="00467DC0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 w:hanging="360"/>
        <w:jc w:val="both"/>
        <w:rPr>
          <w:rFonts w:ascii="Arial" w:hAnsi="Arial" w:cs="Arial"/>
          <w:color w:val="000000"/>
          <w:spacing w:val="-12"/>
          <w:sz w:val="22"/>
          <w:szCs w:val="22"/>
        </w:rPr>
      </w:pP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Prosimy o potwierdzenie, że zobowiązania Zamawiającego z tytułu zaciągniętych kredytów nie są objęte </w:t>
      </w:r>
      <w:r w:rsidRPr="00467DC0">
        <w:rPr>
          <w:rFonts w:ascii="Arial" w:hAnsi="Arial" w:cs="Arial"/>
          <w:color w:val="000000"/>
          <w:spacing w:val="-3"/>
          <w:sz w:val="22"/>
          <w:szCs w:val="22"/>
        </w:rPr>
        <w:t xml:space="preserve">restrukturyzacją i w ostatnim roku nie występowało przeterminowanie w ich spłacie w kwocie co najmniej 3 000 zł </w:t>
      </w: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przez okres co najmniej 30 dni (jako restrukturyzację traktuje się zmianę warunków kredytu lub zawarcie nowej </w:t>
      </w: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umowy spowodowane pogorszeniem się sytuacji finansowej Zamawiającego, gdy nastąpiło opóźnienie w spłacie </w:t>
      </w:r>
      <w:r w:rsidRPr="00467DC0">
        <w:rPr>
          <w:rFonts w:ascii="Arial" w:hAnsi="Arial" w:cs="Arial"/>
          <w:color w:val="000000"/>
          <w:sz w:val="22"/>
          <w:szCs w:val="22"/>
        </w:rPr>
        <w:t>powyżej 30 dni, a nowa umowa przewiduje wydłużenie terminu spłaty o co najmniej 90 dni, zmniejszenie oprocentowania, warunkową redukcję zadłużenia).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/>
        <w:jc w:val="both"/>
        <w:rPr>
          <w:rFonts w:ascii="Arial" w:hAnsi="Arial" w:cs="Arial"/>
          <w:b/>
          <w:color w:val="000000"/>
          <w:spacing w:val="-12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Odp.: Nie ma opóźnienia w spłacie.</w:t>
      </w:r>
    </w:p>
    <w:p w:rsidR="00467DC0" w:rsidRPr="00467DC0" w:rsidRDefault="00467DC0" w:rsidP="00467DC0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 w:hanging="360"/>
        <w:jc w:val="both"/>
        <w:rPr>
          <w:rFonts w:ascii="Arial" w:hAnsi="Arial" w:cs="Arial"/>
          <w:color w:val="000000"/>
          <w:spacing w:val="-12"/>
          <w:sz w:val="22"/>
          <w:szCs w:val="22"/>
        </w:rPr>
      </w:pPr>
      <w:r w:rsidRPr="00467DC0">
        <w:rPr>
          <w:rFonts w:ascii="Arial" w:hAnsi="Arial" w:cs="Arial"/>
          <w:color w:val="000000"/>
          <w:spacing w:val="-4"/>
          <w:sz w:val="22"/>
          <w:szCs w:val="22"/>
        </w:rPr>
        <w:t xml:space="preserve">Czy Zamawiający wprowadził zmianę budżetu lub wieloletniej prognozy finansowej (tj. głównie wskutek COVID-19) </w:t>
      </w:r>
      <w:r w:rsidRPr="00467DC0">
        <w:rPr>
          <w:rFonts w:ascii="Arial" w:hAnsi="Arial" w:cs="Arial"/>
          <w:color w:val="000000"/>
          <w:sz w:val="22"/>
          <w:szCs w:val="22"/>
        </w:rPr>
        <w:t>spowodowaną:</w:t>
      </w:r>
    </w:p>
    <w:p w:rsidR="00467DC0" w:rsidRPr="00467DC0" w:rsidRDefault="00467DC0" w:rsidP="00467DC0">
      <w:pPr>
        <w:rPr>
          <w:rFonts w:ascii="Arial" w:hAnsi="Arial" w:cs="Arial"/>
          <w:sz w:val="22"/>
          <w:szCs w:val="22"/>
        </w:rPr>
      </w:pPr>
    </w:p>
    <w:p w:rsidR="00467DC0" w:rsidRPr="00467DC0" w:rsidRDefault="00467DC0" w:rsidP="00467DC0">
      <w:pPr>
        <w:widowControl w:val="0"/>
        <w:numPr>
          <w:ilvl w:val="0"/>
          <w:numId w:val="10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40" w:lineRule="exact"/>
        <w:ind w:left="360"/>
        <w:rPr>
          <w:rFonts w:ascii="Arial" w:hAnsi="Arial" w:cs="Arial"/>
          <w:color w:val="000000"/>
          <w:spacing w:val="-6"/>
          <w:sz w:val="22"/>
          <w:szCs w:val="22"/>
        </w:rPr>
      </w:pPr>
      <w:r w:rsidRPr="00467DC0">
        <w:rPr>
          <w:rFonts w:ascii="Arial" w:hAnsi="Arial" w:cs="Arial"/>
          <w:color w:val="000000"/>
          <w:spacing w:val="-4"/>
          <w:sz w:val="22"/>
          <w:szCs w:val="22"/>
        </w:rPr>
        <w:t>zmniejszeniem dochodów o co najmniej 30 % lub</w:t>
      </w:r>
    </w:p>
    <w:p w:rsidR="00467DC0" w:rsidRPr="00A32A7B" w:rsidRDefault="00467DC0" w:rsidP="00467DC0">
      <w:pPr>
        <w:widowControl w:val="0"/>
        <w:numPr>
          <w:ilvl w:val="0"/>
          <w:numId w:val="10"/>
        </w:numPr>
        <w:shd w:val="clear" w:color="auto" w:fill="FFFFFF"/>
        <w:tabs>
          <w:tab w:val="left" w:pos="720"/>
          <w:tab w:val="left" w:pos="6946"/>
          <w:tab w:val="left" w:pos="9070"/>
        </w:tabs>
        <w:autoSpaceDE w:val="0"/>
        <w:autoSpaceDN w:val="0"/>
        <w:adjustRightInd w:val="0"/>
        <w:spacing w:line="240" w:lineRule="exact"/>
        <w:ind w:left="360" w:right="-2"/>
        <w:rPr>
          <w:rFonts w:ascii="Arial" w:hAnsi="Arial" w:cs="Arial"/>
          <w:color w:val="000000"/>
          <w:spacing w:val="-6"/>
          <w:sz w:val="22"/>
          <w:szCs w:val="22"/>
        </w:rPr>
      </w:pPr>
      <w:r w:rsidRPr="00467DC0">
        <w:rPr>
          <w:rFonts w:ascii="Arial" w:hAnsi="Arial" w:cs="Arial"/>
          <w:color w:val="000000"/>
          <w:spacing w:val="-4"/>
          <w:sz w:val="22"/>
          <w:szCs w:val="22"/>
        </w:rPr>
        <w:t xml:space="preserve">zwiększeniem wydatków (w zakresie niepokrytym pomocą </w:t>
      </w:r>
      <w:r>
        <w:rPr>
          <w:rFonts w:ascii="Arial" w:hAnsi="Arial" w:cs="Arial"/>
          <w:color w:val="000000"/>
          <w:spacing w:val="-4"/>
          <w:sz w:val="22"/>
          <w:szCs w:val="22"/>
        </w:rPr>
        <w:t>p</w:t>
      </w:r>
      <w:r w:rsidRPr="00467DC0">
        <w:rPr>
          <w:rFonts w:ascii="Arial" w:hAnsi="Arial" w:cs="Arial"/>
          <w:color w:val="000000"/>
          <w:spacing w:val="-4"/>
          <w:sz w:val="22"/>
          <w:szCs w:val="22"/>
        </w:rPr>
        <w:t xml:space="preserve">ubliczną)  co najmniej 30% </w:t>
      </w:r>
      <w:r w:rsidRPr="00467DC0">
        <w:rPr>
          <w:rFonts w:ascii="Arial" w:hAnsi="Arial" w:cs="Arial"/>
          <w:color w:val="000000"/>
          <w:spacing w:val="-3"/>
          <w:sz w:val="22"/>
          <w:szCs w:val="22"/>
        </w:rPr>
        <w:t>- w stosunku do pierwszej uchwalonej uchwały budżetowej na obecny rok budżetowy?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720"/>
          <w:tab w:val="left" w:pos="6946"/>
          <w:tab w:val="left" w:pos="9070"/>
        </w:tabs>
        <w:autoSpaceDE w:val="0"/>
        <w:autoSpaceDN w:val="0"/>
        <w:adjustRightInd w:val="0"/>
        <w:spacing w:before="120" w:after="120" w:line="240" w:lineRule="exact"/>
        <w:ind w:left="360" w:right="-2"/>
        <w:rPr>
          <w:rFonts w:ascii="Arial" w:hAnsi="Arial" w:cs="Arial"/>
          <w:b/>
          <w:color w:val="000000"/>
          <w:spacing w:val="-6"/>
          <w:sz w:val="22"/>
          <w:szCs w:val="22"/>
        </w:rPr>
      </w:pPr>
      <w:r>
        <w:rPr>
          <w:rFonts w:ascii="Arial" w:hAnsi="Arial" w:cs="Arial"/>
          <w:b/>
          <w:color w:val="000000"/>
          <w:spacing w:val="-3"/>
          <w:sz w:val="22"/>
          <w:szCs w:val="22"/>
        </w:rPr>
        <w:t>Odp.:  Nie wprowadził.</w:t>
      </w:r>
    </w:p>
    <w:p w:rsidR="00467DC0" w:rsidRPr="00A32A7B" w:rsidRDefault="00467DC0" w:rsidP="00467DC0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40" w:lineRule="exact"/>
        <w:ind w:left="360" w:right="5" w:hanging="360"/>
        <w:jc w:val="both"/>
        <w:rPr>
          <w:rFonts w:ascii="Arial" w:hAnsi="Arial" w:cs="Arial"/>
          <w:color w:val="000000"/>
          <w:spacing w:val="-12"/>
          <w:sz w:val="22"/>
          <w:szCs w:val="22"/>
        </w:rPr>
      </w:pPr>
      <w:r w:rsidRPr="00467DC0">
        <w:rPr>
          <w:rFonts w:ascii="Arial" w:hAnsi="Arial" w:cs="Arial"/>
          <w:color w:val="000000"/>
          <w:spacing w:val="-4"/>
          <w:sz w:val="22"/>
          <w:szCs w:val="22"/>
        </w:rPr>
        <w:t xml:space="preserve">Prosimy o potwierdzenie, że nie zawieszono organów Zamawiającego, nie ustanowiono zarządu komisarycznego, </w:t>
      </w: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Zamawiający nie realizuje programu postępowania naprawczego, nie skieruje ani nie skierował do opinii RIO </w:t>
      </w:r>
      <w:r w:rsidRPr="00467DC0">
        <w:rPr>
          <w:rFonts w:ascii="Arial" w:hAnsi="Arial" w:cs="Arial"/>
          <w:color w:val="000000"/>
          <w:sz w:val="22"/>
          <w:szCs w:val="22"/>
        </w:rPr>
        <w:t>takiego programu.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40" w:lineRule="exact"/>
        <w:ind w:left="360" w:right="5"/>
        <w:jc w:val="both"/>
        <w:rPr>
          <w:rFonts w:ascii="Arial" w:hAnsi="Arial" w:cs="Arial"/>
          <w:b/>
          <w:color w:val="000000"/>
          <w:spacing w:val="-12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Odp.:  TAK potwierdzam.</w:t>
      </w:r>
    </w:p>
    <w:p w:rsidR="00467DC0" w:rsidRPr="00A32A7B" w:rsidRDefault="00467DC0" w:rsidP="00467DC0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 w:hanging="360"/>
        <w:jc w:val="both"/>
        <w:rPr>
          <w:rFonts w:ascii="Arial" w:hAnsi="Arial" w:cs="Arial"/>
          <w:color w:val="000000"/>
          <w:spacing w:val="-12"/>
          <w:sz w:val="22"/>
          <w:szCs w:val="22"/>
        </w:rPr>
      </w:pP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Prosimy o udostępnienie opinii RIO o sprawozdaniu z wykonania budżetu za rok 2021, a jeżeli opinia RIO nie </w:t>
      </w: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została jeszcze wydana, prosimy o udostępnienie opinii RIO o sprawozdaniu z wykonania budżetu za pierwsze </w:t>
      </w:r>
      <w:r w:rsidRPr="00467DC0">
        <w:rPr>
          <w:rFonts w:ascii="Arial" w:hAnsi="Arial" w:cs="Arial"/>
          <w:color w:val="000000"/>
          <w:sz w:val="22"/>
          <w:szCs w:val="22"/>
        </w:rPr>
        <w:t>półrocze roku 2021.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/>
        <w:jc w:val="both"/>
        <w:rPr>
          <w:rFonts w:ascii="Arial" w:hAnsi="Arial" w:cs="Arial"/>
          <w:b/>
          <w:color w:val="000000"/>
          <w:spacing w:val="-12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Odp.: Opinię RIO zamieszczono w odpowiedzi nr 4.</w:t>
      </w:r>
    </w:p>
    <w:p w:rsidR="00467DC0" w:rsidRPr="00A32A7B" w:rsidRDefault="00467DC0" w:rsidP="00467DC0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 w:right="10" w:hanging="360"/>
        <w:jc w:val="both"/>
        <w:rPr>
          <w:rFonts w:ascii="Arial" w:hAnsi="Arial" w:cs="Arial"/>
          <w:color w:val="000000"/>
          <w:spacing w:val="-12"/>
          <w:sz w:val="22"/>
          <w:szCs w:val="22"/>
        </w:rPr>
      </w:pP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Prosimy o wyrażenie zgody, aby w umowie kredytu zawarta została klauzula mówiąca, iż stopa procentowa nie </w:t>
      </w:r>
      <w:r w:rsidRPr="00467DC0">
        <w:rPr>
          <w:rFonts w:ascii="Arial" w:hAnsi="Arial" w:cs="Arial"/>
          <w:color w:val="000000"/>
          <w:spacing w:val="-6"/>
          <w:sz w:val="22"/>
          <w:szCs w:val="22"/>
        </w:rPr>
        <w:t xml:space="preserve">może być niższa niż marża banku, jak również nie może być niższa niż </w:t>
      </w:r>
      <w:r w:rsidRPr="00467DC0">
        <w:rPr>
          <w:rFonts w:ascii="Arial" w:hAnsi="Arial" w:cs="Arial"/>
          <w:color w:val="000000"/>
          <w:spacing w:val="-6"/>
          <w:sz w:val="22"/>
          <w:szCs w:val="22"/>
        </w:rPr>
        <w:lastRenderedPageBreak/>
        <w:t xml:space="preserve">zero, co w praktyce oznacza, iż w przypadku, </w:t>
      </w: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gdy stawka bazowa WIBOR osiągnie poziom poniżej zera, do wyliczenia stopy procentowej przyjęta zostanie </w:t>
      </w:r>
      <w:r w:rsidRPr="00467DC0">
        <w:rPr>
          <w:rFonts w:ascii="Arial" w:hAnsi="Arial" w:cs="Arial"/>
          <w:color w:val="000000"/>
          <w:sz w:val="22"/>
          <w:szCs w:val="22"/>
        </w:rPr>
        <w:t>stawka bazowa WIBOR równa zero.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 w:right="10"/>
        <w:jc w:val="both"/>
        <w:rPr>
          <w:rFonts w:ascii="Arial" w:hAnsi="Arial" w:cs="Arial"/>
          <w:b/>
          <w:color w:val="000000"/>
          <w:spacing w:val="-12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Odp. TAK wyrażamy zgodę.</w:t>
      </w:r>
    </w:p>
    <w:p w:rsidR="00467DC0" w:rsidRPr="00A32A7B" w:rsidRDefault="00467DC0" w:rsidP="00467DC0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 w:hanging="360"/>
        <w:jc w:val="both"/>
        <w:rPr>
          <w:rFonts w:ascii="Arial" w:hAnsi="Arial" w:cs="Arial"/>
          <w:color w:val="000000"/>
          <w:spacing w:val="-10"/>
          <w:sz w:val="22"/>
          <w:szCs w:val="22"/>
        </w:rPr>
      </w:pP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Prosimy o wskazanie, które zobowiązania (kwota, bank) pokryte zostaną z przedmiotowego kredytu – dotyczy </w:t>
      </w:r>
      <w:r w:rsidRPr="00467DC0">
        <w:rPr>
          <w:rFonts w:ascii="Arial" w:hAnsi="Arial" w:cs="Arial"/>
          <w:color w:val="000000"/>
          <w:sz w:val="22"/>
          <w:szCs w:val="22"/>
        </w:rPr>
        <w:t>kwoty kredytu przeznaczonej na spłatę wcześniej zaciągniętego długu.</w:t>
      </w:r>
    </w:p>
    <w:p w:rsidR="00A32A7B" w:rsidRPr="00A32A7B" w:rsidRDefault="00A32A7B" w:rsidP="00A32A7B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0" w:line="240" w:lineRule="exact"/>
        <w:ind w:left="360"/>
        <w:jc w:val="both"/>
        <w:rPr>
          <w:rFonts w:ascii="Arial" w:hAnsi="Arial" w:cs="Arial"/>
          <w:b/>
          <w:color w:val="000000"/>
          <w:spacing w:val="-1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Odp.:  Nie dotyczy.</w:t>
      </w:r>
    </w:p>
    <w:p w:rsidR="00467DC0" w:rsidRPr="00467DC0" w:rsidRDefault="00467DC0" w:rsidP="00467DC0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50"/>
        <w:rPr>
          <w:rFonts w:ascii="Arial" w:hAnsi="Arial" w:cs="Arial"/>
          <w:color w:val="000000"/>
          <w:spacing w:val="-10"/>
          <w:sz w:val="22"/>
          <w:szCs w:val="22"/>
        </w:rPr>
      </w:pPr>
      <w:r w:rsidRPr="00467DC0">
        <w:rPr>
          <w:rFonts w:ascii="Arial" w:hAnsi="Arial" w:cs="Arial"/>
          <w:color w:val="000000"/>
          <w:spacing w:val="-5"/>
          <w:sz w:val="22"/>
          <w:szCs w:val="22"/>
        </w:rPr>
        <w:t xml:space="preserve">Prosimy o przedstawienie sprawozdanie </w:t>
      </w:r>
      <w:proofErr w:type="spellStart"/>
      <w:r w:rsidRPr="00467DC0">
        <w:rPr>
          <w:rFonts w:ascii="Arial" w:hAnsi="Arial" w:cs="Arial"/>
          <w:color w:val="000000"/>
          <w:spacing w:val="-5"/>
          <w:sz w:val="22"/>
          <w:szCs w:val="22"/>
        </w:rPr>
        <w:t>Rb-Z</w:t>
      </w:r>
      <w:proofErr w:type="spellEnd"/>
      <w:r w:rsidRPr="00467DC0">
        <w:rPr>
          <w:rFonts w:ascii="Arial" w:hAnsi="Arial" w:cs="Arial"/>
          <w:color w:val="000000"/>
          <w:spacing w:val="-5"/>
          <w:sz w:val="22"/>
          <w:szCs w:val="22"/>
        </w:rPr>
        <w:t xml:space="preserve"> sporządzone na dzień 31.03.2022 r.</w:t>
      </w:r>
    </w:p>
    <w:p w:rsidR="00467DC0" w:rsidRPr="00467DC0" w:rsidRDefault="00467DC0" w:rsidP="00467DC0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78" w:line="240" w:lineRule="exact"/>
        <w:ind w:left="360" w:right="14" w:hanging="360"/>
        <w:jc w:val="both"/>
        <w:rPr>
          <w:rFonts w:ascii="Arial" w:hAnsi="Arial" w:cs="Arial"/>
          <w:color w:val="000000"/>
          <w:spacing w:val="-10"/>
          <w:sz w:val="22"/>
          <w:szCs w:val="22"/>
        </w:rPr>
      </w:pP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Prosimy o potwierdzenie, że Zamawiający dopuszcza wprowadzenie w umowie kredytowej zapisu dot. tzw. </w:t>
      </w:r>
      <w:r w:rsidRPr="00467DC0">
        <w:rPr>
          <w:rFonts w:ascii="Arial" w:hAnsi="Arial" w:cs="Arial"/>
          <w:color w:val="000000"/>
          <w:sz w:val="22"/>
          <w:szCs w:val="22"/>
        </w:rPr>
        <w:t>Przypadku destabilizacji o następującej treści:</w:t>
      </w:r>
    </w:p>
    <w:p w:rsidR="00467DC0" w:rsidRPr="00467DC0" w:rsidRDefault="00467DC0" w:rsidP="00467DC0">
      <w:pPr>
        <w:shd w:val="clear" w:color="auto" w:fill="FFFFFF"/>
        <w:spacing w:line="240" w:lineRule="exact"/>
        <w:ind w:left="643" w:right="14"/>
        <w:jc w:val="both"/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color w:val="000000"/>
          <w:sz w:val="22"/>
          <w:szCs w:val="22"/>
        </w:rPr>
        <w:t xml:space="preserve">„W przypadku, gdy w dniu ustalenia stawki referencyjnej, będącej podstawą naliczenia odsetek w danym </w:t>
      </w:r>
      <w:r w:rsidRPr="00467DC0">
        <w:rPr>
          <w:rFonts w:ascii="Arial" w:hAnsi="Arial" w:cs="Arial"/>
          <w:color w:val="000000"/>
          <w:spacing w:val="-5"/>
          <w:sz w:val="22"/>
          <w:szCs w:val="22"/>
        </w:rPr>
        <w:t xml:space="preserve">okresie obrachunkowym, Bank nie będzie mógł ustalić tej stawki z przyczyn od siebie niezależnych, („Przypadek </w:t>
      </w:r>
      <w:r w:rsidRPr="00467DC0">
        <w:rPr>
          <w:rFonts w:ascii="Arial" w:hAnsi="Arial" w:cs="Arial"/>
          <w:color w:val="000000"/>
          <w:sz w:val="22"/>
          <w:szCs w:val="22"/>
        </w:rPr>
        <w:t>Destabilizacji”), Strony zobowiązują się podjąć następujące działania:</w:t>
      </w:r>
    </w:p>
    <w:p w:rsidR="00467DC0" w:rsidRPr="00467DC0" w:rsidRDefault="00467DC0" w:rsidP="00467DC0">
      <w:pPr>
        <w:widowControl w:val="0"/>
        <w:numPr>
          <w:ilvl w:val="0"/>
          <w:numId w:val="12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240" w:lineRule="exact"/>
        <w:ind w:left="643"/>
        <w:rPr>
          <w:rFonts w:ascii="Arial" w:hAnsi="Arial" w:cs="Arial"/>
          <w:color w:val="000000"/>
          <w:spacing w:val="-3"/>
          <w:sz w:val="22"/>
          <w:szCs w:val="22"/>
        </w:rPr>
      </w:pPr>
      <w:r w:rsidRPr="00467DC0">
        <w:rPr>
          <w:rFonts w:ascii="Arial" w:hAnsi="Arial" w:cs="Arial"/>
          <w:color w:val="000000"/>
          <w:spacing w:val="-4"/>
          <w:sz w:val="22"/>
          <w:szCs w:val="22"/>
        </w:rPr>
        <w:t>Bank niezwłocznie poinformuje Kredytobiorcę o wystąpieniu Przypadku Destabilizacji,</w:t>
      </w:r>
    </w:p>
    <w:p w:rsidR="00467DC0" w:rsidRPr="00467DC0" w:rsidRDefault="00467DC0" w:rsidP="00467DC0">
      <w:pPr>
        <w:widowControl w:val="0"/>
        <w:numPr>
          <w:ilvl w:val="0"/>
          <w:numId w:val="12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14" w:line="240" w:lineRule="exact"/>
        <w:ind w:left="643" w:right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467DC0">
        <w:rPr>
          <w:rFonts w:ascii="Arial" w:hAnsi="Arial" w:cs="Arial"/>
          <w:color w:val="000000"/>
          <w:spacing w:val="-4"/>
          <w:sz w:val="22"/>
          <w:szCs w:val="22"/>
        </w:rPr>
        <w:t xml:space="preserve">Bank oraz Kredytobiorca niezwłocznie przystąpią do negocjacji w celu uzgodnienia stawki referencyjnej innej </w:t>
      </w:r>
      <w:r w:rsidRPr="00467DC0">
        <w:rPr>
          <w:rFonts w:ascii="Arial" w:hAnsi="Arial" w:cs="Arial"/>
          <w:color w:val="000000"/>
          <w:spacing w:val="-3"/>
          <w:sz w:val="22"/>
          <w:szCs w:val="22"/>
        </w:rPr>
        <w:t>niż stawka, o której mowa w umowie, przy czym do czasu uzgodnienia nowej stawki referencyjnej, przez okres trwania Przypadku Destabilizacji Bank będzie zwolniony z obowiązku dokonywania wypłaty Kredytu,</w:t>
      </w:r>
    </w:p>
    <w:p w:rsidR="00467DC0" w:rsidRPr="00467DC0" w:rsidRDefault="00467DC0" w:rsidP="00467DC0">
      <w:pPr>
        <w:widowControl w:val="0"/>
        <w:numPr>
          <w:ilvl w:val="0"/>
          <w:numId w:val="12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14" w:line="240" w:lineRule="exact"/>
        <w:ind w:left="643" w:right="5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467DC0">
        <w:rPr>
          <w:rFonts w:ascii="Arial" w:hAnsi="Arial" w:cs="Arial"/>
          <w:color w:val="000000"/>
          <w:spacing w:val="-4"/>
          <w:sz w:val="22"/>
          <w:szCs w:val="22"/>
        </w:rPr>
        <w:t xml:space="preserve">przez okres trwania Przypadku Destabilizacji, od kwoty wykorzystanego Kredytu naliczone zostaną odsetki w </w:t>
      </w:r>
      <w:r w:rsidRPr="00467DC0">
        <w:rPr>
          <w:rFonts w:ascii="Arial" w:hAnsi="Arial" w:cs="Arial"/>
          <w:color w:val="000000"/>
          <w:sz w:val="22"/>
          <w:szCs w:val="22"/>
        </w:rPr>
        <w:t>stosunku rocznym według stawki referencyjnej:</w:t>
      </w:r>
    </w:p>
    <w:p w:rsidR="00467DC0" w:rsidRPr="00467DC0" w:rsidRDefault="00467DC0" w:rsidP="00467DC0">
      <w:pPr>
        <w:rPr>
          <w:rFonts w:ascii="Arial" w:hAnsi="Arial" w:cs="Arial"/>
          <w:sz w:val="22"/>
          <w:szCs w:val="22"/>
        </w:rPr>
      </w:pPr>
    </w:p>
    <w:p w:rsidR="00467DC0" w:rsidRPr="00467DC0" w:rsidRDefault="00467DC0" w:rsidP="00467DC0">
      <w:pPr>
        <w:widowControl w:val="0"/>
        <w:numPr>
          <w:ilvl w:val="0"/>
          <w:numId w:val="13"/>
        </w:numPr>
        <w:shd w:val="clear" w:color="auto" w:fill="FFFFFF"/>
        <w:tabs>
          <w:tab w:val="left" w:pos="869"/>
        </w:tabs>
        <w:autoSpaceDE w:val="0"/>
        <w:autoSpaceDN w:val="0"/>
        <w:adjustRightInd w:val="0"/>
        <w:spacing w:line="240" w:lineRule="exact"/>
        <w:ind w:left="643"/>
        <w:rPr>
          <w:rFonts w:ascii="Arial" w:hAnsi="Arial" w:cs="Arial"/>
          <w:color w:val="000000"/>
          <w:spacing w:val="-3"/>
          <w:sz w:val="22"/>
          <w:szCs w:val="22"/>
        </w:rPr>
      </w:pPr>
      <w:r w:rsidRPr="00467DC0">
        <w:rPr>
          <w:rFonts w:ascii="Arial" w:hAnsi="Arial" w:cs="Arial"/>
          <w:color w:val="000000"/>
          <w:spacing w:val="-4"/>
          <w:sz w:val="22"/>
          <w:szCs w:val="22"/>
        </w:rPr>
        <w:t>uzgodnionej między Kredytobiorcą a Bankiem zgodnie z pkt. 2 albo</w:t>
      </w:r>
    </w:p>
    <w:p w:rsidR="00467DC0" w:rsidRPr="00467DC0" w:rsidRDefault="00467DC0" w:rsidP="00467DC0">
      <w:pPr>
        <w:widowControl w:val="0"/>
        <w:numPr>
          <w:ilvl w:val="0"/>
          <w:numId w:val="13"/>
        </w:numPr>
        <w:shd w:val="clear" w:color="auto" w:fill="FFFFFF"/>
        <w:tabs>
          <w:tab w:val="left" w:pos="869"/>
        </w:tabs>
        <w:autoSpaceDE w:val="0"/>
        <w:autoSpaceDN w:val="0"/>
        <w:adjustRightInd w:val="0"/>
        <w:spacing w:line="240" w:lineRule="exact"/>
        <w:ind w:left="643" w:right="5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w przypadku, gdy w terminie dziesięciu dni roboczych od daty poinformowania Kredytobiorcy przez Bank o </w:t>
      </w:r>
      <w:r w:rsidRPr="00467DC0">
        <w:rPr>
          <w:rFonts w:ascii="Arial" w:hAnsi="Arial" w:cs="Arial"/>
          <w:color w:val="000000"/>
          <w:sz w:val="22"/>
          <w:szCs w:val="22"/>
        </w:rPr>
        <w:t xml:space="preserve">wystąpieniu Przypadku Destabilizacji, Strony nie uzgodnią nowej stawki referencyjnej – według stawki </w:t>
      </w: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referencyjnej w wysokości ustalonej przez Bank, uwzględniającej rzeczywisty koszt pozyskania depozytów </w:t>
      </w:r>
      <w:r w:rsidRPr="00467DC0">
        <w:rPr>
          <w:rFonts w:ascii="Arial" w:hAnsi="Arial" w:cs="Arial"/>
          <w:color w:val="000000"/>
          <w:sz w:val="22"/>
          <w:szCs w:val="22"/>
        </w:rPr>
        <w:t>niezbędnych do finansowania Kredytu,</w:t>
      </w:r>
    </w:p>
    <w:p w:rsidR="00467DC0" w:rsidRPr="00467DC0" w:rsidRDefault="00467DC0" w:rsidP="00467DC0">
      <w:pPr>
        <w:shd w:val="clear" w:color="auto" w:fill="FFFFFF"/>
        <w:spacing w:line="240" w:lineRule="exact"/>
        <w:ind w:left="1354"/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color w:val="000000"/>
          <w:spacing w:val="-5"/>
          <w:sz w:val="22"/>
          <w:szCs w:val="22"/>
        </w:rPr>
        <w:t>powiększonej o marżę Banku, zgodnie z postanowieniami umowy,</w:t>
      </w:r>
    </w:p>
    <w:p w:rsidR="00467DC0" w:rsidRPr="00467DC0" w:rsidRDefault="00467DC0" w:rsidP="00467DC0">
      <w:pPr>
        <w:widowControl w:val="0"/>
        <w:numPr>
          <w:ilvl w:val="0"/>
          <w:numId w:val="1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240" w:lineRule="exact"/>
        <w:ind w:left="643" w:right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Bank poinformuje niezwłocznie Kredytobiorcę w sposób, o którym mowa w umowie, o stopie procentowej </w:t>
      </w:r>
      <w:r w:rsidRPr="00467DC0">
        <w:rPr>
          <w:rFonts w:ascii="Arial" w:hAnsi="Arial" w:cs="Arial"/>
          <w:color w:val="000000"/>
          <w:sz w:val="22"/>
          <w:szCs w:val="22"/>
        </w:rPr>
        <w:t>ustalonej zgodnie z pkt. 3 lit. b),</w:t>
      </w:r>
    </w:p>
    <w:p w:rsidR="00467DC0" w:rsidRPr="00467DC0" w:rsidRDefault="00467DC0" w:rsidP="00467DC0">
      <w:pPr>
        <w:widowControl w:val="0"/>
        <w:numPr>
          <w:ilvl w:val="0"/>
          <w:numId w:val="1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10" w:line="240" w:lineRule="exact"/>
        <w:ind w:left="643" w:right="5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jeśli dla okresu obrachunkowego następującego po okresie, w odniesieniu do którego wystąpił Przypadek </w:t>
      </w:r>
      <w:r w:rsidRPr="00467DC0">
        <w:rPr>
          <w:rFonts w:ascii="Arial" w:hAnsi="Arial" w:cs="Arial"/>
          <w:color w:val="000000"/>
          <w:spacing w:val="-1"/>
          <w:sz w:val="22"/>
          <w:szCs w:val="22"/>
        </w:rPr>
        <w:t xml:space="preserve">Destabilizacji, Bank będzie mógł ustalić stawkę referencyjną zgodnie z umową, stosuje się stawkę, o której </w:t>
      </w:r>
      <w:r w:rsidRPr="00467DC0">
        <w:rPr>
          <w:rFonts w:ascii="Arial" w:hAnsi="Arial" w:cs="Arial"/>
          <w:color w:val="000000"/>
          <w:sz w:val="22"/>
          <w:szCs w:val="22"/>
        </w:rPr>
        <w:t>mowa w umowie,</w:t>
      </w:r>
    </w:p>
    <w:p w:rsidR="00467DC0" w:rsidRPr="00467DC0" w:rsidRDefault="00467DC0" w:rsidP="00467DC0">
      <w:pPr>
        <w:widowControl w:val="0"/>
        <w:numPr>
          <w:ilvl w:val="0"/>
          <w:numId w:val="1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14" w:line="240" w:lineRule="exact"/>
        <w:ind w:left="643" w:right="14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467DC0">
        <w:rPr>
          <w:rFonts w:ascii="Arial" w:hAnsi="Arial" w:cs="Arial"/>
          <w:color w:val="000000"/>
          <w:spacing w:val="-2"/>
          <w:sz w:val="22"/>
          <w:szCs w:val="22"/>
        </w:rPr>
        <w:t xml:space="preserve">jeśli dla okresu obrachunkowego następującego po okresie, w odniesieniu do którego wystąpił Przypadek </w:t>
      </w:r>
      <w:r w:rsidRPr="00467DC0">
        <w:rPr>
          <w:rFonts w:ascii="Arial" w:hAnsi="Arial" w:cs="Arial"/>
          <w:color w:val="000000"/>
          <w:spacing w:val="-4"/>
          <w:sz w:val="22"/>
          <w:szCs w:val="22"/>
        </w:rPr>
        <w:t xml:space="preserve">Destabilizacji, wystąpi Przypadek Destabilizacji, stosuje się sposób postępowania wskazany w </w:t>
      </w:r>
      <w:proofErr w:type="spellStart"/>
      <w:r w:rsidRPr="00467DC0">
        <w:rPr>
          <w:rFonts w:ascii="Arial" w:hAnsi="Arial" w:cs="Arial"/>
          <w:color w:val="000000"/>
          <w:spacing w:val="-4"/>
          <w:sz w:val="22"/>
          <w:szCs w:val="22"/>
        </w:rPr>
        <w:t>pkt</w:t>
      </w:r>
      <w:proofErr w:type="spellEnd"/>
      <w:r w:rsidRPr="00467DC0">
        <w:rPr>
          <w:rFonts w:ascii="Arial" w:hAnsi="Arial" w:cs="Arial"/>
          <w:color w:val="000000"/>
          <w:spacing w:val="-4"/>
          <w:sz w:val="22"/>
          <w:szCs w:val="22"/>
        </w:rPr>
        <w:t xml:space="preserve"> 1 – 5.”</w:t>
      </w:r>
    </w:p>
    <w:p w:rsidR="00BE7BFD" w:rsidRDefault="00A32A7B" w:rsidP="005201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Odp.:  Zamawiający nie dopuszcza wprowadzenia do umowy tego rodzaju </w:t>
      </w:r>
      <w:r w:rsidR="004F78C6">
        <w:rPr>
          <w:rFonts w:ascii="Arial" w:hAnsi="Arial" w:cs="Arial"/>
          <w:b/>
          <w:sz w:val="22"/>
          <w:szCs w:val="22"/>
        </w:rPr>
        <w:t>zapisów.</w:t>
      </w:r>
    </w:p>
    <w:p w:rsidR="004F78C6" w:rsidRPr="00A32A7B" w:rsidRDefault="004F78C6" w:rsidP="00520165">
      <w:pPr>
        <w:jc w:val="both"/>
        <w:rPr>
          <w:rFonts w:ascii="Arial" w:hAnsi="Arial" w:cs="Arial"/>
          <w:b/>
          <w:sz w:val="22"/>
          <w:szCs w:val="22"/>
        </w:rPr>
      </w:pPr>
    </w:p>
    <w:p w:rsidR="006D4AB3" w:rsidRPr="00467DC0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467DC0">
        <w:rPr>
          <w:rFonts w:ascii="Arial" w:hAnsi="Arial" w:cs="Arial"/>
          <w:sz w:val="22"/>
          <w:szCs w:val="22"/>
        </w:rPr>
        <w:t>Zamawiający</w:t>
      </w:r>
    </w:p>
    <w:sectPr w:rsidR="006D4AB3" w:rsidRPr="00467D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CAF" w:rsidRDefault="00DC3CAF">
      <w:r>
        <w:separator/>
      </w:r>
    </w:p>
  </w:endnote>
  <w:endnote w:type="continuationSeparator" w:id="1">
    <w:p w:rsidR="00DC3CAF" w:rsidRDefault="00DC3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072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0720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0720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F78C6" w:rsidRPr="004F78C6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CAF" w:rsidRDefault="00DC3CAF">
      <w:r>
        <w:separator/>
      </w:r>
    </w:p>
  </w:footnote>
  <w:footnote w:type="continuationSeparator" w:id="1">
    <w:p w:rsidR="00DC3CAF" w:rsidRDefault="00DC3C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37" w:rsidRDefault="001562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37" w:rsidRDefault="001562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37" w:rsidRDefault="001562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309B0"/>
    <w:multiLevelType w:val="singleLevel"/>
    <w:tmpl w:val="477CCCBC"/>
    <w:lvl w:ilvl="0">
      <w:start w:val="1"/>
      <w:numFmt w:val="lowerLetter"/>
      <w:lvlText w:val="%1)"/>
      <w:legacy w:legacy="1" w:legacySpace="0" w:legacyIndent="283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">
    <w:nsid w:val="16846870"/>
    <w:multiLevelType w:val="singleLevel"/>
    <w:tmpl w:val="C5107FA6"/>
    <w:lvl w:ilvl="0">
      <w:start w:val="1"/>
      <w:numFmt w:val="decimal"/>
      <w:lvlText w:val="%1)"/>
      <w:legacy w:legacy="1" w:legacySpace="0" w:legacyIndent="231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4AB7682"/>
    <w:multiLevelType w:val="hybridMultilevel"/>
    <w:tmpl w:val="3EC2FFF0"/>
    <w:lvl w:ilvl="0" w:tplc="702A7BA8">
      <w:start w:val="1"/>
      <w:numFmt w:val="decimal"/>
      <w:lvlText w:val="%1."/>
      <w:lvlJc w:val="left"/>
      <w:pPr>
        <w:ind w:left="96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E464B7A"/>
    <w:multiLevelType w:val="singleLevel"/>
    <w:tmpl w:val="8A382A84"/>
    <w:lvl w:ilvl="0">
      <w:start w:val="2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6">
    <w:nsid w:val="42A202F3"/>
    <w:multiLevelType w:val="singleLevel"/>
    <w:tmpl w:val="BA6A2E82"/>
    <w:lvl w:ilvl="0">
      <w:start w:val="4"/>
      <w:numFmt w:val="decimal"/>
      <w:lvlText w:val="%1)"/>
      <w:legacy w:legacy="1" w:legacySpace="0" w:legacyIndent="231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A9E51B6"/>
    <w:multiLevelType w:val="singleLevel"/>
    <w:tmpl w:val="018E2604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0">
    <w:nsid w:val="501D33E5"/>
    <w:multiLevelType w:val="singleLevel"/>
    <w:tmpl w:val="0C14AEC0"/>
    <w:lvl w:ilvl="0">
      <w:start w:val="1"/>
      <w:numFmt w:val="lowerLetter"/>
      <w:lvlText w:val="%1)"/>
      <w:legacy w:legacy="1" w:legacySpace="0" w:legacyIndent="226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89621D0"/>
    <w:multiLevelType w:val="singleLevel"/>
    <w:tmpl w:val="A89CF18C"/>
    <w:lvl w:ilvl="0">
      <w:start w:val="7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4"/>
  </w:num>
  <w:num w:numId="3">
    <w:abstractNumId w:val="7"/>
  </w:num>
  <w:num w:numId="4">
    <w:abstractNumId w:val="13"/>
  </w:num>
  <w:num w:numId="5">
    <w:abstractNumId w:val="2"/>
  </w:num>
  <w:num w:numId="6">
    <w:abstractNumId w:val="4"/>
  </w:num>
  <w:num w:numId="7">
    <w:abstractNumId w:val="11"/>
  </w:num>
  <w:num w:numId="8">
    <w:abstractNumId w:val="0"/>
  </w:num>
  <w:num w:numId="9">
    <w:abstractNumId w:val="5"/>
    <w:lvlOverride w:ilvl="0">
      <w:startOverride w:val="2"/>
    </w:lvlOverride>
  </w:num>
  <w:num w:numId="10">
    <w:abstractNumId w:val="9"/>
    <w:lvlOverride w:ilvl="0">
      <w:startOverride w:val="1"/>
    </w:lvlOverride>
  </w:num>
  <w:num w:numId="11">
    <w:abstractNumId w:val="12"/>
    <w:lvlOverride w:ilvl="0">
      <w:startOverride w:val="7"/>
    </w:lvlOverride>
  </w:num>
  <w:num w:numId="12">
    <w:abstractNumId w:val="1"/>
    <w:lvlOverride w:ilvl="0">
      <w:startOverride w:val="1"/>
    </w:lvlOverride>
  </w:num>
  <w:num w:numId="13">
    <w:abstractNumId w:val="10"/>
    <w:lvlOverride w:ilvl="0">
      <w:startOverride w:val="1"/>
    </w:lvlOverride>
  </w:num>
  <w:num w:numId="14">
    <w:abstractNumId w:val="6"/>
    <w:lvlOverride w:ilvl="0">
      <w:startOverride w:val="4"/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56237"/>
    <w:rsid w:val="00031374"/>
    <w:rsid w:val="000A1097"/>
    <w:rsid w:val="000B4F10"/>
    <w:rsid w:val="000E2A8F"/>
    <w:rsid w:val="0012774F"/>
    <w:rsid w:val="00144B7A"/>
    <w:rsid w:val="00156237"/>
    <w:rsid w:val="00180C6E"/>
    <w:rsid w:val="0029606A"/>
    <w:rsid w:val="00307201"/>
    <w:rsid w:val="00467DC0"/>
    <w:rsid w:val="004848F3"/>
    <w:rsid w:val="004A75F2"/>
    <w:rsid w:val="004F78C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35EF"/>
    <w:rsid w:val="00A32A7B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C3CAF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07201"/>
  </w:style>
  <w:style w:type="paragraph" w:styleId="Nagwek1">
    <w:name w:val="heading 1"/>
    <w:basedOn w:val="Normalny"/>
    <w:next w:val="Normalny"/>
    <w:qFormat/>
    <w:rsid w:val="0030720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0720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0720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0720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07201"/>
  </w:style>
  <w:style w:type="paragraph" w:styleId="Tekstpodstawowywcity">
    <w:name w:val="Body Text Indent"/>
    <w:basedOn w:val="Normalny"/>
    <w:rsid w:val="0030720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0720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0720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07201"/>
    <w:rPr>
      <w:sz w:val="28"/>
    </w:rPr>
  </w:style>
  <w:style w:type="paragraph" w:styleId="Tekstpodstawowywcity3">
    <w:name w:val="Body Text Indent 3"/>
    <w:basedOn w:val="Normalny"/>
    <w:rsid w:val="0030720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1007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2022-05-12T11:44:00Z</cp:lastPrinted>
  <dcterms:created xsi:type="dcterms:W3CDTF">2022-05-12T11:51:00Z</dcterms:created>
  <dcterms:modified xsi:type="dcterms:W3CDTF">2022-05-12T11:51:00Z</dcterms:modified>
</cp:coreProperties>
</file>