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B95F9D" w:rsidP="005C0930">
      <w:pPr>
        <w:spacing w:after="240"/>
        <w:jc w:val="right"/>
        <w:rPr>
          <w:sz w:val="22"/>
          <w:szCs w:val="22"/>
        </w:rPr>
      </w:pPr>
      <w:r w:rsidRPr="00B95F9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95F9D">
        <w:rPr>
          <w:sz w:val="22"/>
          <w:szCs w:val="22"/>
        </w:rPr>
        <w:t>2022-05-10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B95F9D" w:rsidRPr="00B95F9D" w:rsidRDefault="00B95F9D" w:rsidP="005C0930">
      <w:pPr>
        <w:rPr>
          <w:b/>
          <w:bCs/>
          <w:sz w:val="22"/>
          <w:szCs w:val="22"/>
        </w:rPr>
      </w:pPr>
      <w:r w:rsidRPr="00B95F9D">
        <w:rPr>
          <w:b/>
          <w:bCs/>
          <w:sz w:val="22"/>
          <w:szCs w:val="22"/>
        </w:rPr>
        <w:t>Akademia Górniczo - Hutnicza</w:t>
      </w:r>
    </w:p>
    <w:p w:rsidR="00B95F9D" w:rsidRPr="00B95F9D" w:rsidRDefault="00B95F9D" w:rsidP="005C0930">
      <w:pPr>
        <w:rPr>
          <w:b/>
          <w:bCs/>
          <w:sz w:val="22"/>
          <w:szCs w:val="22"/>
        </w:rPr>
      </w:pPr>
      <w:r w:rsidRPr="00B95F9D">
        <w:rPr>
          <w:b/>
          <w:bCs/>
          <w:sz w:val="22"/>
          <w:szCs w:val="22"/>
        </w:rPr>
        <w:t>im. Stanisława Staszica w Krakowie</w:t>
      </w:r>
    </w:p>
    <w:p w:rsidR="005C0930" w:rsidRPr="00D91931" w:rsidRDefault="00B95F9D" w:rsidP="005C0930">
      <w:pPr>
        <w:rPr>
          <w:b/>
          <w:bCs/>
          <w:sz w:val="22"/>
          <w:szCs w:val="22"/>
        </w:rPr>
      </w:pPr>
      <w:r w:rsidRPr="00B95F9D">
        <w:rPr>
          <w:b/>
          <w:bCs/>
          <w:sz w:val="22"/>
          <w:szCs w:val="22"/>
        </w:rPr>
        <w:t>Dział Zamówień Publicznych</w:t>
      </w:r>
    </w:p>
    <w:p w:rsidR="005C0930" w:rsidRPr="00BD5546" w:rsidRDefault="00B95F9D" w:rsidP="005C0930">
      <w:pPr>
        <w:rPr>
          <w:sz w:val="22"/>
          <w:szCs w:val="22"/>
        </w:rPr>
      </w:pPr>
      <w:r w:rsidRPr="00B95F9D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95F9D">
        <w:rPr>
          <w:sz w:val="22"/>
          <w:szCs w:val="22"/>
        </w:rPr>
        <w:t>30</w:t>
      </w:r>
    </w:p>
    <w:p w:rsidR="005C0930" w:rsidRPr="00BD5546" w:rsidRDefault="00B95F9D" w:rsidP="005C0930">
      <w:pPr>
        <w:rPr>
          <w:sz w:val="22"/>
          <w:szCs w:val="22"/>
        </w:rPr>
      </w:pPr>
      <w:r w:rsidRPr="00B95F9D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95F9D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95F9D" w:rsidRPr="00B95F9D">
        <w:rPr>
          <w:b/>
          <w:sz w:val="22"/>
          <w:szCs w:val="22"/>
        </w:rPr>
        <w:t>KC-zp.272-239/22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DE06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95F9D" w:rsidRPr="00B95F9D">
        <w:rPr>
          <w:sz w:val="22"/>
          <w:szCs w:val="22"/>
        </w:rPr>
        <w:t xml:space="preserve">Tryb podstawowy bez negocjacji - art. 275 pkt. 1 ustawy </w:t>
      </w:r>
      <w:proofErr w:type="spellStart"/>
      <w:r w:rsidR="00B95F9D" w:rsidRPr="00B95F9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95F9D" w:rsidRPr="00B95F9D">
        <w:rPr>
          <w:b/>
          <w:bCs/>
          <w:sz w:val="22"/>
          <w:szCs w:val="22"/>
        </w:rPr>
        <w:t>Remont  laboratoriów Katedry Inżynierii Powierzchni i Analiz Materiałów nr  010 i 011 w pawilonie B-5 na terenie AGH w Krakowie -  KC-zp.272-239/22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95F9D" w:rsidRPr="00B95F9D">
        <w:rPr>
          <w:b/>
          <w:sz w:val="22"/>
          <w:szCs w:val="22"/>
        </w:rPr>
        <w:t>KC-zp.272-239/22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DE0654" w:rsidRPr="00DE0654" w:rsidRDefault="005C0930" w:rsidP="00DE0654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B95F9D" w:rsidRPr="00B95F9D">
        <w:rPr>
          <w:b/>
          <w:sz w:val="22"/>
          <w:szCs w:val="22"/>
        </w:rPr>
        <w:t xml:space="preserve">Akademia </w:t>
      </w:r>
      <w:r w:rsidR="00B95F9D" w:rsidRPr="00DE0654">
        <w:rPr>
          <w:b/>
          <w:sz w:val="22"/>
          <w:szCs w:val="22"/>
        </w:rPr>
        <w:t xml:space="preserve">Górniczo </w:t>
      </w:r>
      <w:r w:rsidR="00465775" w:rsidRPr="00DE0654">
        <w:rPr>
          <w:b/>
          <w:sz w:val="22"/>
          <w:szCs w:val="22"/>
        </w:rPr>
        <w:t>–</w:t>
      </w:r>
      <w:r w:rsidR="00B95F9D" w:rsidRPr="00DE0654">
        <w:rPr>
          <w:b/>
          <w:sz w:val="22"/>
          <w:szCs w:val="22"/>
        </w:rPr>
        <w:t xml:space="preserve"> Hutnicza</w:t>
      </w:r>
      <w:r w:rsidR="00465775" w:rsidRPr="00DE0654">
        <w:rPr>
          <w:b/>
          <w:sz w:val="22"/>
          <w:szCs w:val="22"/>
        </w:rPr>
        <w:t xml:space="preserve"> </w:t>
      </w:r>
      <w:r w:rsidR="00B95F9D" w:rsidRPr="00DE0654">
        <w:rPr>
          <w:b/>
          <w:sz w:val="22"/>
          <w:szCs w:val="22"/>
        </w:rPr>
        <w:t>im. Stanisława Staszica w Krakowie</w:t>
      </w:r>
      <w:r w:rsidR="00465775" w:rsidRPr="00DE0654">
        <w:rPr>
          <w:b/>
          <w:sz w:val="22"/>
          <w:szCs w:val="22"/>
        </w:rPr>
        <w:t xml:space="preserve">, </w:t>
      </w:r>
      <w:r w:rsidR="00B95F9D" w:rsidRPr="00DE0654">
        <w:rPr>
          <w:b/>
          <w:sz w:val="22"/>
          <w:szCs w:val="22"/>
        </w:rPr>
        <w:t>Dział Zamówień Publicznych</w:t>
      </w:r>
      <w:r w:rsidRPr="00DE0654">
        <w:rPr>
          <w:sz w:val="22"/>
          <w:szCs w:val="22"/>
        </w:rPr>
        <w:t xml:space="preserve">, działając na podstawie art. </w:t>
      </w:r>
      <w:r w:rsidR="00F004A8" w:rsidRPr="00DE0654">
        <w:rPr>
          <w:sz w:val="22"/>
          <w:szCs w:val="22"/>
        </w:rPr>
        <w:t>286</w:t>
      </w:r>
      <w:r w:rsidRPr="00DE0654">
        <w:rPr>
          <w:sz w:val="22"/>
          <w:szCs w:val="22"/>
        </w:rPr>
        <w:t xml:space="preserve"> ust. 1 i </w:t>
      </w:r>
      <w:r w:rsidR="00F004A8" w:rsidRPr="00DE0654">
        <w:rPr>
          <w:sz w:val="22"/>
          <w:szCs w:val="22"/>
        </w:rPr>
        <w:t>7</w:t>
      </w:r>
      <w:r w:rsidRPr="00DE0654">
        <w:rPr>
          <w:sz w:val="22"/>
          <w:szCs w:val="22"/>
        </w:rPr>
        <w:t xml:space="preserve"> ustawy z dnia 11 września 2019r. Prawo zamówień publicznych </w:t>
      </w:r>
      <w:r w:rsidR="00B95F9D" w:rsidRPr="00DE0654">
        <w:rPr>
          <w:sz w:val="22"/>
          <w:szCs w:val="22"/>
        </w:rPr>
        <w:t>(</w:t>
      </w:r>
      <w:proofErr w:type="spellStart"/>
      <w:r w:rsidR="00B95F9D" w:rsidRPr="00DE0654">
        <w:rPr>
          <w:sz w:val="22"/>
          <w:szCs w:val="22"/>
        </w:rPr>
        <w:t>t.j</w:t>
      </w:r>
      <w:proofErr w:type="spellEnd"/>
      <w:r w:rsidR="00B95F9D" w:rsidRPr="00DE0654">
        <w:rPr>
          <w:sz w:val="22"/>
          <w:szCs w:val="22"/>
        </w:rPr>
        <w:t>. Dz.U. z 2021r. poz. 1129</w:t>
      </w:r>
      <w:r w:rsidR="00DE0654" w:rsidRPr="00DE0654">
        <w:rPr>
          <w:sz w:val="22"/>
          <w:szCs w:val="22"/>
        </w:rPr>
        <w:t xml:space="preserve"> ze zm.</w:t>
      </w:r>
      <w:r w:rsidR="00B95F9D" w:rsidRPr="00DE0654">
        <w:rPr>
          <w:sz w:val="22"/>
          <w:szCs w:val="22"/>
        </w:rPr>
        <w:t>)</w:t>
      </w:r>
      <w:r w:rsidRPr="00DE0654">
        <w:rPr>
          <w:sz w:val="22"/>
          <w:szCs w:val="22"/>
        </w:rPr>
        <w:t xml:space="preserve">, </w:t>
      </w:r>
      <w:r w:rsidR="00DE0654" w:rsidRPr="00DE0654">
        <w:rPr>
          <w:sz w:val="22"/>
          <w:szCs w:val="22"/>
        </w:rPr>
        <w:t xml:space="preserve">informuje o dokonaniu zmian w zapisach Specyfikacji warunków zamówienia poprzez dodanie nowej przesłanki wykluczenia </w:t>
      </w:r>
      <w:r w:rsidR="00DE0654" w:rsidRPr="00DE0654">
        <w:rPr>
          <w:sz w:val="22"/>
          <w:szCs w:val="22"/>
        </w:rPr>
        <w:br/>
        <w:t xml:space="preserve">pkt. </w:t>
      </w:r>
      <w:r w:rsidR="00DE0654" w:rsidRPr="00B51D20">
        <w:rPr>
          <w:b/>
          <w:sz w:val="22"/>
          <w:szCs w:val="22"/>
        </w:rPr>
        <w:t>9.2</w:t>
      </w:r>
      <w:r w:rsidR="00DE0654" w:rsidRPr="00B51D20">
        <w:rPr>
          <w:b/>
          <w:sz w:val="22"/>
          <w:szCs w:val="22"/>
        </w:rPr>
        <w:t xml:space="preserve"> a)</w:t>
      </w:r>
      <w:r w:rsidR="00B51D20">
        <w:rPr>
          <w:b/>
          <w:sz w:val="22"/>
          <w:szCs w:val="22"/>
        </w:rPr>
        <w:t xml:space="preserve"> o treści</w:t>
      </w:r>
      <w:r w:rsidR="00DE0654" w:rsidRPr="00B51D20">
        <w:rPr>
          <w:b/>
          <w:sz w:val="22"/>
          <w:szCs w:val="22"/>
        </w:rPr>
        <w:t>:</w:t>
      </w:r>
    </w:p>
    <w:p w:rsidR="00DE0654" w:rsidRPr="00B51D20" w:rsidRDefault="00DE0654" w:rsidP="00DE0654">
      <w:pPr>
        <w:spacing w:before="120" w:after="120" w:line="360" w:lineRule="auto"/>
        <w:jc w:val="both"/>
        <w:rPr>
          <w:b/>
          <w:bCs/>
          <w:iCs/>
          <w:sz w:val="22"/>
          <w:szCs w:val="22"/>
          <w:lang w:val="x-none"/>
        </w:rPr>
      </w:pPr>
      <w:r w:rsidRPr="00B51D20">
        <w:rPr>
          <w:b/>
          <w:bCs/>
          <w:iCs/>
          <w:sz w:val="22"/>
          <w:szCs w:val="22"/>
        </w:rPr>
        <w:t xml:space="preserve">9.2.a) </w:t>
      </w:r>
      <w:r w:rsidRPr="00B51D20">
        <w:rPr>
          <w:b/>
          <w:bCs/>
          <w:iCs/>
          <w:sz w:val="22"/>
          <w:szCs w:val="22"/>
          <w:lang w:val="x-none"/>
        </w:rPr>
        <w:t>Zamawiający wykluczy z postępowania o udzielenie zamówienia Wykonawcę, wobec którego zachodzą podstawy wykluczenia, o których mowa w art. 7 ust 1 ustawy z dnia 13 kwietnia 202</w:t>
      </w:r>
      <w:bookmarkStart w:id="0" w:name="_GoBack"/>
      <w:bookmarkEnd w:id="0"/>
      <w:r w:rsidRPr="00B51D20">
        <w:rPr>
          <w:b/>
          <w:bCs/>
          <w:iCs/>
          <w:sz w:val="22"/>
          <w:szCs w:val="22"/>
          <w:lang w:val="x-none"/>
        </w:rPr>
        <w:t>2 r. o szczególnych rozwiązaniach w zakresie przeciwdziałania wspieraniu agresji na Ukrainę oraz służących ochronie bezpieczeństwa narodowego (Dz.U. z 2022 r., poz. 835).</w:t>
      </w:r>
    </w:p>
    <w:p w:rsidR="00B51D20" w:rsidRDefault="00B51D20" w:rsidP="00B51D20">
      <w:pPr>
        <w:pStyle w:val="Tekstpodstawowy"/>
        <w:rPr>
          <w:b/>
          <w:bCs/>
          <w:iCs/>
          <w:sz w:val="22"/>
          <w:szCs w:val="22"/>
          <w:lang w:eastAsia="x-none"/>
        </w:rPr>
      </w:pPr>
    </w:p>
    <w:p w:rsidR="00B51D20" w:rsidRPr="00B51D20" w:rsidRDefault="00DE0654" w:rsidP="00B51D20">
      <w:pPr>
        <w:pStyle w:val="Tekstpodstawowy"/>
        <w:rPr>
          <w:b/>
          <w:sz w:val="22"/>
          <w:szCs w:val="22"/>
        </w:rPr>
      </w:pPr>
      <w:r w:rsidRPr="00B51D20">
        <w:rPr>
          <w:b/>
          <w:bCs/>
          <w:iCs/>
          <w:sz w:val="22"/>
          <w:szCs w:val="22"/>
          <w:lang w:eastAsia="x-none"/>
        </w:rPr>
        <w:t xml:space="preserve">Jednocześnie </w:t>
      </w:r>
      <w:r w:rsidR="00B51D20" w:rsidRPr="00B51D20">
        <w:rPr>
          <w:b/>
          <w:sz w:val="22"/>
          <w:szCs w:val="22"/>
        </w:rPr>
        <w:t>Zamawiający wprowadza nowe obowiązujące wzory oświadczeń:</w:t>
      </w:r>
    </w:p>
    <w:p w:rsidR="00B51D20" w:rsidRPr="00B51D20" w:rsidRDefault="00B51D20" w:rsidP="00B51D20">
      <w:pPr>
        <w:pStyle w:val="Tekstpodstawowy"/>
        <w:rPr>
          <w:b/>
          <w:sz w:val="22"/>
          <w:szCs w:val="22"/>
        </w:rPr>
      </w:pPr>
      <w:r w:rsidRPr="00B51D20">
        <w:rPr>
          <w:b/>
          <w:sz w:val="22"/>
          <w:szCs w:val="22"/>
        </w:rPr>
        <w:t>1) NOWY Załącznik nr 2 – Oświadczenie dotyczące przesłanek wykluczenia z postępowania.</w:t>
      </w:r>
    </w:p>
    <w:p w:rsidR="00B51D20" w:rsidRPr="00B51D20" w:rsidRDefault="00B51D20" w:rsidP="00B51D20">
      <w:pPr>
        <w:pStyle w:val="Tekstpodstawowy"/>
        <w:rPr>
          <w:b/>
          <w:sz w:val="22"/>
          <w:szCs w:val="22"/>
        </w:rPr>
      </w:pPr>
      <w:r w:rsidRPr="00B51D20">
        <w:rPr>
          <w:b/>
          <w:sz w:val="22"/>
          <w:szCs w:val="22"/>
        </w:rPr>
        <w:t>2) NOWY Załącznik nr 2A – Oświadczenie podmiotu trzeciego udostępniającego zasoby.</w:t>
      </w:r>
    </w:p>
    <w:p w:rsidR="005C0930" w:rsidRPr="00DE0654" w:rsidRDefault="005C0930" w:rsidP="00B51D20">
      <w:pPr>
        <w:jc w:val="both"/>
        <w:outlineLvl w:val="1"/>
        <w:rPr>
          <w:sz w:val="22"/>
          <w:szCs w:val="22"/>
        </w:rPr>
      </w:pPr>
    </w:p>
    <w:sectPr w:rsidR="005C0930" w:rsidRPr="00DE06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45E3" w:rsidRDefault="002A45E3">
      <w:r>
        <w:separator/>
      </w:r>
    </w:p>
  </w:endnote>
  <w:endnote w:type="continuationSeparator" w:id="0">
    <w:p w:rsidR="002A45E3" w:rsidRDefault="002A4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45E3" w:rsidRDefault="002A45E3">
      <w:r>
        <w:separator/>
      </w:r>
    </w:p>
  </w:footnote>
  <w:footnote w:type="continuationSeparator" w:id="0">
    <w:p w:rsidR="002A45E3" w:rsidRDefault="002A4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F9D" w:rsidRDefault="00B95F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F9D" w:rsidRDefault="00B95F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F9D" w:rsidRDefault="00B95F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42A8E"/>
    <w:multiLevelType w:val="multilevel"/>
    <w:tmpl w:val="534625C2"/>
    <w:lvl w:ilvl="0">
      <w:start w:val="9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45E3"/>
    <w:rsid w:val="00057D02"/>
    <w:rsid w:val="000613E0"/>
    <w:rsid w:val="001A571A"/>
    <w:rsid w:val="002A45E3"/>
    <w:rsid w:val="002B1C74"/>
    <w:rsid w:val="00384EFD"/>
    <w:rsid w:val="004222DA"/>
    <w:rsid w:val="00453E59"/>
    <w:rsid w:val="00460DC4"/>
    <w:rsid w:val="00465775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51D20"/>
    <w:rsid w:val="00B95F9D"/>
    <w:rsid w:val="00C152AE"/>
    <w:rsid w:val="00D1574A"/>
    <w:rsid w:val="00D248D2"/>
    <w:rsid w:val="00DE0654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ED3DD8"/>
  <w15:chartTrackingRefBased/>
  <w15:docId w15:val="{1834E24F-050B-41B8-B77B-919FC2C36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225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5</cp:revision>
  <cp:lastPrinted>2001-02-10T18:08:00Z</cp:lastPrinted>
  <dcterms:created xsi:type="dcterms:W3CDTF">2022-05-10T05:30:00Z</dcterms:created>
  <dcterms:modified xsi:type="dcterms:W3CDTF">2022-05-10T05:37:00Z</dcterms:modified>
</cp:coreProperties>
</file>