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9170D" w:rsidP="005C0930">
      <w:pPr>
        <w:spacing w:after="240"/>
        <w:jc w:val="right"/>
        <w:rPr>
          <w:sz w:val="22"/>
          <w:szCs w:val="22"/>
        </w:rPr>
      </w:pPr>
      <w:r w:rsidRPr="00C9170D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9170D">
        <w:rPr>
          <w:sz w:val="22"/>
          <w:szCs w:val="22"/>
        </w:rPr>
        <w:t>2022-0</w:t>
      </w:r>
      <w:r w:rsidR="0070790E">
        <w:rPr>
          <w:sz w:val="22"/>
          <w:szCs w:val="22"/>
        </w:rPr>
        <w:t>5</w:t>
      </w:r>
      <w:r w:rsidRPr="00C9170D">
        <w:rPr>
          <w:sz w:val="22"/>
          <w:szCs w:val="22"/>
        </w:rPr>
        <w:t>-</w:t>
      </w:r>
      <w:r w:rsidR="0070790E">
        <w:rPr>
          <w:sz w:val="22"/>
          <w:szCs w:val="22"/>
        </w:rPr>
        <w:t>06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B94F4A" w:rsidRDefault="00C9170D" w:rsidP="005C0930">
      <w:pPr>
        <w:rPr>
          <w:b/>
          <w:bCs/>
          <w:sz w:val="22"/>
          <w:szCs w:val="22"/>
        </w:rPr>
      </w:pPr>
      <w:r w:rsidRPr="00C9170D">
        <w:rPr>
          <w:b/>
          <w:bCs/>
          <w:sz w:val="22"/>
          <w:szCs w:val="22"/>
        </w:rPr>
        <w:t xml:space="preserve">Szpital Specjalistyczny im. Stefana Żeromskiego SP ZOZ w Krakowie </w:t>
      </w:r>
    </w:p>
    <w:p w:rsidR="005C0930" w:rsidRPr="00D91931" w:rsidRDefault="00C9170D" w:rsidP="005C0930">
      <w:pPr>
        <w:rPr>
          <w:b/>
          <w:bCs/>
          <w:sz w:val="22"/>
          <w:szCs w:val="22"/>
        </w:rPr>
      </w:pPr>
      <w:r w:rsidRPr="00C9170D">
        <w:rPr>
          <w:b/>
          <w:bCs/>
          <w:sz w:val="22"/>
          <w:szCs w:val="22"/>
        </w:rPr>
        <w:t>Sekcja Zamówień Publicznych</w:t>
      </w:r>
    </w:p>
    <w:p w:rsidR="005C0930" w:rsidRPr="00BD5546" w:rsidRDefault="00C9170D" w:rsidP="005C0930">
      <w:pPr>
        <w:rPr>
          <w:sz w:val="22"/>
          <w:szCs w:val="22"/>
        </w:rPr>
      </w:pPr>
      <w:r w:rsidRPr="00C9170D">
        <w:rPr>
          <w:sz w:val="22"/>
          <w:szCs w:val="22"/>
        </w:rPr>
        <w:t>os. Na Skarpie</w:t>
      </w:r>
      <w:r w:rsidR="005C0930" w:rsidRPr="00BD5546">
        <w:rPr>
          <w:sz w:val="22"/>
          <w:szCs w:val="22"/>
        </w:rPr>
        <w:t xml:space="preserve"> </w:t>
      </w:r>
      <w:r w:rsidRPr="00C9170D">
        <w:rPr>
          <w:sz w:val="22"/>
          <w:szCs w:val="22"/>
        </w:rPr>
        <w:t>66</w:t>
      </w:r>
    </w:p>
    <w:p w:rsidR="005C0930" w:rsidRPr="00BD5546" w:rsidRDefault="00C9170D" w:rsidP="005C0930">
      <w:pPr>
        <w:rPr>
          <w:sz w:val="22"/>
          <w:szCs w:val="22"/>
        </w:rPr>
      </w:pPr>
      <w:r w:rsidRPr="00C9170D">
        <w:rPr>
          <w:sz w:val="22"/>
          <w:szCs w:val="22"/>
        </w:rPr>
        <w:t>31-913</w:t>
      </w:r>
      <w:r w:rsidR="005C0930" w:rsidRPr="00BD5546">
        <w:rPr>
          <w:sz w:val="22"/>
          <w:szCs w:val="22"/>
        </w:rPr>
        <w:t xml:space="preserve"> </w:t>
      </w:r>
      <w:r w:rsidRPr="00C9170D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94F4A">
        <w:rPr>
          <w:sz w:val="22"/>
          <w:szCs w:val="22"/>
        </w:rPr>
        <w:t>S</w:t>
      </w:r>
      <w:r w:rsidR="00C9170D" w:rsidRPr="00C9170D">
        <w:rPr>
          <w:b/>
          <w:sz w:val="22"/>
          <w:szCs w:val="22"/>
        </w:rPr>
        <w:t>ZP</w:t>
      </w:r>
      <w:r w:rsidR="00B94F4A">
        <w:rPr>
          <w:b/>
          <w:sz w:val="22"/>
          <w:szCs w:val="22"/>
        </w:rPr>
        <w:t>.271</w:t>
      </w:r>
      <w:r w:rsidR="00A607F1">
        <w:rPr>
          <w:b/>
          <w:sz w:val="22"/>
          <w:szCs w:val="22"/>
        </w:rPr>
        <w:t xml:space="preserve"> - 281</w:t>
      </w:r>
      <w:r w:rsidR="00C9170D" w:rsidRPr="00C9170D">
        <w:rPr>
          <w:b/>
          <w:sz w:val="22"/>
          <w:szCs w:val="22"/>
        </w:rPr>
        <w:t>/6/2022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9170D" w:rsidRPr="00C9170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C9170D" w:rsidRPr="00C9170D">
        <w:rPr>
          <w:b/>
          <w:bCs/>
          <w:sz w:val="22"/>
          <w:szCs w:val="22"/>
        </w:rPr>
        <w:t>Dostawa płynów infuzyjnych oraz preparatów do żywienia dojelitowego i pozajelitowego.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9170D" w:rsidRPr="00C9170D">
        <w:rPr>
          <w:b/>
          <w:sz w:val="22"/>
          <w:szCs w:val="22"/>
        </w:rPr>
        <w:t>ZP/6/2022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5C0930">
      <w:pPr>
        <w:spacing w:before="120" w:after="120" w:line="360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C9170D" w:rsidRPr="00C9170D">
        <w:rPr>
          <w:b/>
          <w:sz w:val="22"/>
          <w:szCs w:val="22"/>
        </w:rPr>
        <w:t>Szpital Specjalistyczny im. Stefana Żeromskiego SP ZOZ w Krakowie Sekcja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C9170D" w:rsidRPr="00C9170D">
        <w:rPr>
          <w:sz w:val="22"/>
          <w:szCs w:val="22"/>
        </w:rPr>
        <w:t>(</w:t>
      </w:r>
      <w:proofErr w:type="spellStart"/>
      <w:r w:rsidR="00C9170D" w:rsidRPr="00C9170D">
        <w:rPr>
          <w:sz w:val="22"/>
          <w:szCs w:val="22"/>
        </w:rPr>
        <w:t>t.j</w:t>
      </w:r>
      <w:proofErr w:type="spellEnd"/>
      <w:r w:rsidR="00C9170D" w:rsidRPr="00C9170D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1027C3" w:rsidRDefault="00B94F4A" w:rsidP="00B94F4A">
      <w:pPr>
        <w:pStyle w:val="Tekstpodstawowy"/>
        <w:rPr>
          <w:szCs w:val="24"/>
        </w:rPr>
      </w:pPr>
      <w:r>
        <w:rPr>
          <w:szCs w:val="24"/>
        </w:rPr>
        <w:t>Zamawiający modyfikuje</w:t>
      </w:r>
      <w:r w:rsidR="001027C3">
        <w:rPr>
          <w:szCs w:val="24"/>
        </w:rPr>
        <w:t>:</w:t>
      </w:r>
    </w:p>
    <w:p w:rsidR="00B83A81" w:rsidRDefault="00B94F4A" w:rsidP="00F50DA6">
      <w:pPr>
        <w:pStyle w:val="Tekstpodstawowy"/>
        <w:numPr>
          <w:ilvl w:val="0"/>
          <w:numId w:val="2"/>
        </w:numPr>
        <w:rPr>
          <w:szCs w:val="24"/>
        </w:rPr>
      </w:pPr>
      <w:r w:rsidRPr="001027C3">
        <w:rPr>
          <w:szCs w:val="24"/>
        </w:rPr>
        <w:t xml:space="preserve"> </w:t>
      </w:r>
      <w:r w:rsidR="00B83A81">
        <w:rPr>
          <w:szCs w:val="24"/>
        </w:rPr>
        <w:t>SWZ z dnia 28.03.2022 dodaje:</w:t>
      </w:r>
    </w:p>
    <w:p w:rsidR="00A607F1" w:rsidRDefault="00B83A81" w:rsidP="00B83A81">
      <w:pPr>
        <w:pStyle w:val="Nagwek2"/>
        <w:jc w:val="both"/>
        <w:rPr>
          <w:rFonts w:ascii="Times New Roman" w:hAnsi="Times New Roman"/>
          <w:i w:val="0"/>
          <w:iCs/>
          <w:szCs w:val="24"/>
        </w:rPr>
      </w:pPr>
      <w:r w:rsidRPr="00A607F1">
        <w:rPr>
          <w:rFonts w:ascii="Times New Roman" w:hAnsi="Times New Roman"/>
          <w:i w:val="0"/>
          <w:iCs/>
          <w:szCs w:val="24"/>
        </w:rPr>
        <w:t>Pkt. 8.3 w brzmieniu:</w:t>
      </w:r>
    </w:p>
    <w:p w:rsidR="00B83A81" w:rsidRPr="00B83A81" w:rsidRDefault="00B83A81" w:rsidP="00B83A81">
      <w:pPr>
        <w:pStyle w:val="Nagwek2"/>
        <w:jc w:val="both"/>
        <w:rPr>
          <w:rFonts w:ascii="Times New Roman" w:hAnsi="Times New Roman"/>
        </w:rPr>
      </w:pPr>
      <w:r w:rsidRPr="00B83A81">
        <w:rPr>
          <w:rFonts w:ascii="Times New Roman" w:hAnsi="Times New Roman"/>
          <w:szCs w:val="24"/>
        </w:rPr>
        <w:t xml:space="preserve"> </w:t>
      </w:r>
      <w:r w:rsidR="00B25195">
        <w:rPr>
          <w:rFonts w:ascii="Times New Roman" w:hAnsi="Times New Roman"/>
          <w:szCs w:val="24"/>
        </w:rPr>
        <w:t xml:space="preserve">8.3 </w:t>
      </w:r>
      <w:r w:rsidRPr="00B83A81">
        <w:rPr>
          <w:rFonts w:ascii="Times New Roman" w:hAnsi="Times New Roman"/>
          <w:i w:val="0"/>
          <w:iCs/>
        </w:rPr>
        <w:t>W związku z wejściem w życie ustawy z dnia 13 kwietnia 2022 r. o szczególnych rozwiązaniach w zakresie przeciwdziałania wspieraniu agresji na Ukrainę oraz służących ochronie bezpieczeństwa narodowego (Dz. U. poz. 835), zwana dalej „</w:t>
      </w:r>
      <w:r w:rsidRPr="00B83A81">
        <w:rPr>
          <w:rFonts w:ascii="Times New Roman" w:hAnsi="Times New Roman"/>
          <w:b/>
          <w:i w:val="0"/>
          <w:iCs/>
        </w:rPr>
        <w:t>specustawą sankcyjną</w:t>
      </w:r>
      <w:r w:rsidRPr="00B83A81">
        <w:rPr>
          <w:rFonts w:ascii="Times New Roman" w:hAnsi="Times New Roman"/>
          <w:i w:val="0"/>
          <w:iCs/>
        </w:rPr>
        <w:t xml:space="preserve">” z mocą obowiązywania od </w:t>
      </w:r>
      <w:r w:rsidRPr="00B83A81">
        <w:rPr>
          <w:rFonts w:ascii="Times New Roman" w:hAnsi="Times New Roman"/>
          <w:i w:val="0"/>
          <w:iCs/>
          <w:u w:val="single"/>
        </w:rPr>
        <w:t>16 kwietnia 2022 roku</w:t>
      </w:r>
      <w:r w:rsidRPr="00B83A81">
        <w:rPr>
          <w:rFonts w:ascii="Times New Roman" w:hAnsi="Times New Roman"/>
          <w:i w:val="0"/>
          <w:iCs/>
        </w:rPr>
        <w:t>, oraz Rozporządzenia 2022/576, w sprawie zmiany rozporządzenia (UE) nr 833/2014 dotyczącego środków ograniczających w związku z działaniami Rosji destabilizującymi sytuację na Ukrainie (Dz. Urz. UE nr L 111 z 8.4.2022, str. 1), zwanego dalej „</w:t>
      </w:r>
      <w:r w:rsidRPr="00B83A81">
        <w:rPr>
          <w:rFonts w:ascii="Times New Roman" w:hAnsi="Times New Roman"/>
          <w:b/>
          <w:i w:val="0"/>
          <w:iCs/>
        </w:rPr>
        <w:t>Rozporządzeniem sankcyjnym</w:t>
      </w:r>
      <w:r w:rsidRPr="00B83A81">
        <w:rPr>
          <w:rFonts w:ascii="Times New Roman" w:hAnsi="Times New Roman"/>
          <w:i w:val="0"/>
          <w:iCs/>
        </w:rPr>
        <w:t xml:space="preserve">”, z mocą obowiązywania </w:t>
      </w:r>
      <w:r w:rsidRPr="00B83A81">
        <w:rPr>
          <w:rFonts w:ascii="Times New Roman" w:hAnsi="Times New Roman"/>
          <w:i w:val="0"/>
          <w:iCs/>
          <w:u w:val="single"/>
        </w:rPr>
        <w:t xml:space="preserve">od 9 kwietnia 2022 roku  </w:t>
      </w:r>
      <w:r w:rsidRPr="00B83A81">
        <w:rPr>
          <w:rFonts w:ascii="Times New Roman" w:hAnsi="Times New Roman"/>
        </w:rPr>
        <w:t xml:space="preserve">Zamawiający wykluczy z postępowania o udzielenie zamówienia Wykonawcę, na podstawie art. 7 ust 1 ustawy z dnia 13 kwietnia 2022 r. o </w:t>
      </w:r>
      <w:r w:rsidRPr="00B83A81">
        <w:rPr>
          <w:rFonts w:ascii="Times New Roman" w:hAnsi="Times New Roman"/>
        </w:rPr>
        <w:lastRenderedPageBreak/>
        <w:t>szczególnych rozwiązaniach w zakresie przeciwdziałania wspieraniu agresji na Ukrainę oraz służących ochronie bezpieczeństwa narodowego</w:t>
      </w:r>
      <w:r w:rsidRPr="00B83A81">
        <w:rPr>
          <w:rFonts w:ascii="Times New Roman" w:hAnsi="Times New Roman"/>
          <w:i w:val="0"/>
          <w:iCs/>
        </w:rPr>
        <w:t xml:space="preserve"> </w:t>
      </w:r>
      <w:r w:rsidRPr="00B83A81">
        <w:rPr>
          <w:rFonts w:ascii="Times New Roman" w:hAnsi="Times New Roman"/>
        </w:rPr>
        <w:t>(Dz. U. poz. 835), oraz art. 5 k Rozporządzenia nr 833/2014 dotyczącego środków ograniczających w związku z działaniami Rosji destabilizującymi sytuację na Ukrainie (Dz. Urz. UE nr L 111 z 8.4.2022, str. 1) w brzmieniu nadanym przez Rozporządzenie 2022/576, w sprawie zmiany rozporządzenia (UE) nr 833/2014</w:t>
      </w:r>
    </w:p>
    <w:p w:rsidR="00A607F1" w:rsidRDefault="00B83A81" w:rsidP="00B25195">
      <w:pPr>
        <w:spacing w:before="60" w:after="60" w:line="360" w:lineRule="auto"/>
        <w:jc w:val="both"/>
        <w:rPr>
          <w:szCs w:val="24"/>
        </w:rPr>
      </w:pPr>
      <w:r w:rsidRPr="00A607F1">
        <w:rPr>
          <w:sz w:val="22"/>
          <w:szCs w:val="22"/>
        </w:rPr>
        <w:t xml:space="preserve">Pkt.9.1 </w:t>
      </w:r>
      <w:proofErr w:type="spellStart"/>
      <w:r w:rsidRPr="00A607F1">
        <w:rPr>
          <w:sz w:val="22"/>
          <w:szCs w:val="22"/>
        </w:rPr>
        <w:t>ppkt</w:t>
      </w:r>
      <w:proofErr w:type="spellEnd"/>
      <w:r w:rsidRPr="00A607F1">
        <w:rPr>
          <w:sz w:val="22"/>
          <w:szCs w:val="22"/>
        </w:rPr>
        <w:t>. 4 w brzmieniu:</w:t>
      </w:r>
      <w:r>
        <w:rPr>
          <w:szCs w:val="24"/>
        </w:rPr>
        <w:t xml:space="preserve"> </w:t>
      </w:r>
    </w:p>
    <w:p w:rsidR="00B83A81" w:rsidRPr="00B25195" w:rsidRDefault="00B25195" w:rsidP="00B25195">
      <w:pPr>
        <w:spacing w:before="60" w:after="60" w:line="360" w:lineRule="auto"/>
        <w:jc w:val="both"/>
        <w:rPr>
          <w:bCs/>
          <w:sz w:val="22"/>
          <w:szCs w:val="22"/>
        </w:rPr>
      </w:pPr>
      <w:r>
        <w:rPr>
          <w:szCs w:val="24"/>
        </w:rPr>
        <w:t xml:space="preserve">4. </w:t>
      </w:r>
      <w:r w:rsidR="00B83A81" w:rsidRPr="00B25195">
        <w:rPr>
          <w:bCs/>
          <w:sz w:val="22"/>
          <w:szCs w:val="22"/>
        </w:rPr>
        <w:t>Oświadczenie Wykonawcy z art. 7 ust. 1 ustawy z dnia 13.04.2022 o szczególnych rozwiązaniach w zakresie przeciwdziałania wspierania agresji na Ukrainę oraz służących ochronie bezpieczeństwa narodowego (Dz.U. z 2022 r. poz. 835 oraz art. 5K Rozporządzenia UE nr 833/2014 w związku z działaniami Rosji destabilizującymi sytuację na Ukrainie (Dz. Urz. UE nr L 11 z 8.4.2022 str. 1)</w:t>
      </w:r>
    </w:p>
    <w:p w:rsidR="00B83A81" w:rsidRPr="00B25195" w:rsidRDefault="00B83A81" w:rsidP="00B25195">
      <w:pPr>
        <w:pStyle w:val="Tekstpodstawowy"/>
        <w:rPr>
          <w:bCs/>
          <w:iCs/>
          <w:sz w:val="22"/>
          <w:szCs w:val="22"/>
        </w:rPr>
      </w:pPr>
      <w:r w:rsidRPr="00B25195">
        <w:rPr>
          <w:bCs/>
          <w:sz w:val="22"/>
          <w:szCs w:val="22"/>
        </w:rPr>
        <w:t>Oświadczenie Wykonawcy z art. 7 ust. 1 ustawy z dnia 13.04.2022 o szczególnych rozwiązaniach w zakresie przeciwdziałania wspierania agresji na Ukrainę oraz służących ochronie bezpieczeństwa narodowego (Dz.U. z 2022 r. poz. 835 oraz art. 5K Rozporządzenia UE nr 833/2014 w związku z działaniami Rosji destabilizującymi sytuację na Ukrainie (Dz. Urz. UE nr L 11 z 8.4.2022 str. 1) -wg. załącznika do SWZ.</w:t>
      </w:r>
    </w:p>
    <w:p w:rsidR="00A607F1" w:rsidRDefault="00B25195" w:rsidP="00B25195">
      <w:pPr>
        <w:pStyle w:val="Nagwek2"/>
        <w:jc w:val="both"/>
        <w:rPr>
          <w:rFonts w:ascii="Times New Roman" w:hAnsi="Times New Roman"/>
          <w:i w:val="0"/>
          <w:iCs/>
        </w:rPr>
      </w:pPr>
      <w:r w:rsidRPr="00B25195">
        <w:rPr>
          <w:rFonts w:ascii="Times New Roman" w:hAnsi="Times New Roman"/>
          <w:bCs/>
          <w:i w:val="0"/>
          <w:iCs/>
          <w:szCs w:val="22"/>
        </w:rPr>
        <w:t>Pkt. 12.3 w brzmieniu:</w:t>
      </w:r>
      <w:r w:rsidRPr="00B25195">
        <w:rPr>
          <w:rFonts w:ascii="Times New Roman" w:hAnsi="Times New Roman"/>
          <w:i w:val="0"/>
          <w:iCs/>
        </w:rPr>
        <w:t xml:space="preserve"> </w:t>
      </w:r>
    </w:p>
    <w:p w:rsidR="00B25195" w:rsidRPr="00B25195" w:rsidRDefault="00B25195" w:rsidP="00B25195">
      <w:pPr>
        <w:pStyle w:val="Nagwek2"/>
        <w:jc w:val="both"/>
        <w:rPr>
          <w:rFonts w:ascii="Times New Roman" w:hAnsi="Times New Roman"/>
          <w:i w:val="0"/>
          <w:iCs/>
        </w:rPr>
      </w:pPr>
      <w:r w:rsidRPr="00B25195">
        <w:rPr>
          <w:rFonts w:ascii="Times New Roman" w:hAnsi="Times New Roman"/>
          <w:i w:val="0"/>
          <w:iCs/>
        </w:rPr>
        <w:t xml:space="preserve">Zamawiający może żądać od Wykonawcy przedstawienia podmiotowych środków dowodowych, o których mowa w pkt. 9.2 </w:t>
      </w:r>
      <w:proofErr w:type="spellStart"/>
      <w:r w:rsidRPr="00B25195">
        <w:rPr>
          <w:rFonts w:ascii="Times New Roman" w:hAnsi="Times New Roman"/>
          <w:i w:val="0"/>
          <w:iCs/>
        </w:rPr>
        <w:t>ppkt</w:t>
      </w:r>
      <w:proofErr w:type="spellEnd"/>
      <w:r w:rsidRPr="00B25195">
        <w:rPr>
          <w:rFonts w:ascii="Times New Roman" w:hAnsi="Times New Roman"/>
          <w:i w:val="0"/>
          <w:iCs/>
        </w:rPr>
        <w:t xml:space="preserve"> 2 SWZ, potwierdzających, że nie zachodzą wobec tych podwykonawców podstawy wykluczenia.</w:t>
      </w:r>
    </w:p>
    <w:p w:rsidR="00A607F1" w:rsidRPr="00A607F1" w:rsidRDefault="00A607F1" w:rsidP="00B25195">
      <w:pPr>
        <w:numPr>
          <w:ilvl w:val="0"/>
          <w:numId w:val="2"/>
        </w:numPr>
        <w:spacing w:before="120" w:after="120" w:line="360" w:lineRule="auto"/>
        <w:ind w:left="426" w:hanging="426"/>
        <w:jc w:val="both"/>
        <w:rPr>
          <w:sz w:val="22"/>
          <w:szCs w:val="22"/>
        </w:rPr>
      </w:pPr>
      <w:r w:rsidRPr="00A607F1">
        <w:rPr>
          <w:sz w:val="22"/>
          <w:szCs w:val="22"/>
        </w:rPr>
        <w:t xml:space="preserve">SWZ z dnia 28.03.2022 </w:t>
      </w:r>
      <w:r w:rsidRPr="00A607F1">
        <w:rPr>
          <w:sz w:val="22"/>
          <w:szCs w:val="22"/>
        </w:rPr>
        <w:t xml:space="preserve"> otrzymuje brzmienie: </w:t>
      </w:r>
    </w:p>
    <w:p w:rsidR="001027C3" w:rsidRPr="00FB4C24" w:rsidRDefault="001027C3" w:rsidP="00A607F1">
      <w:pPr>
        <w:spacing w:before="120" w:after="120" w:line="360" w:lineRule="auto"/>
        <w:jc w:val="both"/>
        <w:rPr>
          <w:sz w:val="22"/>
          <w:szCs w:val="22"/>
        </w:rPr>
      </w:pPr>
      <w:r w:rsidRPr="00FB4C24">
        <w:rPr>
          <w:sz w:val="22"/>
          <w:szCs w:val="22"/>
        </w:rPr>
        <w:t>Pkt. 17</w:t>
      </w:r>
      <w:r w:rsidR="00673259" w:rsidRPr="00FB4C24">
        <w:rPr>
          <w:sz w:val="22"/>
          <w:szCs w:val="22"/>
        </w:rPr>
        <w:t>.1 -</w:t>
      </w:r>
      <w:r w:rsidRPr="00FB4C24">
        <w:rPr>
          <w:sz w:val="22"/>
          <w:szCs w:val="22"/>
        </w:rPr>
        <w:t xml:space="preserve"> </w:t>
      </w:r>
      <w:r w:rsidR="00FB4C24" w:rsidRPr="00FB4C24">
        <w:rPr>
          <w:sz w:val="22"/>
          <w:szCs w:val="22"/>
        </w:rPr>
        <w:t>Wykonawca pozostaje związany ofertą do dnia</w:t>
      </w:r>
      <w:r w:rsidRPr="00FB4C24">
        <w:rPr>
          <w:sz w:val="22"/>
          <w:szCs w:val="22"/>
        </w:rPr>
        <w:t>: 2022-08-</w:t>
      </w:r>
      <w:r w:rsidR="00A607F1" w:rsidRPr="00FB4C24">
        <w:rPr>
          <w:sz w:val="22"/>
          <w:szCs w:val="22"/>
        </w:rPr>
        <w:t>14</w:t>
      </w:r>
    </w:p>
    <w:p w:rsidR="00FB4C24" w:rsidRPr="00FB4C24" w:rsidRDefault="001027C3" w:rsidP="00FB4C24">
      <w:pPr>
        <w:pStyle w:val="Nagwek2"/>
        <w:jc w:val="both"/>
        <w:rPr>
          <w:rFonts w:ascii="Times New Roman" w:hAnsi="Times New Roman"/>
          <w:i w:val="0"/>
          <w:iCs/>
        </w:rPr>
      </w:pPr>
      <w:r w:rsidRPr="00FB4C24">
        <w:rPr>
          <w:rFonts w:ascii="Times New Roman" w:hAnsi="Times New Roman"/>
          <w:i w:val="0"/>
          <w:iCs/>
          <w:szCs w:val="22"/>
        </w:rPr>
        <w:t xml:space="preserve">Pkt 19. </w:t>
      </w:r>
      <w:r w:rsidR="00A607F1" w:rsidRPr="00FB4C24">
        <w:rPr>
          <w:rFonts w:ascii="Times New Roman" w:hAnsi="Times New Roman"/>
          <w:i w:val="0"/>
          <w:iCs/>
          <w:szCs w:val="22"/>
        </w:rPr>
        <w:t>-</w:t>
      </w:r>
      <w:r w:rsidRPr="00FB4C24">
        <w:rPr>
          <w:rFonts w:ascii="Times New Roman" w:hAnsi="Times New Roman"/>
          <w:i w:val="0"/>
          <w:iCs/>
          <w:szCs w:val="22"/>
        </w:rPr>
        <w:t xml:space="preserve">  Miejsce oraz termin składania i otwarcia ofert</w:t>
      </w:r>
      <w:bookmarkStart w:id="0" w:name="_Hlk37857777"/>
      <w:bookmarkStart w:id="1" w:name="_Hlk37940485"/>
      <w:r w:rsidR="00FB4C24" w:rsidRPr="00FB4C24">
        <w:rPr>
          <w:rFonts w:ascii="Times New Roman" w:hAnsi="Times New Roman"/>
          <w:i w:val="0"/>
          <w:iCs/>
        </w:rPr>
        <w:t xml:space="preserve"> </w:t>
      </w:r>
      <w:r w:rsidR="00FB4C24" w:rsidRPr="00FB4C24">
        <w:rPr>
          <w:rFonts w:ascii="Times New Roman" w:hAnsi="Times New Roman"/>
          <w:i w:val="0"/>
          <w:iCs/>
        </w:rPr>
        <w:t xml:space="preserve">Ofertę, wraz z załącznikami, należy złożyć za pośrednictwem Platformy w terminie do dnia </w:t>
      </w:r>
      <w:r w:rsidR="00FB4C24" w:rsidRPr="00FB4C24">
        <w:rPr>
          <w:rFonts w:ascii="Times New Roman" w:hAnsi="Times New Roman"/>
          <w:b/>
          <w:i w:val="0"/>
          <w:iCs/>
        </w:rPr>
        <w:t>2022-05-17</w:t>
      </w:r>
      <w:r w:rsidR="00FB4C24" w:rsidRPr="00FB4C24">
        <w:rPr>
          <w:rFonts w:ascii="Times New Roman" w:hAnsi="Times New Roman"/>
          <w:i w:val="0"/>
          <w:iCs/>
        </w:rPr>
        <w:t xml:space="preserve"> do godz. </w:t>
      </w:r>
      <w:bookmarkEnd w:id="0"/>
      <w:bookmarkEnd w:id="1"/>
      <w:r w:rsidR="00FB4C24" w:rsidRPr="00FB4C24">
        <w:rPr>
          <w:rFonts w:ascii="Times New Roman" w:hAnsi="Times New Roman"/>
          <w:b/>
          <w:i w:val="0"/>
          <w:iCs/>
        </w:rPr>
        <w:t>09:30</w:t>
      </w:r>
      <w:r w:rsidR="00FB4C24" w:rsidRPr="00FB4C24">
        <w:rPr>
          <w:rFonts w:ascii="Times New Roman" w:hAnsi="Times New Roman"/>
          <w:i w:val="0"/>
          <w:iCs/>
        </w:rPr>
        <w:t>.</w:t>
      </w:r>
    </w:p>
    <w:p w:rsidR="00FB4C24" w:rsidRPr="00FB4C24" w:rsidRDefault="001027C3" w:rsidP="00FB4C24">
      <w:pPr>
        <w:pStyle w:val="Nagwek2"/>
        <w:jc w:val="both"/>
        <w:rPr>
          <w:rFonts w:ascii="Times New Roman" w:hAnsi="Times New Roman"/>
          <w:i w:val="0"/>
          <w:iCs/>
        </w:rPr>
      </w:pPr>
      <w:r w:rsidRPr="00FB4C24">
        <w:rPr>
          <w:rFonts w:ascii="Times New Roman" w:hAnsi="Times New Roman"/>
          <w:i w:val="0"/>
          <w:iCs/>
          <w:szCs w:val="22"/>
        </w:rPr>
        <w:t>Pkt. 20</w:t>
      </w:r>
      <w:r w:rsidR="00673259" w:rsidRPr="00FB4C24">
        <w:rPr>
          <w:rFonts w:ascii="Times New Roman" w:hAnsi="Times New Roman"/>
          <w:i w:val="0"/>
          <w:iCs/>
          <w:szCs w:val="22"/>
        </w:rPr>
        <w:t xml:space="preserve">.1 </w:t>
      </w:r>
      <w:r w:rsidR="00FB4C24" w:rsidRPr="00FB4C24">
        <w:rPr>
          <w:rFonts w:ascii="Times New Roman" w:hAnsi="Times New Roman"/>
          <w:i w:val="0"/>
          <w:iCs/>
        </w:rPr>
        <w:t xml:space="preserve">Otwarcie ofert nastąpi w dniu: </w:t>
      </w:r>
      <w:r w:rsidR="00FB4C24" w:rsidRPr="00FB4C24">
        <w:rPr>
          <w:rFonts w:ascii="Times New Roman" w:hAnsi="Times New Roman"/>
          <w:b/>
          <w:i w:val="0"/>
          <w:iCs/>
        </w:rPr>
        <w:t>2022-05-17</w:t>
      </w:r>
      <w:r w:rsidR="00FB4C24" w:rsidRPr="00FB4C24">
        <w:rPr>
          <w:rFonts w:ascii="Times New Roman" w:hAnsi="Times New Roman"/>
          <w:i w:val="0"/>
          <w:iCs/>
        </w:rPr>
        <w:t xml:space="preserve"> o godz. </w:t>
      </w:r>
      <w:r w:rsidR="00FB4C24" w:rsidRPr="00FB4C24">
        <w:rPr>
          <w:rFonts w:ascii="Times New Roman" w:hAnsi="Times New Roman"/>
          <w:b/>
          <w:i w:val="0"/>
          <w:iCs/>
        </w:rPr>
        <w:t>10:30</w:t>
      </w:r>
      <w:r w:rsidR="00FB4C24" w:rsidRPr="00FB4C24">
        <w:rPr>
          <w:rFonts w:ascii="Times New Roman" w:hAnsi="Times New Roman"/>
          <w:i w:val="0"/>
          <w:iCs/>
        </w:rPr>
        <w:t>, za pośrednictwem Platformy, na karcie ”Oferta/Załączniki”, poprzez ich odszyfrowanie, które jest jednoznaczne z ich upublicznieniem.</w:t>
      </w:r>
    </w:p>
    <w:p w:rsidR="00DB6BF4" w:rsidRDefault="00A607F1" w:rsidP="00A607F1">
      <w:pPr>
        <w:pStyle w:val="Tekstpodstawowy"/>
        <w:numPr>
          <w:ilvl w:val="0"/>
          <w:numId w:val="2"/>
        </w:numPr>
        <w:ind w:left="567" w:hanging="567"/>
        <w:rPr>
          <w:szCs w:val="24"/>
        </w:rPr>
      </w:pPr>
      <w:r>
        <w:rPr>
          <w:szCs w:val="24"/>
        </w:rPr>
        <w:t>Z</w:t>
      </w:r>
      <w:r w:rsidR="00B25195" w:rsidRPr="001027C3">
        <w:rPr>
          <w:szCs w:val="24"/>
        </w:rPr>
        <w:t xml:space="preserve">ałącznik nr 1 – </w:t>
      </w:r>
      <w:r>
        <w:rPr>
          <w:szCs w:val="24"/>
        </w:rPr>
        <w:t>W</w:t>
      </w:r>
      <w:r w:rsidR="00B25195" w:rsidRPr="001027C3">
        <w:rPr>
          <w:szCs w:val="24"/>
        </w:rPr>
        <w:t xml:space="preserve">zór oferty </w:t>
      </w:r>
    </w:p>
    <w:p w:rsidR="00A607F1" w:rsidRDefault="00A607F1" w:rsidP="00A607F1">
      <w:pPr>
        <w:pStyle w:val="Tekstpodstawowy"/>
        <w:numPr>
          <w:ilvl w:val="0"/>
          <w:numId w:val="2"/>
        </w:numPr>
        <w:ind w:left="567" w:hanging="567"/>
        <w:rPr>
          <w:szCs w:val="24"/>
        </w:rPr>
      </w:pPr>
      <w:r>
        <w:rPr>
          <w:szCs w:val="24"/>
        </w:rPr>
        <w:t>Załącznik nr 5 – Oświadczenie wykonawcy o aktualności informacji zawartych w oświadczeniu o niepodleganiu wykluczeniu</w:t>
      </w:r>
    </w:p>
    <w:p w:rsidR="00A607F1" w:rsidRPr="00673259" w:rsidRDefault="00A607F1" w:rsidP="00A607F1">
      <w:pPr>
        <w:pStyle w:val="Tekstpodstawowy"/>
        <w:numPr>
          <w:ilvl w:val="0"/>
          <w:numId w:val="2"/>
        </w:numPr>
        <w:ind w:left="567" w:hanging="567"/>
        <w:rPr>
          <w:szCs w:val="24"/>
        </w:rPr>
      </w:pPr>
      <w:r>
        <w:rPr>
          <w:szCs w:val="24"/>
        </w:rPr>
        <w:t xml:space="preserve">Dodaje załącznik nr 8 - </w:t>
      </w:r>
      <w:r>
        <w:rPr>
          <w:bCs/>
        </w:rPr>
        <w:t>Oświadczenie Wykonawcy z art. 7 ust. 1 „specustawy</w:t>
      </w:r>
      <w:bookmarkStart w:id="2" w:name="_GoBack"/>
      <w:bookmarkEnd w:id="2"/>
      <w:r>
        <w:rPr>
          <w:bCs/>
        </w:rPr>
        <w:t xml:space="preserve"> sankcyjnej” i art. 5k „rozporządzenia sankcyjnego”.</w:t>
      </w:r>
    </w:p>
    <w:p w:rsidR="00B94F4A" w:rsidRDefault="00B94F4A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i/>
          <w:sz w:val="22"/>
          <w:szCs w:val="22"/>
        </w:rPr>
      </w:pPr>
      <w:r w:rsidRPr="00A40A84">
        <w:rPr>
          <w:i/>
          <w:sz w:val="22"/>
          <w:szCs w:val="22"/>
        </w:rPr>
        <w:t>Zamawiający</w:t>
      </w: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546E" w:rsidRDefault="00A9546E">
      <w:r>
        <w:separator/>
      </w:r>
    </w:p>
  </w:endnote>
  <w:endnote w:type="continuationSeparator" w:id="0">
    <w:p w:rsidR="00A9546E" w:rsidRDefault="00A95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70790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9A6E3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546E" w:rsidRDefault="00A9546E">
      <w:r>
        <w:separator/>
      </w:r>
    </w:p>
  </w:footnote>
  <w:footnote w:type="continuationSeparator" w:id="0">
    <w:p w:rsidR="00A9546E" w:rsidRDefault="00A95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D" w:rsidRDefault="00C91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D" w:rsidRDefault="00C91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0D" w:rsidRDefault="00C917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637F0F"/>
    <w:multiLevelType w:val="hybridMultilevel"/>
    <w:tmpl w:val="7EECB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AD45CD"/>
    <w:multiLevelType w:val="hybridMultilevel"/>
    <w:tmpl w:val="85242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E8"/>
    <w:rsid w:val="00057D02"/>
    <w:rsid w:val="000613E0"/>
    <w:rsid w:val="001027C3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73259"/>
    <w:rsid w:val="006D4AE5"/>
    <w:rsid w:val="0070790E"/>
    <w:rsid w:val="00854803"/>
    <w:rsid w:val="0087224A"/>
    <w:rsid w:val="009149C3"/>
    <w:rsid w:val="00953AA1"/>
    <w:rsid w:val="0095641D"/>
    <w:rsid w:val="009D169F"/>
    <w:rsid w:val="00A607F1"/>
    <w:rsid w:val="00A9546E"/>
    <w:rsid w:val="00B25195"/>
    <w:rsid w:val="00B26D41"/>
    <w:rsid w:val="00B361A9"/>
    <w:rsid w:val="00B83A81"/>
    <w:rsid w:val="00B94F4A"/>
    <w:rsid w:val="00C152AE"/>
    <w:rsid w:val="00C9170D"/>
    <w:rsid w:val="00CD72E8"/>
    <w:rsid w:val="00D1574A"/>
    <w:rsid w:val="00D248D2"/>
    <w:rsid w:val="00DB6BF4"/>
    <w:rsid w:val="00DE429A"/>
    <w:rsid w:val="00E02559"/>
    <w:rsid w:val="00E74582"/>
    <w:rsid w:val="00EB3650"/>
    <w:rsid w:val="00EF1037"/>
    <w:rsid w:val="00F16162"/>
    <w:rsid w:val="00FA7728"/>
    <w:rsid w:val="00FB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95C7A8A"/>
  <w15:chartTrackingRefBased/>
  <w15:docId w15:val="{EFCB766C-EEBB-4CAA-A5AD-B6D6B348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31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569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2</cp:revision>
  <cp:lastPrinted>2022-04-26T09:48:00Z</cp:lastPrinted>
  <dcterms:created xsi:type="dcterms:W3CDTF">2022-05-06T12:28:00Z</dcterms:created>
  <dcterms:modified xsi:type="dcterms:W3CDTF">2022-05-06T12:28:00Z</dcterms:modified>
</cp:coreProperties>
</file>