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211A15" w:rsidRDefault="00FE10F7" w:rsidP="0025298A">
      <w:pPr>
        <w:jc w:val="right"/>
        <w:rPr>
          <w:rFonts w:ascii="Arial" w:hAnsi="Arial" w:cs="Arial"/>
          <w:sz w:val="22"/>
          <w:szCs w:val="22"/>
        </w:rPr>
      </w:pPr>
      <w:r w:rsidRPr="00211A15">
        <w:rPr>
          <w:rFonts w:ascii="Arial" w:hAnsi="Arial" w:cs="Arial"/>
          <w:sz w:val="22"/>
          <w:szCs w:val="22"/>
        </w:rPr>
        <w:t>Kraków</w:t>
      </w:r>
      <w:r w:rsidR="006A5DF1" w:rsidRPr="00211A15">
        <w:rPr>
          <w:rFonts w:ascii="Arial" w:hAnsi="Arial" w:cs="Arial"/>
          <w:sz w:val="22"/>
          <w:szCs w:val="22"/>
        </w:rPr>
        <w:t xml:space="preserve"> dnia: </w:t>
      </w:r>
      <w:r w:rsidRPr="00211A15">
        <w:rPr>
          <w:rFonts w:ascii="Arial" w:hAnsi="Arial" w:cs="Arial"/>
          <w:sz w:val="22"/>
          <w:szCs w:val="22"/>
        </w:rPr>
        <w:t>2022-04-21</w:t>
      </w:r>
    </w:p>
    <w:p w:rsidR="00FE10F7" w:rsidRPr="00211A15" w:rsidRDefault="00FE10F7" w:rsidP="0025298A">
      <w:pPr>
        <w:rPr>
          <w:rFonts w:ascii="Arial" w:hAnsi="Arial" w:cs="Arial"/>
          <w:b/>
          <w:bCs/>
          <w:sz w:val="22"/>
          <w:szCs w:val="22"/>
        </w:rPr>
      </w:pPr>
      <w:r w:rsidRPr="00211A15">
        <w:rPr>
          <w:rFonts w:ascii="Arial" w:hAnsi="Arial" w:cs="Arial"/>
          <w:b/>
          <w:bCs/>
          <w:sz w:val="22"/>
          <w:szCs w:val="22"/>
        </w:rPr>
        <w:t>Akademia Górniczo - Hutnicza</w:t>
      </w:r>
    </w:p>
    <w:p w:rsidR="00FE10F7" w:rsidRPr="00211A15" w:rsidRDefault="00FE10F7" w:rsidP="0025298A">
      <w:pPr>
        <w:rPr>
          <w:rFonts w:ascii="Arial" w:hAnsi="Arial" w:cs="Arial"/>
          <w:b/>
          <w:bCs/>
          <w:sz w:val="22"/>
          <w:szCs w:val="22"/>
        </w:rPr>
      </w:pPr>
      <w:r w:rsidRPr="00211A15">
        <w:rPr>
          <w:rFonts w:ascii="Arial" w:hAnsi="Arial" w:cs="Arial"/>
          <w:b/>
          <w:bCs/>
          <w:sz w:val="22"/>
          <w:szCs w:val="22"/>
        </w:rPr>
        <w:t>im. Stanisława Staszica w Krakowie</w:t>
      </w:r>
    </w:p>
    <w:p w:rsidR="006A5DF1" w:rsidRPr="00211A15" w:rsidRDefault="00FE10F7" w:rsidP="0025298A">
      <w:pPr>
        <w:rPr>
          <w:rFonts w:ascii="Arial" w:hAnsi="Arial" w:cs="Arial"/>
          <w:b/>
          <w:bCs/>
          <w:sz w:val="22"/>
          <w:szCs w:val="22"/>
        </w:rPr>
      </w:pPr>
      <w:r w:rsidRPr="00211A15">
        <w:rPr>
          <w:rFonts w:ascii="Arial" w:hAnsi="Arial" w:cs="Arial"/>
          <w:b/>
          <w:bCs/>
          <w:sz w:val="22"/>
          <w:szCs w:val="22"/>
        </w:rPr>
        <w:t>Dział Zamówień Publicznych</w:t>
      </w:r>
    </w:p>
    <w:p w:rsidR="006A5DF1" w:rsidRPr="00211A15" w:rsidRDefault="00FE10F7" w:rsidP="0025298A">
      <w:pPr>
        <w:rPr>
          <w:rFonts w:ascii="Arial" w:hAnsi="Arial" w:cs="Arial"/>
          <w:sz w:val="22"/>
          <w:szCs w:val="22"/>
        </w:rPr>
      </w:pPr>
      <w:r w:rsidRPr="00211A15">
        <w:rPr>
          <w:rFonts w:ascii="Arial" w:hAnsi="Arial" w:cs="Arial"/>
          <w:sz w:val="22"/>
          <w:szCs w:val="22"/>
        </w:rPr>
        <w:t>Al. Mickiewicza</w:t>
      </w:r>
      <w:r w:rsidR="006A5DF1" w:rsidRPr="00211A15">
        <w:rPr>
          <w:rFonts w:ascii="Arial" w:hAnsi="Arial" w:cs="Arial"/>
          <w:sz w:val="22"/>
          <w:szCs w:val="22"/>
        </w:rPr>
        <w:t xml:space="preserve"> </w:t>
      </w:r>
      <w:r w:rsidRPr="00211A15">
        <w:rPr>
          <w:rFonts w:ascii="Arial" w:hAnsi="Arial" w:cs="Arial"/>
          <w:sz w:val="22"/>
          <w:szCs w:val="22"/>
        </w:rPr>
        <w:t>30</w:t>
      </w:r>
    </w:p>
    <w:p w:rsidR="006A5DF1" w:rsidRPr="00211A15" w:rsidRDefault="00FE10F7" w:rsidP="0025298A">
      <w:pPr>
        <w:rPr>
          <w:rFonts w:ascii="Arial" w:hAnsi="Arial" w:cs="Arial"/>
          <w:sz w:val="22"/>
          <w:szCs w:val="22"/>
        </w:rPr>
      </w:pPr>
      <w:r w:rsidRPr="00211A15">
        <w:rPr>
          <w:rFonts w:ascii="Arial" w:hAnsi="Arial" w:cs="Arial"/>
          <w:sz w:val="22"/>
          <w:szCs w:val="22"/>
        </w:rPr>
        <w:t>30-059</w:t>
      </w:r>
      <w:r w:rsidR="006A5DF1" w:rsidRPr="00211A15">
        <w:rPr>
          <w:rFonts w:ascii="Arial" w:hAnsi="Arial" w:cs="Arial"/>
          <w:sz w:val="22"/>
          <w:szCs w:val="22"/>
        </w:rPr>
        <w:t xml:space="preserve"> </w:t>
      </w:r>
      <w:r w:rsidRPr="00211A15">
        <w:rPr>
          <w:rFonts w:ascii="Arial" w:hAnsi="Arial" w:cs="Arial"/>
          <w:sz w:val="22"/>
          <w:szCs w:val="22"/>
        </w:rPr>
        <w:t>Kraków</w:t>
      </w:r>
    </w:p>
    <w:p w:rsidR="006A5DF1" w:rsidRPr="00211A15" w:rsidRDefault="006A5DF1" w:rsidP="0025298A">
      <w:pPr>
        <w:pStyle w:val="Nagwek"/>
        <w:tabs>
          <w:tab w:val="clear" w:pos="4536"/>
        </w:tabs>
        <w:rPr>
          <w:rFonts w:ascii="Arial" w:hAnsi="Arial" w:cs="Arial"/>
          <w:sz w:val="22"/>
          <w:szCs w:val="22"/>
        </w:rPr>
      </w:pPr>
      <w:r w:rsidRPr="00211A15">
        <w:rPr>
          <w:rFonts w:ascii="Arial" w:hAnsi="Arial" w:cs="Arial"/>
          <w:sz w:val="22"/>
          <w:szCs w:val="22"/>
        </w:rPr>
        <w:t xml:space="preserve"> </w:t>
      </w:r>
    </w:p>
    <w:p w:rsidR="006A5DF1" w:rsidRPr="00211A15" w:rsidRDefault="006A5DF1" w:rsidP="0025298A">
      <w:pPr>
        <w:pStyle w:val="Nagwek"/>
        <w:tabs>
          <w:tab w:val="clear" w:pos="4536"/>
          <w:tab w:val="clear" w:pos="9072"/>
        </w:tabs>
        <w:rPr>
          <w:rFonts w:ascii="Arial" w:hAnsi="Arial" w:cs="Arial"/>
          <w:sz w:val="22"/>
          <w:szCs w:val="22"/>
        </w:rPr>
      </w:pPr>
    </w:p>
    <w:p w:rsidR="006A5DF1" w:rsidRPr="00211A15" w:rsidRDefault="006A5DF1" w:rsidP="0025298A">
      <w:pPr>
        <w:tabs>
          <w:tab w:val="left" w:pos="708"/>
          <w:tab w:val="center" w:pos="4536"/>
          <w:tab w:val="right" w:pos="9072"/>
        </w:tabs>
        <w:ind w:left="4820"/>
        <w:rPr>
          <w:rFonts w:ascii="Arial" w:hAnsi="Arial" w:cs="Arial"/>
          <w:b/>
          <w:sz w:val="22"/>
          <w:szCs w:val="22"/>
        </w:rPr>
      </w:pPr>
      <w:r w:rsidRPr="00211A15">
        <w:rPr>
          <w:rFonts w:ascii="Arial" w:hAnsi="Arial" w:cs="Arial"/>
          <w:b/>
          <w:sz w:val="22"/>
          <w:szCs w:val="22"/>
        </w:rPr>
        <w:t>WYKONAWCY</w:t>
      </w:r>
    </w:p>
    <w:p w:rsidR="006A5DF1" w:rsidRPr="00211A15" w:rsidRDefault="006A5DF1" w:rsidP="0025298A">
      <w:pPr>
        <w:tabs>
          <w:tab w:val="left" w:pos="708"/>
          <w:tab w:val="center" w:pos="4536"/>
          <w:tab w:val="right" w:pos="9072"/>
        </w:tabs>
        <w:ind w:left="4820"/>
        <w:rPr>
          <w:rFonts w:ascii="Arial" w:hAnsi="Arial" w:cs="Arial"/>
          <w:sz w:val="22"/>
          <w:szCs w:val="22"/>
        </w:rPr>
      </w:pPr>
      <w:r w:rsidRPr="00211A15">
        <w:rPr>
          <w:rFonts w:ascii="Arial" w:hAnsi="Arial" w:cs="Arial"/>
          <w:sz w:val="22"/>
          <w:szCs w:val="22"/>
        </w:rPr>
        <w:t>ubiegający się o zamówienie publiczne</w:t>
      </w:r>
    </w:p>
    <w:p w:rsidR="006D4AB3" w:rsidRPr="00211A15" w:rsidRDefault="006D4AB3" w:rsidP="0025298A">
      <w:pPr>
        <w:pStyle w:val="Nagwek"/>
        <w:tabs>
          <w:tab w:val="clear" w:pos="4536"/>
        </w:tabs>
        <w:rPr>
          <w:rFonts w:ascii="Arial" w:hAnsi="Arial" w:cs="Arial"/>
          <w:sz w:val="22"/>
          <w:szCs w:val="22"/>
        </w:rPr>
      </w:pPr>
    </w:p>
    <w:p w:rsidR="00632C3C" w:rsidRDefault="00E21B49" w:rsidP="0025298A">
      <w:pPr>
        <w:pStyle w:val="Nagwek1"/>
        <w:spacing w:before="0" w:after="0"/>
        <w:jc w:val="center"/>
        <w:rPr>
          <w:rFonts w:cs="Arial"/>
          <w:sz w:val="22"/>
          <w:szCs w:val="22"/>
        </w:rPr>
      </w:pPr>
      <w:r w:rsidRPr="00211A15">
        <w:rPr>
          <w:rFonts w:cs="Arial"/>
          <w:sz w:val="22"/>
          <w:szCs w:val="22"/>
        </w:rPr>
        <w:t>WYJAŚNIENI</w:t>
      </w:r>
      <w:r w:rsidR="00520165" w:rsidRPr="00211A15">
        <w:rPr>
          <w:rFonts w:cs="Arial"/>
          <w:sz w:val="22"/>
          <w:szCs w:val="22"/>
        </w:rPr>
        <w:t>A</w:t>
      </w:r>
      <w:r w:rsidR="00632C3C" w:rsidRPr="00211A15">
        <w:rPr>
          <w:rFonts w:cs="Arial"/>
          <w:sz w:val="22"/>
          <w:szCs w:val="22"/>
        </w:rPr>
        <w:t xml:space="preserve"> TREŚCI</w:t>
      </w:r>
      <w:r w:rsidR="0029606A" w:rsidRPr="00211A15">
        <w:rPr>
          <w:rFonts w:cs="Arial"/>
          <w:sz w:val="22"/>
          <w:szCs w:val="22"/>
        </w:rPr>
        <w:t xml:space="preserve"> SWZ</w:t>
      </w:r>
      <w:r w:rsidR="0023737A">
        <w:rPr>
          <w:rFonts w:cs="Arial"/>
          <w:sz w:val="22"/>
          <w:szCs w:val="22"/>
        </w:rPr>
        <w:t xml:space="preserve"> 2</w:t>
      </w:r>
    </w:p>
    <w:p w:rsidR="0025298A" w:rsidRPr="0025298A" w:rsidRDefault="0025298A" w:rsidP="0025298A"/>
    <w:p w:rsidR="006D4AB3" w:rsidRPr="00211A15" w:rsidRDefault="00632C3C" w:rsidP="0025298A">
      <w:pPr>
        <w:jc w:val="both"/>
        <w:rPr>
          <w:rFonts w:ascii="Arial" w:hAnsi="Arial" w:cs="Arial"/>
          <w:sz w:val="22"/>
          <w:szCs w:val="22"/>
        </w:rPr>
      </w:pPr>
      <w:r w:rsidRPr="00211A15">
        <w:rPr>
          <w:rFonts w:ascii="Arial" w:hAnsi="Arial" w:cs="Arial"/>
          <w:sz w:val="22"/>
          <w:szCs w:val="22"/>
        </w:rPr>
        <w:t xml:space="preserve">Dotyczy: </w:t>
      </w:r>
      <w:r w:rsidR="006A5DF1" w:rsidRPr="00211A15">
        <w:rPr>
          <w:rFonts w:ascii="Arial" w:hAnsi="Arial" w:cs="Arial"/>
          <w:sz w:val="22"/>
          <w:szCs w:val="22"/>
        </w:rPr>
        <w:t>p</w:t>
      </w:r>
      <w:r w:rsidRPr="00211A15">
        <w:rPr>
          <w:rFonts w:ascii="Arial" w:hAnsi="Arial" w:cs="Arial"/>
          <w:sz w:val="22"/>
          <w:szCs w:val="22"/>
        </w:rPr>
        <w:t>ostępowani</w:t>
      </w:r>
      <w:r w:rsidR="006A5DF1" w:rsidRPr="00211A15">
        <w:rPr>
          <w:rFonts w:ascii="Arial" w:hAnsi="Arial" w:cs="Arial"/>
          <w:sz w:val="22"/>
          <w:szCs w:val="22"/>
        </w:rPr>
        <w:t>a</w:t>
      </w:r>
      <w:r w:rsidRPr="00211A15">
        <w:rPr>
          <w:rFonts w:ascii="Arial" w:hAnsi="Arial" w:cs="Arial"/>
          <w:sz w:val="22"/>
          <w:szCs w:val="22"/>
        </w:rPr>
        <w:t xml:space="preserve"> o udzielenie zamówienia publicznego, prowadzone</w:t>
      </w:r>
      <w:r w:rsidR="006A5DF1" w:rsidRPr="00211A15">
        <w:rPr>
          <w:rFonts w:ascii="Arial" w:hAnsi="Arial" w:cs="Arial"/>
          <w:sz w:val="22"/>
          <w:szCs w:val="22"/>
        </w:rPr>
        <w:t>go</w:t>
      </w:r>
      <w:r w:rsidRPr="00211A15">
        <w:rPr>
          <w:rFonts w:ascii="Arial" w:hAnsi="Arial" w:cs="Arial"/>
          <w:sz w:val="22"/>
          <w:szCs w:val="22"/>
        </w:rPr>
        <w:t xml:space="preserve"> w trybie </w:t>
      </w:r>
      <w:r w:rsidR="00FE10F7" w:rsidRPr="00211A15">
        <w:rPr>
          <w:rFonts w:ascii="Arial" w:hAnsi="Arial" w:cs="Arial"/>
          <w:sz w:val="22"/>
          <w:szCs w:val="22"/>
        </w:rPr>
        <w:t>przetarg nieograniczony</w:t>
      </w:r>
      <w:r w:rsidRPr="00211A15">
        <w:rPr>
          <w:rFonts w:ascii="Arial" w:hAnsi="Arial" w:cs="Arial"/>
          <w:b/>
          <w:sz w:val="22"/>
          <w:szCs w:val="22"/>
        </w:rPr>
        <w:t xml:space="preserve"> </w:t>
      </w:r>
      <w:r w:rsidRPr="00211A15">
        <w:rPr>
          <w:rFonts w:ascii="Arial" w:hAnsi="Arial" w:cs="Arial"/>
          <w:bCs/>
          <w:sz w:val="22"/>
          <w:szCs w:val="22"/>
        </w:rPr>
        <w:t>na</w:t>
      </w:r>
      <w:r w:rsidRPr="00211A15">
        <w:rPr>
          <w:rFonts w:ascii="Arial" w:hAnsi="Arial" w:cs="Arial"/>
          <w:b/>
          <w:sz w:val="22"/>
          <w:szCs w:val="22"/>
        </w:rPr>
        <w:t xml:space="preserve"> </w:t>
      </w:r>
      <w:r w:rsidR="00E72428" w:rsidRPr="00211A15">
        <w:rPr>
          <w:rFonts w:ascii="Arial" w:hAnsi="Arial" w:cs="Arial"/>
          <w:bCs/>
          <w:sz w:val="22"/>
          <w:szCs w:val="22"/>
        </w:rPr>
        <w:t>”</w:t>
      </w:r>
      <w:r w:rsidR="00FE10F7" w:rsidRPr="00211A15">
        <w:rPr>
          <w:rFonts w:ascii="Arial" w:hAnsi="Arial" w:cs="Arial"/>
          <w:b/>
          <w:bCs/>
          <w:sz w:val="22"/>
          <w:szCs w:val="22"/>
        </w:rPr>
        <w:t>Leasing operacyjny specjalistycznego stanowiska do druku 3D z metalu - KC-zp.272-176/22</w:t>
      </w:r>
      <w:r w:rsidR="00E72428" w:rsidRPr="00211A15">
        <w:rPr>
          <w:rFonts w:ascii="Arial" w:hAnsi="Arial" w:cs="Arial"/>
          <w:bCs/>
          <w:sz w:val="22"/>
          <w:szCs w:val="22"/>
        </w:rPr>
        <w:t>”</w:t>
      </w:r>
      <w:r w:rsidRPr="00211A15">
        <w:rPr>
          <w:rFonts w:ascii="Arial" w:hAnsi="Arial" w:cs="Arial"/>
          <w:b/>
          <w:sz w:val="22"/>
          <w:szCs w:val="22"/>
        </w:rPr>
        <w:t xml:space="preserve"> </w:t>
      </w:r>
      <w:r w:rsidRPr="00211A15">
        <w:rPr>
          <w:rFonts w:ascii="Arial" w:hAnsi="Arial" w:cs="Arial"/>
          <w:bCs/>
          <w:sz w:val="22"/>
          <w:szCs w:val="22"/>
        </w:rPr>
        <w:t>– znak sprawy</w:t>
      </w:r>
      <w:r w:rsidRPr="00211A15">
        <w:rPr>
          <w:rFonts w:ascii="Arial" w:hAnsi="Arial" w:cs="Arial"/>
          <w:b/>
          <w:sz w:val="22"/>
          <w:szCs w:val="22"/>
        </w:rPr>
        <w:t xml:space="preserve"> </w:t>
      </w:r>
      <w:r w:rsidR="00FE10F7" w:rsidRPr="00211A15">
        <w:rPr>
          <w:rFonts w:ascii="Arial" w:hAnsi="Arial" w:cs="Arial"/>
          <w:b/>
          <w:sz w:val="22"/>
          <w:szCs w:val="22"/>
        </w:rPr>
        <w:t>KC-zp.272-176/22</w:t>
      </w:r>
      <w:r w:rsidRPr="00211A15">
        <w:rPr>
          <w:rFonts w:ascii="Arial" w:hAnsi="Arial" w:cs="Arial"/>
          <w:b/>
          <w:sz w:val="22"/>
          <w:szCs w:val="22"/>
        </w:rPr>
        <w:t>.</w:t>
      </w:r>
    </w:p>
    <w:p w:rsidR="0012774F" w:rsidRPr="00211A15" w:rsidRDefault="00520165" w:rsidP="0025298A">
      <w:pPr>
        <w:jc w:val="both"/>
        <w:rPr>
          <w:rFonts w:ascii="Arial" w:hAnsi="Arial" w:cs="Arial"/>
          <w:sz w:val="22"/>
          <w:szCs w:val="22"/>
        </w:rPr>
      </w:pPr>
      <w:r w:rsidRPr="00211A15">
        <w:rPr>
          <w:rFonts w:ascii="Arial" w:hAnsi="Arial" w:cs="Arial"/>
          <w:sz w:val="22"/>
          <w:szCs w:val="22"/>
        </w:rPr>
        <w:t xml:space="preserve">Zamawiający, </w:t>
      </w:r>
      <w:r w:rsidR="00FE10F7" w:rsidRPr="00211A15">
        <w:rPr>
          <w:rFonts w:ascii="Arial" w:hAnsi="Arial" w:cs="Arial"/>
          <w:b/>
          <w:sz w:val="22"/>
          <w:szCs w:val="22"/>
        </w:rPr>
        <w:t xml:space="preserve">Akademia Górniczo </w:t>
      </w:r>
      <w:r w:rsidR="00211A15" w:rsidRPr="00211A15">
        <w:rPr>
          <w:rFonts w:ascii="Arial" w:hAnsi="Arial" w:cs="Arial"/>
          <w:b/>
          <w:sz w:val="22"/>
          <w:szCs w:val="22"/>
        </w:rPr>
        <w:t>–</w:t>
      </w:r>
      <w:r w:rsidR="00FE10F7" w:rsidRPr="00211A15">
        <w:rPr>
          <w:rFonts w:ascii="Arial" w:hAnsi="Arial" w:cs="Arial"/>
          <w:b/>
          <w:sz w:val="22"/>
          <w:szCs w:val="22"/>
        </w:rPr>
        <w:t xml:space="preserve"> Hutnicza</w:t>
      </w:r>
      <w:r w:rsidR="00211A15" w:rsidRPr="00211A15">
        <w:rPr>
          <w:rFonts w:ascii="Arial" w:hAnsi="Arial" w:cs="Arial"/>
          <w:b/>
          <w:sz w:val="22"/>
          <w:szCs w:val="22"/>
        </w:rPr>
        <w:t xml:space="preserve"> </w:t>
      </w:r>
      <w:r w:rsidR="00FE10F7" w:rsidRPr="00211A15">
        <w:rPr>
          <w:rFonts w:ascii="Arial" w:hAnsi="Arial" w:cs="Arial"/>
          <w:b/>
          <w:sz w:val="22"/>
          <w:szCs w:val="22"/>
        </w:rPr>
        <w:t>im. Stanisława Staszica w Krakowie</w:t>
      </w:r>
      <w:r w:rsidR="00211A15" w:rsidRPr="00211A15">
        <w:rPr>
          <w:rFonts w:ascii="Arial" w:hAnsi="Arial" w:cs="Arial"/>
          <w:b/>
          <w:sz w:val="22"/>
          <w:szCs w:val="22"/>
        </w:rPr>
        <w:t xml:space="preserve"> </w:t>
      </w:r>
      <w:r w:rsidR="00FE10F7" w:rsidRPr="00211A15">
        <w:rPr>
          <w:rFonts w:ascii="Arial" w:hAnsi="Arial" w:cs="Arial"/>
          <w:b/>
          <w:sz w:val="22"/>
          <w:szCs w:val="22"/>
        </w:rPr>
        <w:t>Dział Zamówień Publicznych</w:t>
      </w:r>
      <w:r w:rsidRPr="00211A15">
        <w:rPr>
          <w:rFonts w:ascii="Arial" w:hAnsi="Arial" w:cs="Arial"/>
          <w:sz w:val="22"/>
          <w:szCs w:val="22"/>
        </w:rPr>
        <w:t xml:space="preserve">, działając na podstawie art. </w:t>
      </w:r>
      <w:r w:rsidR="0029606A" w:rsidRPr="00211A15">
        <w:rPr>
          <w:rFonts w:ascii="Arial" w:hAnsi="Arial" w:cs="Arial"/>
          <w:sz w:val="22"/>
          <w:szCs w:val="22"/>
        </w:rPr>
        <w:t>1</w:t>
      </w:r>
      <w:r w:rsidRPr="00211A15">
        <w:rPr>
          <w:rFonts w:ascii="Arial" w:hAnsi="Arial" w:cs="Arial"/>
          <w:sz w:val="22"/>
          <w:szCs w:val="22"/>
        </w:rPr>
        <w:t>3</w:t>
      </w:r>
      <w:r w:rsidR="0029606A" w:rsidRPr="00211A15">
        <w:rPr>
          <w:rFonts w:ascii="Arial" w:hAnsi="Arial" w:cs="Arial"/>
          <w:sz w:val="22"/>
          <w:szCs w:val="22"/>
        </w:rPr>
        <w:t>5</w:t>
      </w:r>
      <w:r w:rsidRPr="00211A15">
        <w:rPr>
          <w:rFonts w:ascii="Arial" w:hAnsi="Arial" w:cs="Arial"/>
          <w:sz w:val="22"/>
          <w:szCs w:val="22"/>
        </w:rPr>
        <w:t xml:space="preserve"> ust</w:t>
      </w:r>
      <w:r w:rsidR="00D9049C" w:rsidRPr="00211A15">
        <w:rPr>
          <w:rFonts w:ascii="Arial" w:hAnsi="Arial" w:cs="Arial"/>
          <w:sz w:val="22"/>
          <w:szCs w:val="22"/>
        </w:rPr>
        <w:t xml:space="preserve">. </w:t>
      </w:r>
      <w:r w:rsidR="0029606A" w:rsidRPr="00211A15">
        <w:rPr>
          <w:rFonts w:ascii="Arial" w:hAnsi="Arial" w:cs="Arial"/>
          <w:sz w:val="22"/>
          <w:szCs w:val="22"/>
        </w:rPr>
        <w:t>6</w:t>
      </w:r>
      <w:r w:rsidRPr="00211A15">
        <w:rPr>
          <w:rFonts w:ascii="Arial" w:hAnsi="Arial" w:cs="Arial"/>
          <w:sz w:val="22"/>
          <w:szCs w:val="22"/>
        </w:rPr>
        <w:t xml:space="preserve"> ustawy z dnia </w:t>
      </w:r>
      <w:r w:rsidR="0029606A" w:rsidRPr="00211A15">
        <w:rPr>
          <w:rFonts w:ascii="Arial" w:hAnsi="Arial" w:cs="Arial"/>
          <w:sz w:val="22"/>
          <w:szCs w:val="22"/>
        </w:rPr>
        <w:t>11</w:t>
      </w:r>
      <w:r w:rsidRPr="00211A15">
        <w:rPr>
          <w:rFonts w:ascii="Arial" w:hAnsi="Arial" w:cs="Arial"/>
          <w:sz w:val="22"/>
          <w:szCs w:val="22"/>
        </w:rPr>
        <w:t xml:space="preserve"> </w:t>
      </w:r>
      <w:r w:rsidR="0029606A" w:rsidRPr="00211A15">
        <w:rPr>
          <w:rFonts w:ascii="Arial" w:hAnsi="Arial" w:cs="Arial"/>
          <w:sz w:val="22"/>
          <w:szCs w:val="22"/>
        </w:rPr>
        <w:t xml:space="preserve">września </w:t>
      </w:r>
      <w:r w:rsidRPr="00211A15">
        <w:rPr>
          <w:rFonts w:ascii="Arial" w:hAnsi="Arial" w:cs="Arial"/>
          <w:sz w:val="22"/>
          <w:szCs w:val="22"/>
        </w:rPr>
        <w:t>20</w:t>
      </w:r>
      <w:r w:rsidR="0029606A" w:rsidRPr="00211A15">
        <w:rPr>
          <w:rFonts w:ascii="Arial" w:hAnsi="Arial" w:cs="Arial"/>
          <w:sz w:val="22"/>
          <w:szCs w:val="22"/>
        </w:rPr>
        <w:t>19</w:t>
      </w:r>
      <w:r w:rsidRPr="00211A15">
        <w:rPr>
          <w:rFonts w:ascii="Arial" w:hAnsi="Arial" w:cs="Arial"/>
          <w:sz w:val="22"/>
          <w:szCs w:val="22"/>
        </w:rPr>
        <w:t xml:space="preserve"> r</w:t>
      </w:r>
      <w:r w:rsidR="0029606A" w:rsidRPr="00211A15">
        <w:rPr>
          <w:rFonts w:ascii="Arial" w:hAnsi="Arial" w:cs="Arial"/>
          <w:sz w:val="22"/>
          <w:szCs w:val="22"/>
        </w:rPr>
        <w:t>.</w:t>
      </w:r>
      <w:r w:rsidRPr="00211A15">
        <w:rPr>
          <w:rFonts w:ascii="Arial" w:hAnsi="Arial" w:cs="Arial"/>
          <w:sz w:val="22"/>
          <w:szCs w:val="22"/>
        </w:rPr>
        <w:t xml:space="preserve"> Prawo </w:t>
      </w:r>
      <w:r w:rsidR="0029606A" w:rsidRPr="00211A15">
        <w:rPr>
          <w:rFonts w:ascii="Arial" w:hAnsi="Arial" w:cs="Arial"/>
          <w:sz w:val="22"/>
          <w:szCs w:val="22"/>
        </w:rPr>
        <w:t>z</w:t>
      </w:r>
      <w:r w:rsidRPr="00211A15">
        <w:rPr>
          <w:rFonts w:ascii="Arial" w:hAnsi="Arial" w:cs="Arial"/>
          <w:sz w:val="22"/>
          <w:szCs w:val="22"/>
        </w:rPr>
        <w:t xml:space="preserve">amówień </w:t>
      </w:r>
      <w:r w:rsidR="0029606A" w:rsidRPr="00211A15">
        <w:rPr>
          <w:rFonts w:ascii="Arial" w:hAnsi="Arial" w:cs="Arial"/>
          <w:sz w:val="22"/>
          <w:szCs w:val="22"/>
        </w:rPr>
        <w:t>p</w:t>
      </w:r>
      <w:r w:rsidRPr="00211A15">
        <w:rPr>
          <w:rFonts w:ascii="Arial" w:hAnsi="Arial" w:cs="Arial"/>
          <w:sz w:val="22"/>
          <w:szCs w:val="22"/>
        </w:rPr>
        <w:t xml:space="preserve">ublicznych </w:t>
      </w:r>
      <w:r w:rsidR="00FE10F7" w:rsidRPr="00211A15">
        <w:rPr>
          <w:rFonts w:ascii="Arial" w:hAnsi="Arial" w:cs="Arial"/>
          <w:sz w:val="22"/>
          <w:szCs w:val="22"/>
        </w:rPr>
        <w:t>(</w:t>
      </w:r>
      <w:proofErr w:type="spellStart"/>
      <w:r w:rsidR="00FE10F7" w:rsidRPr="00211A15">
        <w:rPr>
          <w:rFonts w:ascii="Arial" w:hAnsi="Arial" w:cs="Arial"/>
          <w:sz w:val="22"/>
          <w:szCs w:val="22"/>
        </w:rPr>
        <w:t>t.j</w:t>
      </w:r>
      <w:proofErr w:type="spellEnd"/>
      <w:r w:rsidR="00FE10F7" w:rsidRPr="00211A15">
        <w:rPr>
          <w:rFonts w:ascii="Arial" w:hAnsi="Arial" w:cs="Arial"/>
          <w:sz w:val="22"/>
          <w:szCs w:val="22"/>
        </w:rPr>
        <w:t>. Dz.U. z 2021r. poz. 1129)</w:t>
      </w:r>
      <w:r w:rsidR="00BE7BFD" w:rsidRPr="00211A15">
        <w:rPr>
          <w:rFonts w:ascii="Arial" w:hAnsi="Arial" w:cs="Arial"/>
          <w:sz w:val="22"/>
          <w:szCs w:val="22"/>
        </w:rPr>
        <w:t xml:space="preserve">, </w:t>
      </w:r>
      <w:r w:rsidR="00D9049C" w:rsidRPr="00211A15">
        <w:rPr>
          <w:rFonts w:ascii="Arial" w:hAnsi="Arial" w:cs="Arial"/>
          <w:sz w:val="22"/>
          <w:szCs w:val="22"/>
        </w:rPr>
        <w:t>udostępnia</w:t>
      </w:r>
      <w:r w:rsidR="00BE7BFD" w:rsidRPr="00211A15">
        <w:rPr>
          <w:rFonts w:ascii="Arial" w:hAnsi="Arial" w:cs="Arial"/>
          <w:sz w:val="22"/>
          <w:szCs w:val="22"/>
        </w:rPr>
        <w:t xml:space="preserve"> poniżej treść zapytań do S</w:t>
      </w:r>
      <w:r w:rsidR="0012774F" w:rsidRPr="00211A15">
        <w:rPr>
          <w:rFonts w:ascii="Arial" w:hAnsi="Arial" w:cs="Arial"/>
          <w:sz w:val="22"/>
          <w:szCs w:val="22"/>
        </w:rPr>
        <w:t>pecyfikacji Warunków Zamówienia (</w:t>
      </w:r>
      <w:r w:rsidR="0012774F" w:rsidRPr="00211A15">
        <w:rPr>
          <w:rFonts w:ascii="Arial" w:hAnsi="Arial" w:cs="Arial"/>
          <w:sz w:val="22"/>
          <w:szCs w:val="22"/>
          <w:lang w:eastAsia="ar-SA"/>
        </w:rPr>
        <w:t>zwanej dalej</w:t>
      </w:r>
      <w:r w:rsidR="0012774F" w:rsidRPr="00211A15">
        <w:rPr>
          <w:rFonts w:ascii="Arial" w:hAnsi="Arial" w:cs="Arial"/>
          <w:b/>
          <w:sz w:val="22"/>
          <w:szCs w:val="22"/>
          <w:lang w:eastAsia="ar-SA"/>
        </w:rPr>
        <w:t xml:space="preserve"> </w:t>
      </w:r>
      <w:r w:rsidR="0012774F" w:rsidRPr="00211A15">
        <w:rPr>
          <w:rFonts w:ascii="Arial" w:hAnsi="Arial" w:cs="Arial"/>
          <w:bCs/>
          <w:sz w:val="22"/>
          <w:szCs w:val="22"/>
          <w:lang w:eastAsia="ar-SA"/>
        </w:rPr>
        <w:t>”SWZ”)</w:t>
      </w:r>
      <w:r w:rsidR="00D9049C" w:rsidRPr="00211A15">
        <w:rPr>
          <w:rFonts w:ascii="Arial" w:hAnsi="Arial" w:cs="Arial"/>
          <w:bCs/>
          <w:sz w:val="22"/>
          <w:szCs w:val="22"/>
          <w:lang w:eastAsia="ar-SA"/>
        </w:rPr>
        <w:t xml:space="preserve"> </w:t>
      </w:r>
      <w:r w:rsidR="00D9049C" w:rsidRPr="00211A15">
        <w:rPr>
          <w:rFonts w:ascii="Arial" w:hAnsi="Arial" w:cs="Arial"/>
          <w:sz w:val="22"/>
          <w:szCs w:val="22"/>
        </w:rPr>
        <w:t>wraz z wyjaśnieniami</w:t>
      </w:r>
      <w:r w:rsidR="0012774F" w:rsidRPr="00211A15">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FE10F7" w:rsidRPr="00211A15" w:rsidTr="008A0606">
        <w:tc>
          <w:tcPr>
            <w:tcW w:w="9356" w:type="dxa"/>
            <w:shd w:val="clear" w:color="auto" w:fill="auto"/>
          </w:tcPr>
          <w:p w:rsidR="0025298A" w:rsidRDefault="0025298A" w:rsidP="0025298A">
            <w:pPr>
              <w:ind w:left="30" w:right="-72"/>
              <w:jc w:val="both"/>
              <w:rPr>
                <w:rFonts w:ascii="Arial" w:hAnsi="Arial" w:cs="Arial"/>
                <w:b/>
                <w:bCs/>
                <w:sz w:val="22"/>
                <w:szCs w:val="22"/>
              </w:rPr>
            </w:pPr>
          </w:p>
          <w:p w:rsidR="00FE10F7" w:rsidRPr="00211A15" w:rsidRDefault="00211A15" w:rsidP="0025298A">
            <w:pPr>
              <w:ind w:left="30" w:right="-72"/>
              <w:jc w:val="both"/>
              <w:rPr>
                <w:rFonts w:ascii="Arial" w:hAnsi="Arial" w:cs="Arial"/>
                <w:sz w:val="22"/>
                <w:szCs w:val="22"/>
              </w:rPr>
            </w:pPr>
            <w:r w:rsidRPr="00211A15">
              <w:rPr>
                <w:rFonts w:ascii="Arial" w:hAnsi="Arial" w:cs="Arial"/>
                <w:b/>
                <w:bCs/>
                <w:sz w:val="22"/>
                <w:szCs w:val="22"/>
              </w:rPr>
              <w:t>Pytanie nr</w:t>
            </w:r>
            <w:r w:rsidRPr="00211A15">
              <w:rPr>
                <w:rFonts w:ascii="Arial" w:hAnsi="Arial" w:cs="Arial"/>
                <w:sz w:val="22"/>
                <w:szCs w:val="22"/>
              </w:rPr>
              <w:t xml:space="preserve"> </w:t>
            </w:r>
            <w:r w:rsidR="00FE10F7" w:rsidRPr="00211A15">
              <w:rPr>
                <w:rFonts w:ascii="Arial" w:hAnsi="Arial" w:cs="Arial"/>
                <w:sz w:val="22"/>
                <w:szCs w:val="22"/>
              </w:rPr>
              <w:t>1</w:t>
            </w:r>
          </w:p>
          <w:p w:rsidR="00FE10F7" w:rsidRPr="00211A15" w:rsidRDefault="00FE10F7" w:rsidP="0025298A">
            <w:pPr>
              <w:ind w:left="30" w:right="-72"/>
              <w:jc w:val="both"/>
              <w:rPr>
                <w:rFonts w:ascii="Arial" w:hAnsi="Arial" w:cs="Arial"/>
                <w:sz w:val="22"/>
                <w:szCs w:val="22"/>
              </w:rPr>
            </w:pPr>
            <w:r w:rsidRPr="00211A15">
              <w:rPr>
                <w:rFonts w:ascii="Arial" w:hAnsi="Arial" w:cs="Arial"/>
                <w:sz w:val="22"/>
                <w:szCs w:val="22"/>
              </w:rPr>
              <w:t>W rozdz. 4.1 pkt. 4 SWZ (Warunki leasingu operacyjnego) Zamawiający zapisał, że oczekuje 25-miesięcznego okresu trwania Umowy leasingu oraz opłaty końcowej (wykup) w wysokości 16%. Biorąc pod uwagę stawkę amortyzacji dla drukarki do metalu (</w:t>
            </w:r>
            <w:proofErr w:type="spellStart"/>
            <w:r w:rsidRPr="00211A15">
              <w:rPr>
                <w:rFonts w:ascii="Arial" w:hAnsi="Arial" w:cs="Arial"/>
                <w:sz w:val="22"/>
                <w:szCs w:val="22"/>
              </w:rPr>
              <w:t>MiU</w:t>
            </w:r>
            <w:proofErr w:type="spellEnd"/>
            <w:r w:rsidRPr="00211A15">
              <w:rPr>
                <w:rFonts w:ascii="Arial" w:hAnsi="Arial" w:cs="Arial"/>
                <w:sz w:val="22"/>
                <w:szCs w:val="22"/>
              </w:rPr>
              <w:t>) w wys. 14%, minimalny okres trwania Umowy leasingu wynosi 36 miesięcy, a opłata końcowa (wykup) min. 20%. Prosimy Zamawiającego o zmianę powyższych zapisów poprzez wydłużenie okresu finansowania do 36 miesięcy i wskazanie kwoty wykupu w wys. 20%. Obecnie wskazane w SWZ parametry dla Umowy leasingu uniemożliwiają Wykonawcy złożenie oferty, gdyż są w sprzeczności z przepisami podatkowymi.</w:t>
            </w:r>
          </w:p>
          <w:p w:rsidR="00FE10F7" w:rsidRPr="00211A15" w:rsidRDefault="00211A15" w:rsidP="0025298A">
            <w:pPr>
              <w:ind w:left="30" w:right="-72"/>
              <w:jc w:val="both"/>
              <w:rPr>
                <w:rFonts w:ascii="Arial" w:hAnsi="Arial" w:cs="Arial"/>
                <w:b/>
                <w:sz w:val="22"/>
                <w:szCs w:val="22"/>
              </w:rPr>
            </w:pPr>
            <w:r w:rsidRPr="00211A15">
              <w:rPr>
                <w:rFonts w:ascii="Arial" w:hAnsi="Arial" w:cs="Arial"/>
                <w:b/>
                <w:sz w:val="22"/>
                <w:szCs w:val="22"/>
              </w:rPr>
              <w:t>Odpowiedź</w:t>
            </w:r>
          </w:p>
          <w:p w:rsidR="00211A15" w:rsidRPr="00211A15" w:rsidRDefault="00211A15" w:rsidP="0025298A">
            <w:pPr>
              <w:ind w:left="30" w:right="-72"/>
              <w:jc w:val="both"/>
              <w:rPr>
                <w:rFonts w:ascii="Arial" w:hAnsi="Arial" w:cs="Arial"/>
                <w:sz w:val="22"/>
                <w:szCs w:val="22"/>
              </w:rPr>
            </w:pPr>
            <w:r w:rsidRPr="00211A15">
              <w:rPr>
                <w:rFonts w:ascii="Arial" w:hAnsi="Arial" w:cs="Arial"/>
                <w:sz w:val="22"/>
                <w:szCs w:val="22"/>
              </w:rPr>
              <w:t>Wg wiedzy Zamawiającego w przypadku przedmiotowego środka trwałego stanowiącego aparaturę badawczą w projekcie badawczym istnieje możliwość zastosowania tzw. przyśpieszonej amortyzacji, m.in. ze względu na</w:t>
            </w:r>
          </w:p>
          <w:p w:rsidR="00211A15" w:rsidRPr="00211A15" w:rsidRDefault="00211A15" w:rsidP="0025298A">
            <w:pPr>
              <w:ind w:left="30" w:right="-72"/>
              <w:jc w:val="both"/>
              <w:rPr>
                <w:rFonts w:ascii="Arial" w:hAnsi="Arial" w:cs="Arial"/>
                <w:sz w:val="22"/>
                <w:szCs w:val="22"/>
              </w:rPr>
            </w:pPr>
            <w:r w:rsidRPr="00211A15">
              <w:rPr>
                <w:rFonts w:ascii="Arial" w:hAnsi="Arial" w:cs="Arial"/>
                <w:sz w:val="22"/>
                <w:szCs w:val="22"/>
              </w:rPr>
              <w:t>- uznanie urządzenia jako środek trwały poddany szybkiemu postępowi technicznemu, czyli Środki trwałe (czyli maszyny i urządzenia) poddane szybkiemu postępowi technicznemu to takie, w budowie których zastosowane są układy mikroprocesorowe lub systemy komputerowe, spełniające założone funkcje, dzięki wykorzystaniu w nich najnowszych zdobyczy techniki, a także pozostała aparatura naukowo-badawcza i doświadczalno-produkcyjna. Przykładem takiego składnika majątku może być nowoczesna drukarka 3D.</w:t>
            </w:r>
          </w:p>
          <w:p w:rsidR="00211A15" w:rsidRPr="00211A15" w:rsidRDefault="00211A15" w:rsidP="0025298A">
            <w:pPr>
              <w:ind w:left="30" w:right="-72"/>
              <w:jc w:val="both"/>
              <w:rPr>
                <w:rFonts w:ascii="Arial" w:hAnsi="Arial" w:cs="Arial"/>
                <w:sz w:val="22"/>
                <w:szCs w:val="22"/>
              </w:rPr>
            </w:pPr>
            <w:r w:rsidRPr="00211A15">
              <w:rPr>
                <w:rFonts w:ascii="Arial" w:hAnsi="Arial" w:cs="Arial"/>
                <w:sz w:val="22"/>
                <w:szCs w:val="22"/>
              </w:rPr>
              <w:t>- drukarka 3D będzie przez Zamawiającego wykorzystywana w procesie prac badawczych i będzie poddana intensywnemu użytkowaniu.</w:t>
            </w:r>
          </w:p>
          <w:p w:rsidR="0025298A" w:rsidRDefault="0025298A" w:rsidP="0025298A">
            <w:pPr>
              <w:ind w:left="30" w:right="-72"/>
              <w:jc w:val="both"/>
              <w:rPr>
                <w:rFonts w:ascii="Arial" w:hAnsi="Arial" w:cs="Arial"/>
                <w:b/>
                <w:bCs/>
                <w:sz w:val="22"/>
                <w:szCs w:val="22"/>
              </w:rPr>
            </w:pPr>
          </w:p>
          <w:p w:rsidR="00FE10F7" w:rsidRPr="00211A15" w:rsidRDefault="00211A15" w:rsidP="0025298A">
            <w:pPr>
              <w:ind w:left="30" w:right="-72"/>
              <w:jc w:val="both"/>
              <w:rPr>
                <w:rFonts w:ascii="Arial" w:hAnsi="Arial" w:cs="Arial"/>
                <w:sz w:val="22"/>
                <w:szCs w:val="22"/>
              </w:rPr>
            </w:pPr>
            <w:r w:rsidRPr="00211A15">
              <w:rPr>
                <w:rFonts w:ascii="Arial" w:hAnsi="Arial" w:cs="Arial"/>
                <w:b/>
                <w:bCs/>
                <w:sz w:val="22"/>
                <w:szCs w:val="22"/>
              </w:rPr>
              <w:t>Pytanie nr</w:t>
            </w:r>
            <w:r w:rsidRPr="00211A15">
              <w:rPr>
                <w:rFonts w:ascii="Arial" w:hAnsi="Arial" w:cs="Arial"/>
                <w:sz w:val="22"/>
                <w:szCs w:val="22"/>
              </w:rPr>
              <w:t xml:space="preserve"> </w:t>
            </w:r>
            <w:r w:rsidR="00FE10F7" w:rsidRPr="00211A15">
              <w:rPr>
                <w:rFonts w:ascii="Arial" w:hAnsi="Arial" w:cs="Arial"/>
                <w:b/>
                <w:sz w:val="22"/>
                <w:szCs w:val="22"/>
              </w:rPr>
              <w:t>2</w:t>
            </w:r>
          </w:p>
          <w:p w:rsidR="00FE10F7" w:rsidRPr="00211A15" w:rsidRDefault="00FE10F7" w:rsidP="0025298A">
            <w:pPr>
              <w:ind w:left="30" w:right="-72"/>
              <w:jc w:val="both"/>
              <w:rPr>
                <w:rFonts w:ascii="Arial" w:hAnsi="Arial" w:cs="Arial"/>
                <w:sz w:val="22"/>
                <w:szCs w:val="22"/>
              </w:rPr>
            </w:pPr>
            <w:r w:rsidRPr="00211A15">
              <w:rPr>
                <w:rFonts w:ascii="Arial" w:hAnsi="Arial" w:cs="Arial"/>
                <w:sz w:val="22"/>
                <w:szCs w:val="22"/>
              </w:rPr>
              <w:t>W rozdz. 4.1 pkt. 4 SWZ (Warunki leasingu operacyjnego) Zamawiający wskazał, że przewiduje ratę nr 1 w wysokości 45 % wartości aparatury netto + VAT, płatną po dostawie przedmiotu leasingu. Opłatą płatną po dostawie sprzętu jest opłata wstępna, która nie stanowi raty czynszowej (pomniejsza wartość udzielonego Zamawiającemu kredytu i nie zawiera odsetek). Prosimy Zamawiającego o jednoznaczne wskazanie czy opłata w wys. 45% wartości drukarki stanowi opłatę wstępną czy ratę czynszową nr 1?</w:t>
            </w:r>
          </w:p>
          <w:p w:rsidR="00A7527A" w:rsidRDefault="00A7527A" w:rsidP="00A7527A">
            <w:pPr>
              <w:ind w:left="30" w:right="-72"/>
              <w:jc w:val="both"/>
              <w:rPr>
                <w:rFonts w:ascii="Arial" w:hAnsi="Arial" w:cs="Arial"/>
                <w:b/>
                <w:sz w:val="22"/>
                <w:szCs w:val="22"/>
              </w:rPr>
            </w:pPr>
            <w:r w:rsidRPr="00211A15">
              <w:rPr>
                <w:rFonts w:ascii="Arial" w:hAnsi="Arial" w:cs="Arial"/>
                <w:b/>
                <w:sz w:val="22"/>
                <w:szCs w:val="22"/>
              </w:rPr>
              <w:t>Odpowiedź</w:t>
            </w:r>
            <w:r>
              <w:rPr>
                <w:rFonts w:ascii="Arial" w:hAnsi="Arial" w:cs="Arial"/>
                <w:b/>
                <w:sz w:val="22"/>
                <w:szCs w:val="22"/>
              </w:rPr>
              <w:t xml:space="preserve"> </w:t>
            </w:r>
          </w:p>
          <w:p w:rsidR="00A7527A" w:rsidRPr="00211A15" w:rsidRDefault="00A7527A" w:rsidP="00A7527A">
            <w:pPr>
              <w:ind w:left="30" w:right="-72"/>
              <w:jc w:val="both"/>
              <w:rPr>
                <w:rFonts w:ascii="Arial" w:hAnsi="Arial" w:cs="Arial"/>
                <w:sz w:val="22"/>
                <w:szCs w:val="22"/>
              </w:rPr>
            </w:pPr>
            <w:r w:rsidRPr="00211A15">
              <w:rPr>
                <w:rFonts w:ascii="Arial" w:hAnsi="Arial" w:cs="Arial"/>
                <w:sz w:val="22"/>
                <w:szCs w:val="22"/>
              </w:rPr>
              <w:t>Kwota 45% wskazana przez Zamawiającego powinna stanowić ratę nr 1. Warunek taki jest konieczny ze względu na Wytyczne w zakresie rozliczania projektu współfinansowanego ze środków europejskich, w ramach którego współfinansowany jest przedmiotowy wydatek.</w:t>
            </w:r>
          </w:p>
          <w:p w:rsidR="0025298A" w:rsidRDefault="0025298A" w:rsidP="0025298A">
            <w:pPr>
              <w:ind w:left="30" w:right="-72"/>
              <w:jc w:val="both"/>
              <w:rPr>
                <w:rFonts w:ascii="Arial" w:hAnsi="Arial" w:cs="Arial"/>
                <w:b/>
                <w:bCs/>
                <w:sz w:val="22"/>
                <w:szCs w:val="22"/>
              </w:rPr>
            </w:pPr>
          </w:p>
          <w:p w:rsidR="0025298A" w:rsidRDefault="0025298A" w:rsidP="0025298A">
            <w:pPr>
              <w:ind w:left="30" w:right="-72"/>
              <w:jc w:val="both"/>
              <w:rPr>
                <w:rFonts w:ascii="Arial" w:hAnsi="Arial" w:cs="Arial"/>
                <w:b/>
                <w:bCs/>
                <w:sz w:val="22"/>
                <w:szCs w:val="22"/>
              </w:rPr>
            </w:pPr>
          </w:p>
          <w:p w:rsidR="00FE10F7" w:rsidRPr="00211A15" w:rsidRDefault="00211A15" w:rsidP="0025298A">
            <w:pPr>
              <w:ind w:left="30" w:right="-72"/>
              <w:jc w:val="both"/>
              <w:rPr>
                <w:rFonts w:ascii="Arial" w:hAnsi="Arial" w:cs="Arial"/>
                <w:sz w:val="22"/>
                <w:szCs w:val="22"/>
              </w:rPr>
            </w:pPr>
            <w:r w:rsidRPr="00211A15">
              <w:rPr>
                <w:rFonts w:ascii="Arial" w:hAnsi="Arial" w:cs="Arial"/>
                <w:b/>
                <w:bCs/>
                <w:sz w:val="22"/>
                <w:szCs w:val="22"/>
              </w:rPr>
              <w:t>Pytanie nr</w:t>
            </w:r>
            <w:r w:rsidRPr="00211A15">
              <w:rPr>
                <w:rFonts w:ascii="Arial" w:hAnsi="Arial" w:cs="Arial"/>
                <w:sz w:val="22"/>
                <w:szCs w:val="22"/>
              </w:rPr>
              <w:t xml:space="preserve"> </w:t>
            </w:r>
            <w:r w:rsidR="00FE10F7" w:rsidRPr="00211A15">
              <w:rPr>
                <w:rFonts w:ascii="Arial" w:hAnsi="Arial" w:cs="Arial"/>
                <w:b/>
                <w:sz w:val="22"/>
                <w:szCs w:val="22"/>
              </w:rPr>
              <w:t>3</w:t>
            </w:r>
          </w:p>
          <w:p w:rsidR="00FE10F7" w:rsidRPr="00211A15" w:rsidRDefault="00FE10F7" w:rsidP="0025298A">
            <w:pPr>
              <w:ind w:left="30" w:right="-72"/>
              <w:jc w:val="both"/>
              <w:rPr>
                <w:rFonts w:ascii="Arial" w:hAnsi="Arial" w:cs="Arial"/>
                <w:sz w:val="22"/>
                <w:szCs w:val="22"/>
              </w:rPr>
            </w:pPr>
            <w:r w:rsidRPr="00211A15">
              <w:rPr>
                <w:rFonts w:ascii="Arial" w:hAnsi="Arial" w:cs="Arial"/>
                <w:sz w:val="22"/>
                <w:szCs w:val="22"/>
              </w:rPr>
              <w:t>W przypadku gdy Zamawiający traktuje opłata w wys. 45% aparatury netto + VAT jako ratę czynszową nr 1 prosimy o wskazanie w jakiej wysokości powinna być opłata wstępna?</w:t>
            </w:r>
          </w:p>
          <w:p w:rsidR="00211A15" w:rsidRDefault="00A7527A" w:rsidP="0025298A">
            <w:pPr>
              <w:ind w:left="30" w:right="-72"/>
              <w:jc w:val="both"/>
              <w:rPr>
                <w:rFonts w:ascii="Arial" w:hAnsi="Arial" w:cs="Arial"/>
                <w:b/>
                <w:bCs/>
                <w:sz w:val="22"/>
                <w:szCs w:val="22"/>
              </w:rPr>
            </w:pPr>
            <w:r>
              <w:rPr>
                <w:rFonts w:ascii="Arial" w:hAnsi="Arial" w:cs="Arial"/>
                <w:b/>
                <w:bCs/>
                <w:sz w:val="22"/>
                <w:szCs w:val="22"/>
              </w:rPr>
              <w:t>Odpowiedź</w:t>
            </w:r>
          </w:p>
          <w:p w:rsidR="00A7527A" w:rsidRPr="00A7527A" w:rsidRDefault="00A7527A" w:rsidP="0025298A">
            <w:pPr>
              <w:ind w:left="30" w:right="-72"/>
              <w:jc w:val="both"/>
              <w:rPr>
                <w:rFonts w:ascii="Arial" w:hAnsi="Arial" w:cs="Arial"/>
                <w:b/>
                <w:bCs/>
                <w:sz w:val="22"/>
                <w:szCs w:val="22"/>
              </w:rPr>
            </w:pPr>
            <w:r w:rsidRPr="00A7527A">
              <w:rPr>
                <w:rFonts w:ascii="Arial" w:hAnsi="Arial" w:cs="Arial"/>
                <w:sz w:val="22"/>
                <w:szCs w:val="22"/>
                <w:lang w:eastAsia="en-US"/>
              </w:rPr>
              <w:t>Oferent powinien przedstawić ofertę zgodną z wymaganiami Zamawiającego przedstawionymi w SWZ</w:t>
            </w:r>
          </w:p>
          <w:p w:rsidR="00A7527A" w:rsidRDefault="00A7527A" w:rsidP="0025298A">
            <w:pPr>
              <w:ind w:left="30" w:right="-72"/>
              <w:jc w:val="both"/>
              <w:rPr>
                <w:rFonts w:ascii="Arial" w:hAnsi="Arial" w:cs="Arial"/>
                <w:b/>
                <w:bCs/>
                <w:sz w:val="22"/>
                <w:szCs w:val="22"/>
              </w:rPr>
            </w:pPr>
          </w:p>
          <w:p w:rsidR="00FE10F7" w:rsidRPr="00211A15" w:rsidRDefault="00211A15" w:rsidP="0025298A">
            <w:pPr>
              <w:ind w:left="30" w:right="-72"/>
              <w:jc w:val="both"/>
              <w:rPr>
                <w:rFonts w:ascii="Arial" w:hAnsi="Arial" w:cs="Arial"/>
                <w:sz w:val="22"/>
                <w:szCs w:val="22"/>
              </w:rPr>
            </w:pPr>
            <w:r w:rsidRPr="00211A15">
              <w:rPr>
                <w:rFonts w:ascii="Arial" w:hAnsi="Arial" w:cs="Arial"/>
                <w:b/>
                <w:bCs/>
                <w:sz w:val="22"/>
                <w:szCs w:val="22"/>
              </w:rPr>
              <w:t>Pytanie nr</w:t>
            </w:r>
            <w:r w:rsidRPr="00211A15">
              <w:rPr>
                <w:rFonts w:ascii="Arial" w:hAnsi="Arial" w:cs="Arial"/>
                <w:sz w:val="22"/>
                <w:szCs w:val="22"/>
              </w:rPr>
              <w:t xml:space="preserve"> </w:t>
            </w:r>
            <w:r w:rsidR="00FE10F7" w:rsidRPr="00211A15">
              <w:rPr>
                <w:rFonts w:ascii="Arial" w:hAnsi="Arial" w:cs="Arial"/>
                <w:b/>
                <w:sz w:val="22"/>
                <w:szCs w:val="22"/>
              </w:rPr>
              <w:t>4</w:t>
            </w:r>
          </w:p>
          <w:p w:rsidR="00FE10F7" w:rsidRPr="00211A15" w:rsidRDefault="00FE10F7" w:rsidP="0025298A">
            <w:pPr>
              <w:ind w:left="30" w:right="-72"/>
              <w:jc w:val="both"/>
              <w:rPr>
                <w:rFonts w:ascii="Arial" w:hAnsi="Arial" w:cs="Arial"/>
                <w:sz w:val="22"/>
                <w:szCs w:val="22"/>
              </w:rPr>
            </w:pPr>
            <w:r w:rsidRPr="00211A15">
              <w:rPr>
                <w:rFonts w:ascii="Arial" w:hAnsi="Arial" w:cs="Arial"/>
                <w:sz w:val="22"/>
                <w:szCs w:val="22"/>
              </w:rPr>
              <w:t xml:space="preserve"> Wskazane w rozdz. 4.1 pkt. 4 SWZ (Warunki leasingu operacyjnego) wartości procentowe rozłożonych rat leasingowych sumują się do 100% wartości brutto sprzętu, co oznacza, że nie uwzględniają one kosztów finansowania sprzętu. Żaden Wykonawca nie jest w stanie zapewnić finansowania w formie leasingu operacyjnego na tych zasadach, gdyż brakuje w koszcie finansowania odsetek oraz kosztów ubezpieczenia sprzętu. Prosimy o ich dodanie do warunków finansowych.</w:t>
            </w:r>
          </w:p>
          <w:p w:rsidR="00FE10F7" w:rsidRDefault="00211A15" w:rsidP="0025298A">
            <w:pPr>
              <w:ind w:left="30" w:right="-72"/>
              <w:jc w:val="both"/>
              <w:rPr>
                <w:rFonts w:ascii="Arial" w:hAnsi="Arial" w:cs="Arial"/>
                <w:b/>
                <w:sz w:val="22"/>
                <w:szCs w:val="22"/>
              </w:rPr>
            </w:pPr>
            <w:r w:rsidRPr="00211A15">
              <w:rPr>
                <w:rFonts w:ascii="Arial" w:hAnsi="Arial" w:cs="Arial"/>
                <w:b/>
                <w:sz w:val="22"/>
                <w:szCs w:val="22"/>
              </w:rPr>
              <w:t>Odpowiedź</w:t>
            </w:r>
          </w:p>
          <w:p w:rsidR="00211A15" w:rsidRDefault="00211A15" w:rsidP="0025298A">
            <w:pPr>
              <w:ind w:left="30" w:right="-72"/>
              <w:jc w:val="both"/>
              <w:rPr>
                <w:rFonts w:ascii="Arial" w:hAnsi="Arial" w:cs="Arial"/>
                <w:sz w:val="22"/>
                <w:szCs w:val="22"/>
              </w:rPr>
            </w:pPr>
            <w:r w:rsidRPr="00211A15">
              <w:rPr>
                <w:rFonts w:ascii="Arial" w:hAnsi="Arial" w:cs="Arial"/>
                <w:sz w:val="22"/>
                <w:szCs w:val="22"/>
              </w:rPr>
              <w:t>Pod pojęciem rat leasingowych Zamawiający rozumie kwoty, które obejmują spłatę wartości przedmiotu leasingu, z tego tez powodu ich suma powinna wynieść 100% wartości przedmiotu leasingu. Jeżeli w ofercie wystąpią dodatkowe koszty (np.: odsetki, koszty ubezpieczenia sprzętu itp.) powinny one zostać ujęte w ofercie jako odrębne pozycje. Natomiast w ramach kryterium ceny Zamawiający będzie oceniał łączne koszty, które będą konieczne do poniesienia w ramach realizacji umowy leasingu.</w:t>
            </w:r>
          </w:p>
          <w:p w:rsidR="00211A15" w:rsidRDefault="00211A15" w:rsidP="0025298A">
            <w:pPr>
              <w:ind w:left="30" w:right="-72"/>
              <w:jc w:val="both"/>
              <w:rPr>
                <w:rFonts w:ascii="Arial" w:hAnsi="Arial" w:cs="Arial"/>
                <w:sz w:val="22"/>
                <w:szCs w:val="22"/>
              </w:rPr>
            </w:pPr>
          </w:p>
          <w:p w:rsidR="00FE10F7" w:rsidRPr="00211A15" w:rsidRDefault="00ED43DF" w:rsidP="00ED43DF">
            <w:pPr>
              <w:ind w:left="30" w:right="-72"/>
              <w:jc w:val="both"/>
              <w:rPr>
                <w:rFonts w:ascii="Arial" w:hAnsi="Arial" w:cs="Arial"/>
                <w:sz w:val="22"/>
                <w:szCs w:val="22"/>
                <w:highlight w:val="darkGray"/>
              </w:rPr>
            </w:pPr>
            <w:r w:rsidRPr="00211A15">
              <w:rPr>
                <w:rFonts w:ascii="Arial" w:hAnsi="Arial" w:cs="Arial"/>
                <w:b/>
                <w:bCs/>
                <w:sz w:val="22"/>
                <w:szCs w:val="22"/>
              </w:rPr>
              <w:t>Pytanie nr</w:t>
            </w:r>
            <w:r w:rsidRPr="00211A15">
              <w:rPr>
                <w:rFonts w:ascii="Arial" w:hAnsi="Arial" w:cs="Arial"/>
                <w:sz w:val="22"/>
                <w:szCs w:val="22"/>
              </w:rPr>
              <w:t xml:space="preserve"> </w:t>
            </w:r>
            <w:r w:rsidRPr="00ED43DF">
              <w:rPr>
                <w:rFonts w:ascii="Arial" w:hAnsi="Arial" w:cs="Arial"/>
                <w:b/>
                <w:sz w:val="22"/>
                <w:szCs w:val="22"/>
              </w:rPr>
              <w:t>5</w:t>
            </w:r>
          </w:p>
        </w:tc>
      </w:tr>
    </w:tbl>
    <w:p w:rsidR="00BE7BFD" w:rsidRDefault="00ED43DF" w:rsidP="0025298A">
      <w:pPr>
        <w:jc w:val="both"/>
        <w:rPr>
          <w:rFonts w:ascii="Arial" w:hAnsi="Arial" w:cs="Arial"/>
          <w:sz w:val="22"/>
          <w:szCs w:val="22"/>
        </w:rPr>
      </w:pPr>
      <w:r w:rsidRPr="00ED43DF">
        <w:rPr>
          <w:rFonts w:ascii="Arial" w:hAnsi="Arial" w:cs="Arial"/>
          <w:sz w:val="22"/>
          <w:szCs w:val="22"/>
        </w:rPr>
        <w:lastRenderedPageBreak/>
        <w:t>Z uwagi na zbliżający się termin składania ofert, brak jeszcze opublikowania odpowiedzi na wszystkie zadane pytania do SWZ, konieczność uzyskanie zgód korporacyjnych poszczególnych departamentów oraz biorąc pod uwagę zbliżający się wydłużony weekend majowy prosimy Zamawiającego o wydłużenie terminu składania ofert do dnia 13.05.2022 r.</w:t>
      </w:r>
    </w:p>
    <w:p w:rsidR="00ED43DF" w:rsidRPr="00ED43DF" w:rsidRDefault="00ED43DF" w:rsidP="0025298A">
      <w:pPr>
        <w:jc w:val="both"/>
        <w:rPr>
          <w:rFonts w:ascii="Arial" w:hAnsi="Arial" w:cs="Arial"/>
          <w:b/>
          <w:sz w:val="22"/>
          <w:szCs w:val="22"/>
        </w:rPr>
      </w:pPr>
      <w:r w:rsidRPr="00ED43DF">
        <w:rPr>
          <w:rFonts w:ascii="Arial" w:hAnsi="Arial" w:cs="Arial"/>
          <w:b/>
          <w:sz w:val="22"/>
          <w:szCs w:val="22"/>
        </w:rPr>
        <w:t>Odpowiedź</w:t>
      </w:r>
    </w:p>
    <w:p w:rsidR="00ED43DF" w:rsidRPr="00211A15" w:rsidRDefault="00ED43DF" w:rsidP="0025298A">
      <w:pPr>
        <w:jc w:val="both"/>
        <w:rPr>
          <w:rFonts w:ascii="Arial" w:hAnsi="Arial" w:cs="Arial"/>
          <w:sz w:val="22"/>
          <w:szCs w:val="22"/>
        </w:rPr>
      </w:pPr>
      <w:r>
        <w:rPr>
          <w:rFonts w:ascii="Arial" w:hAnsi="Arial" w:cs="Arial"/>
          <w:sz w:val="22"/>
          <w:szCs w:val="22"/>
        </w:rPr>
        <w:t xml:space="preserve">Zakup drukarki 3D jest niezbędny do prowadzenia prac badawczych. </w:t>
      </w:r>
      <w:bookmarkStart w:id="0" w:name="_GoBack"/>
      <w:bookmarkEnd w:id="0"/>
      <w:r>
        <w:rPr>
          <w:rFonts w:ascii="Arial" w:hAnsi="Arial" w:cs="Arial"/>
          <w:sz w:val="22"/>
          <w:szCs w:val="22"/>
        </w:rPr>
        <w:t xml:space="preserve">Zamawiający nie wyraża zgody na przedłużenie terminu składania ofert.  </w:t>
      </w:r>
    </w:p>
    <w:sectPr w:rsidR="00ED43DF" w:rsidRPr="00211A1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72D" w:rsidRDefault="0070572D">
      <w:r>
        <w:separator/>
      </w:r>
    </w:p>
  </w:endnote>
  <w:endnote w:type="continuationSeparator" w:id="0">
    <w:p w:rsidR="0070572D" w:rsidRDefault="00705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ED43D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72D" w:rsidRDefault="0070572D">
      <w:r>
        <w:separator/>
      </w:r>
    </w:p>
  </w:footnote>
  <w:footnote w:type="continuationSeparator" w:id="0">
    <w:p w:rsidR="0070572D" w:rsidRDefault="007057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10F7" w:rsidRDefault="00FE10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10F7" w:rsidRDefault="00FE10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10F7" w:rsidRDefault="00FE10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572D"/>
    <w:rsid w:val="00031374"/>
    <w:rsid w:val="000A1097"/>
    <w:rsid w:val="000E2A8F"/>
    <w:rsid w:val="0012774F"/>
    <w:rsid w:val="00144B7A"/>
    <w:rsid w:val="00180C6E"/>
    <w:rsid w:val="00211A15"/>
    <w:rsid w:val="0023737A"/>
    <w:rsid w:val="0025298A"/>
    <w:rsid w:val="0029606A"/>
    <w:rsid w:val="004848F3"/>
    <w:rsid w:val="004A75F2"/>
    <w:rsid w:val="005144A9"/>
    <w:rsid w:val="00520165"/>
    <w:rsid w:val="005B1B08"/>
    <w:rsid w:val="00632C3C"/>
    <w:rsid w:val="00662BDB"/>
    <w:rsid w:val="006A5DF1"/>
    <w:rsid w:val="006B7198"/>
    <w:rsid w:val="006D4AB3"/>
    <w:rsid w:val="006F3B81"/>
    <w:rsid w:val="0070572D"/>
    <w:rsid w:val="007D7198"/>
    <w:rsid w:val="00870F9F"/>
    <w:rsid w:val="008804B6"/>
    <w:rsid w:val="00897AB0"/>
    <w:rsid w:val="008A3553"/>
    <w:rsid w:val="009003D1"/>
    <w:rsid w:val="00947A50"/>
    <w:rsid w:val="00A7527A"/>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ED43DF"/>
    <w:rsid w:val="00FC5957"/>
    <w:rsid w:val="00FD265E"/>
    <w:rsid w:val="00FE10F7"/>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9EE5A27"/>
  <w15:chartTrackingRefBased/>
  <w15:docId w15:val="{15C62807-E65E-4A02-951F-83B7F9A5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16</TotalTime>
  <Pages>2</Pages>
  <Words>650</Words>
  <Characters>4170</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8</cp:revision>
  <cp:lastPrinted>2001-02-10T14:28:00Z</cp:lastPrinted>
  <dcterms:created xsi:type="dcterms:W3CDTF">2022-04-21T10:59:00Z</dcterms:created>
  <dcterms:modified xsi:type="dcterms:W3CDTF">2022-04-29T09:43:00Z</dcterms:modified>
</cp:coreProperties>
</file>