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025B7A" w:rsidRDefault="00CB6204" w:rsidP="00025B7A">
      <w:pPr>
        <w:pStyle w:val="Nagwek4"/>
        <w:rPr>
          <w:rFonts w:ascii="Arial" w:hAnsi="Arial" w:cs="Arial"/>
          <w:bCs/>
          <w:i w:val="0"/>
          <w:szCs w:val="24"/>
        </w:rPr>
      </w:pPr>
      <w:r w:rsidRPr="00025B7A">
        <w:rPr>
          <w:rFonts w:ascii="Arial" w:hAnsi="Arial" w:cs="Arial"/>
          <w:bCs/>
          <w:i w:val="0"/>
          <w:szCs w:val="24"/>
        </w:rPr>
        <w:t xml:space="preserve">Załącznik nr </w:t>
      </w:r>
      <w:r w:rsidR="008E2055" w:rsidRPr="00025B7A">
        <w:rPr>
          <w:rFonts w:ascii="Arial" w:hAnsi="Arial" w:cs="Arial"/>
          <w:bCs/>
          <w:i w:val="0"/>
          <w:szCs w:val="24"/>
        </w:rPr>
        <w:t>2</w:t>
      </w:r>
      <w:r w:rsidR="00360BC3" w:rsidRPr="00025B7A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025B7A" w:rsidRDefault="00CB6204" w:rsidP="00025B7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0184A" w:rsidRPr="00025B7A" w:rsidRDefault="0000184A" w:rsidP="00025B7A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025B7A">
        <w:rPr>
          <w:rFonts w:ascii="Arial" w:hAnsi="Arial" w:cs="Arial"/>
          <w:sz w:val="24"/>
          <w:szCs w:val="24"/>
        </w:rPr>
        <w:t xml:space="preserve">Znak Sprawy: </w:t>
      </w:r>
      <w:r w:rsidR="008E2055" w:rsidRPr="00025B7A">
        <w:rPr>
          <w:rFonts w:ascii="Arial" w:hAnsi="Arial" w:cs="Arial"/>
          <w:b/>
          <w:sz w:val="24"/>
          <w:szCs w:val="24"/>
        </w:rPr>
        <w:t>RK-NZ.261.22.2022.MT</w:t>
      </w:r>
    </w:p>
    <w:p w:rsidR="00360BC3" w:rsidRPr="00025B7A" w:rsidRDefault="00360BC3" w:rsidP="00025B7A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43102D" w:rsidRPr="00025B7A" w:rsidRDefault="0043102D" w:rsidP="00025B7A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025B7A" w:rsidRDefault="0043102D" w:rsidP="00025B7A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25B7A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025B7A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025B7A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025B7A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025B7A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025B7A" w:rsidRDefault="0043102D" w:rsidP="00025B7A">
      <w:pPr>
        <w:spacing w:after="120" w:line="360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25B7A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</w:t>
      </w:r>
      <w:proofErr w:type="spellStart"/>
      <w:r w:rsidRPr="00025B7A">
        <w:rPr>
          <w:rFonts w:ascii="Arial" w:eastAsia="Calibri" w:hAnsi="Arial" w:cs="Arial"/>
          <w:i/>
          <w:sz w:val="24"/>
          <w:szCs w:val="24"/>
          <w:lang w:eastAsia="en-US"/>
        </w:rPr>
        <w:t>CEiDG</w:t>
      </w:r>
      <w:proofErr w:type="spellEnd"/>
      <w:r w:rsidRPr="00025B7A">
        <w:rPr>
          <w:rFonts w:ascii="Arial" w:eastAsia="Calibri" w:hAnsi="Arial" w:cs="Arial"/>
          <w:i/>
          <w:sz w:val="24"/>
          <w:szCs w:val="24"/>
          <w:lang w:eastAsia="en-US"/>
        </w:rPr>
        <w:t>)</w:t>
      </w:r>
    </w:p>
    <w:p w:rsidR="0043102D" w:rsidRPr="00025B7A" w:rsidRDefault="0043102D" w:rsidP="00025B7A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025B7A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025B7A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025B7A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025B7A" w:rsidRDefault="0043102D" w:rsidP="00025B7A">
      <w:pPr>
        <w:spacing w:line="360" w:lineRule="auto"/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025B7A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43102D" w:rsidRPr="00025B7A" w:rsidRDefault="0043102D" w:rsidP="00025B7A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360BC3" w:rsidRPr="00025B7A" w:rsidRDefault="00360BC3" w:rsidP="00025B7A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719DC" w:rsidRPr="00025B7A" w:rsidRDefault="000719DC" w:rsidP="00025B7A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2055" w:rsidRPr="00025B7A" w:rsidTr="005D283E">
        <w:tc>
          <w:tcPr>
            <w:tcW w:w="9104" w:type="dxa"/>
            <w:shd w:val="clear" w:color="auto" w:fill="D9D9D9"/>
          </w:tcPr>
          <w:p w:rsidR="008E2055" w:rsidRPr="00025B7A" w:rsidRDefault="008E2055" w:rsidP="00025B7A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5B7A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8E2055" w:rsidRPr="00025B7A" w:rsidRDefault="008E2055" w:rsidP="00025B7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5B7A">
              <w:rPr>
                <w:rFonts w:ascii="Arial" w:hAnsi="Arial" w:cs="Arial"/>
                <w:sz w:val="24"/>
                <w:szCs w:val="24"/>
              </w:rPr>
              <w:t>składane w zakresie art. 108 ust. 1 pkt. 5 ustawy z dnia 11 września 2019 r. Prawo zamówień publicznych (</w:t>
            </w:r>
            <w:proofErr w:type="spellStart"/>
            <w:r w:rsidRPr="00025B7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25B7A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025B7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25B7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E2055" w:rsidRPr="00025B7A" w:rsidRDefault="008E2055" w:rsidP="00025B7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5B7A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8E2055" w:rsidRPr="00025B7A" w:rsidRDefault="008E2055" w:rsidP="00025B7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667E" w:rsidRPr="00025B7A" w:rsidRDefault="00EC667E" w:rsidP="00025B7A">
      <w:pPr>
        <w:pStyle w:val="Nagwek3"/>
        <w:ind w:left="0"/>
        <w:jc w:val="left"/>
        <w:rPr>
          <w:rFonts w:ascii="Arial" w:hAnsi="Arial" w:cs="Arial"/>
          <w:szCs w:val="24"/>
        </w:rPr>
      </w:pPr>
    </w:p>
    <w:p w:rsidR="006E0FAA" w:rsidRPr="00025B7A" w:rsidRDefault="005E622E" w:rsidP="00025B7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025B7A">
        <w:rPr>
          <w:rFonts w:ascii="Arial" w:hAnsi="Arial" w:cs="Arial"/>
          <w:szCs w:val="24"/>
        </w:rPr>
        <w:t>Na potrzeby postępowania o udzielenie zamówienia publicznego,</w:t>
      </w:r>
      <w:r w:rsidR="006E0FAA" w:rsidRPr="00025B7A">
        <w:rPr>
          <w:rFonts w:ascii="Arial" w:hAnsi="Arial" w:cs="Arial"/>
          <w:szCs w:val="24"/>
        </w:rPr>
        <w:t xml:space="preserve"> pn.:</w:t>
      </w:r>
    </w:p>
    <w:p w:rsidR="006E0FAA" w:rsidRPr="00025B7A" w:rsidRDefault="008E2055" w:rsidP="00025B7A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025B7A">
        <w:rPr>
          <w:rFonts w:ascii="Arial" w:hAnsi="Arial" w:cs="Arial"/>
          <w:b/>
          <w:sz w:val="24"/>
          <w:szCs w:val="24"/>
        </w:rPr>
        <w:t>Dostawa miału węglowego typu M II w ilości 2000 ton na sezon grzewczy 2022/2023 wraz z rozładunkiem dla Ciepłowni Politechniki Częstochowskiej</w:t>
      </w:r>
    </w:p>
    <w:p w:rsidR="0000184A" w:rsidRPr="00025B7A" w:rsidRDefault="005E622E" w:rsidP="00025B7A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025B7A">
        <w:rPr>
          <w:rFonts w:ascii="Arial" w:hAnsi="Arial" w:cs="Arial"/>
          <w:bCs/>
          <w:szCs w:val="24"/>
        </w:rPr>
        <w:t>o</w:t>
      </w:r>
      <w:r w:rsidR="006D68D8" w:rsidRPr="00025B7A">
        <w:rPr>
          <w:rFonts w:ascii="Arial" w:hAnsi="Arial" w:cs="Arial"/>
          <w:bCs/>
          <w:szCs w:val="24"/>
        </w:rPr>
        <w:t>świadczam/(-my)</w:t>
      </w:r>
      <w:r w:rsidRPr="00025B7A">
        <w:rPr>
          <w:rFonts w:ascii="Arial" w:hAnsi="Arial" w:cs="Arial"/>
          <w:bCs/>
          <w:szCs w:val="24"/>
        </w:rPr>
        <w:t xml:space="preserve">, </w:t>
      </w:r>
      <w:r w:rsidR="000719DC" w:rsidRPr="00025B7A">
        <w:rPr>
          <w:rFonts w:ascii="Arial" w:hAnsi="Arial" w:cs="Arial"/>
          <w:bCs/>
          <w:szCs w:val="24"/>
        </w:rPr>
        <w:t>co następuje</w:t>
      </w:r>
      <w:r w:rsidRPr="00025B7A">
        <w:rPr>
          <w:rFonts w:ascii="Arial" w:hAnsi="Arial" w:cs="Arial"/>
          <w:bCs/>
          <w:szCs w:val="24"/>
        </w:rPr>
        <w:t>:</w:t>
      </w:r>
    </w:p>
    <w:p w:rsidR="0000184A" w:rsidRPr="00025B7A" w:rsidRDefault="006E0FAA" w:rsidP="00025B7A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025B7A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025B7A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025B7A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025B7A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025B7A">
        <w:rPr>
          <w:rFonts w:ascii="Arial" w:hAnsi="Arial" w:cs="Arial"/>
          <w:sz w:val="24"/>
          <w:szCs w:val="24"/>
        </w:rPr>
        <w:t xml:space="preserve"> </w:t>
      </w:r>
      <w:r w:rsidR="006D68D8" w:rsidRPr="00025B7A">
        <w:rPr>
          <w:rFonts w:ascii="Arial" w:hAnsi="Arial" w:cs="Arial"/>
          <w:sz w:val="24"/>
          <w:szCs w:val="24"/>
        </w:rPr>
        <w:t xml:space="preserve">do </w:t>
      </w:r>
      <w:r w:rsidR="00753DC1" w:rsidRPr="00025B7A">
        <w:rPr>
          <w:rFonts w:ascii="Arial" w:hAnsi="Arial" w:cs="Arial"/>
          <w:sz w:val="24"/>
          <w:szCs w:val="24"/>
        </w:rPr>
        <w:t>tej samej grupy</w:t>
      </w:r>
      <w:r w:rsidR="006D68D8" w:rsidRPr="00025B7A">
        <w:rPr>
          <w:rFonts w:ascii="Arial" w:hAnsi="Arial" w:cs="Arial"/>
          <w:sz w:val="24"/>
          <w:szCs w:val="24"/>
        </w:rPr>
        <w:t xml:space="preserve"> kapitałowej, </w:t>
      </w:r>
      <w:r w:rsidRPr="00025B7A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025B7A">
        <w:rPr>
          <w:rFonts w:ascii="Arial" w:hAnsi="Arial" w:cs="Arial"/>
          <w:sz w:val="24"/>
          <w:szCs w:val="24"/>
        </w:rPr>
        <w:t xml:space="preserve">niniejszym </w:t>
      </w:r>
      <w:r w:rsidRPr="00025B7A">
        <w:rPr>
          <w:rFonts w:ascii="Arial" w:hAnsi="Arial" w:cs="Arial"/>
          <w:sz w:val="24"/>
          <w:szCs w:val="24"/>
        </w:rPr>
        <w:t>postępowaniu.</w:t>
      </w:r>
    </w:p>
    <w:p w:rsidR="005E622E" w:rsidRPr="00025B7A" w:rsidRDefault="005E622E" w:rsidP="00025B7A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025B7A" w:rsidRDefault="006D68D8" w:rsidP="00025B7A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025B7A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025B7A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025B7A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025B7A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025B7A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025B7A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025B7A" w:rsidTr="00C37CD2">
        <w:trPr>
          <w:trHeight w:val="321"/>
        </w:trPr>
        <w:tc>
          <w:tcPr>
            <w:tcW w:w="516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25B7A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25B7A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25B7A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025B7A" w:rsidTr="009A4CD3">
        <w:tc>
          <w:tcPr>
            <w:tcW w:w="516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25B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025B7A" w:rsidTr="009A4CD3">
        <w:tc>
          <w:tcPr>
            <w:tcW w:w="516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025B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25B7A" w:rsidRDefault="00312A4F" w:rsidP="00025B7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025B7A" w:rsidRDefault="009A4CD3" w:rsidP="00025B7A">
      <w:pPr>
        <w:widowControl w:val="0"/>
        <w:adjustRightInd w:val="0"/>
        <w:spacing w:before="120" w:line="360" w:lineRule="auto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25B7A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025B7A" w:rsidRDefault="009A4CD3" w:rsidP="00025B7A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025B7A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025B7A">
        <w:rPr>
          <w:rFonts w:ascii="Arial" w:hAnsi="Arial" w:cs="Arial"/>
          <w:iCs/>
          <w:sz w:val="24"/>
          <w:szCs w:val="24"/>
        </w:rPr>
        <w:t>e</w:t>
      </w:r>
      <w:r w:rsidRPr="00025B7A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025B7A">
        <w:rPr>
          <w:rFonts w:ascii="Arial" w:hAnsi="Arial" w:cs="Arial"/>
          <w:iCs/>
          <w:sz w:val="24"/>
          <w:szCs w:val="24"/>
        </w:rPr>
        <w:t>e</w:t>
      </w:r>
      <w:r w:rsidRPr="00025B7A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025B7A">
        <w:rPr>
          <w:rFonts w:ascii="Arial" w:hAnsi="Arial" w:cs="Arial"/>
          <w:iCs/>
          <w:sz w:val="24"/>
          <w:szCs w:val="24"/>
        </w:rPr>
        <w:t>.</w:t>
      </w:r>
    </w:p>
    <w:p w:rsidR="0000184A" w:rsidRPr="00025B7A" w:rsidRDefault="0000184A" w:rsidP="00025B7A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  <w:bookmarkStart w:id="0" w:name="_GoBack"/>
      <w:r w:rsidRPr="00025B7A">
        <w:rPr>
          <w:rFonts w:ascii="Arial" w:hAnsi="Arial" w:cs="Arial"/>
          <w:i/>
          <w:sz w:val="24"/>
          <w:szCs w:val="24"/>
        </w:rPr>
        <w:t>.......................................</w:t>
      </w:r>
      <w:r w:rsidR="004B1027" w:rsidRPr="00025B7A">
        <w:rPr>
          <w:rFonts w:ascii="Arial" w:hAnsi="Arial" w:cs="Arial"/>
          <w:i/>
          <w:sz w:val="24"/>
          <w:szCs w:val="24"/>
        </w:rPr>
        <w:t xml:space="preserve">                     </w:t>
      </w:r>
    </w:p>
    <w:p w:rsidR="00106AC7" w:rsidRPr="00025B7A" w:rsidRDefault="0000184A" w:rsidP="00025B7A">
      <w:pPr>
        <w:widowControl w:val="0"/>
        <w:adjustRightInd w:val="0"/>
        <w:spacing w:after="120" w:line="360" w:lineRule="auto"/>
        <w:textAlignment w:val="baseline"/>
        <w:rPr>
          <w:rFonts w:ascii="Arial" w:hAnsi="Arial" w:cs="Arial"/>
          <w:b/>
          <w:bCs/>
          <w:sz w:val="24"/>
          <w:szCs w:val="24"/>
          <w:vertAlign w:val="superscript"/>
        </w:rPr>
      </w:pPr>
      <w:r w:rsidRPr="00025B7A">
        <w:rPr>
          <w:rFonts w:ascii="Arial" w:hAnsi="Arial" w:cs="Arial"/>
          <w:i/>
          <w:sz w:val="24"/>
          <w:szCs w:val="24"/>
          <w:vertAlign w:val="superscript"/>
        </w:rPr>
        <w:t xml:space="preserve">(miejscowość, data)  </w:t>
      </w:r>
      <w:r w:rsidR="004B1027" w:rsidRPr="00025B7A">
        <w:rPr>
          <w:rFonts w:ascii="Arial" w:hAnsi="Arial" w:cs="Arial"/>
          <w:i/>
          <w:sz w:val="24"/>
          <w:szCs w:val="24"/>
          <w:vertAlign w:val="superscript"/>
        </w:rPr>
        <w:t xml:space="preserve">                                  </w:t>
      </w:r>
      <w:r w:rsidR="00025B7A" w:rsidRPr="00025B7A">
        <w:rPr>
          <w:rFonts w:ascii="Arial" w:hAnsi="Arial" w:cs="Arial"/>
          <w:i/>
          <w:sz w:val="24"/>
          <w:szCs w:val="24"/>
          <w:vertAlign w:val="superscript"/>
        </w:rPr>
        <w:t xml:space="preserve">     </w:t>
      </w:r>
      <w:r w:rsidRPr="00025B7A">
        <w:rPr>
          <w:rFonts w:ascii="Arial" w:hAnsi="Arial" w:cs="Arial"/>
          <w:i/>
          <w:sz w:val="24"/>
          <w:szCs w:val="24"/>
          <w:vertAlign w:val="superscript"/>
        </w:rPr>
        <w:t xml:space="preserve"> </w:t>
      </w:r>
      <w:r w:rsidR="004B1027" w:rsidRPr="00025B7A">
        <w:rPr>
          <w:rFonts w:ascii="Arial" w:hAnsi="Arial" w:cs="Arial"/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 w:rsidR="004B1027" w:rsidRPr="00025B7A">
        <w:rPr>
          <w:rFonts w:ascii="Arial" w:hAnsi="Arial" w:cs="Arial"/>
          <w:b/>
          <w:sz w:val="24"/>
          <w:szCs w:val="24"/>
          <w:vertAlign w:val="superscript"/>
        </w:rPr>
        <w:t>)</w:t>
      </w:r>
      <w:bookmarkEnd w:id="0"/>
    </w:p>
    <w:sectPr w:rsidR="00106AC7" w:rsidRPr="00025B7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EA2" w:rsidRDefault="00C05EA2">
      <w:r>
        <w:separator/>
      </w:r>
    </w:p>
  </w:endnote>
  <w:endnote w:type="continuationSeparator" w:id="0">
    <w:p w:rsidR="00C05EA2" w:rsidRDefault="00C0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25B7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5B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5B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055" w:rsidRDefault="008E2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EA2" w:rsidRDefault="00C05EA2">
      <w:r>
        <w:separator/>
      </w:r>
    </w:p>
  </w:footnote>
  <w:footnote w:type="continuationSeparator" w:id="0">
    <w:p w:rsidR="00C05EA2" w:rsidRDefault="00C05EA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055" w:rsidRDefault="008E20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055" w:rsidRDefault="008E20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055" w:rsidRDefault="008E20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EA2"/>
    <w:rsid w:val="0000184A"/>
    <w:rsid w:val="00012997"/>
    <w:rsid w:val="00025B7A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055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5EA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181A59"/>
  <w15:chartTrackingRefBased/>
  <w15:docId w15:val="{44043309-DA9D-46FE-96FD-0BBDB0DD3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797A9-7757-489D-A420-8F205BAD8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2022-04-25T07:33:00Z</dcterms:created>
  <dcterms:modified xsi:type="dcterms:W3CDTF">2022-04-25T07:33:00Z</dcterms:modified>
</cp:coreProperties>
</file>