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27C94FC3" w:rsidR="00A529B6" w:rsidRPr="0006098A" w:rsidRDefault="00A529B6" w:rsidP="0006098A">
      <w:pPr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06098A">
        <w:rPr>
          <w:rFonts w:asciiTheme="minorHAnsi" w:hAnsiTheme="minorHAnsi" w:cstheme="minorHAnsi"/>
        </w:rPr>
        <w:t>Na potrzeby postępowania o udzielenie zamówienia publicznego pn</w:t>
      </w:r>
      <w:r w:rsidR="00B35214" w:rsidRPr="0006098A">
        <w:rPr>
          <w:rFonts w:asciiTheme="minorHAnsi" w:hAnsiTheme="minorHAnsi" w:cstheme="minorHAnsi"/>
        </w:rPr>
        <w:t>.</w:t>
      </w:r>
      <w:r w:rsidR="0002013D" w:rsidRPr="0006098A">
        <w:rPr>
          <w:rFonts w:asciiTheme="minorHAnsi" w:hAnsiTheme="minorHAnsi" w:cstheme="minorHAnsi"/>
        </w:rPr>
        <w:t xml:space="preserve"> </w:t>
      </w:r>
      <w:r w:rsidR="0006098A" w:rsidRPr="0006098A">
        <w:rPr>
          <w:rFonts w:asciiTheme="minorHAnsi" w:eastAsia="Times New Roman" w:hAnsiTheme="minorHAnsi" w:cstheme="minorHAnsi"/>
          <w:b/>
          <w:bCs/>
          <w:color w:val="000000"/>
          <w:shd w:val="clear" w:color="auto" w:fill="FFFFFF"/>
          <w:lang w:eastAsia="pl-PL"/>
        </w:rPr>
        <w:t>dostawa</w:t>
      </w:r>
      <w:r w:rsidR="0006098A" w:rsidRPr="0006098A">
        <w:rPr>
          <w:rFonts w:asciiTheme="minorHAnsi" w:eastAsia="Times New Roman" w:hAnsiTheme="minorHAnsi" w:cstheme="minorHAnsi"/>
          <w:b/>
          <w:bCs/>
          <w:lang w:eastAsia="pl-PL"/>
        </w:rPr>
        <w:t xml:space="preserve"> oscyloskopu z funkcją generatora – 2 szt.</w:t>
      </w:r>
      <w:r w:rsidR="0006098A" w:rsidRPr="0006098A">
        <w:rPr>
          <w:rFonts w:asciiTheme="minorHAnsi" w:eastAsia="Times New Roman" w:hAnsiTheme="minorHAnsi" w:cstheme="minorHAnsi"/>
          <w:b/>
          <w:bCs/>
          <w:color w:val="000000"/>
          <w:shd w:val="clear" w:color="auto" w:fill="FFFFFF"/>
          <w:lang w:eastAsia="pl-PL"/>
        </w:rPr>
        <w:t xml:space="preserve"> </w:t>
      </w:r>
      <w:r w:rsidR="0006098A" w:rsidRPr="0006098A">
        <w:rPr>
          <w:rFonts w:asciiTheme="minorHAnsi" w:eastAsia="Times New Roman" w:hAnsiTheme="minorHAnsi" w:cstheme="minorHAnsi"/>
          <w:b/>
          <w:bCs/>
          <w:lang w:eastAsia="pl-PL"/>
        </w:rPr>
        <w:t>- KC-zp.272-229/22</w:t>
      </w:r>
      <w:r w:rsidRPr="0006098A">
        <w:rPr>
          <w:rFonts w:asciiTheme="minorHAnsi" w:hAnsiTheme="minorHAnsi" w:cstheme="minorHAnsi"/>
        </w:rPr>
        <w:t>,</w:t>
      </w:r>
      <w:r w:rsidRPr="0006098A">
        <w:rPr>
          <w:rFonts w:asciiTheme="minorHAnsi" w:hAnsiTheme="minorHAnsi" w:cstheme="minorHAnsi"/>
          <w:i/>
        </w:rPr>
        <w:t xml:space="preserve"> </w:t>
      </w:r>
      <w:r w:rsidRPr="0006098A">
        <w:rPr>
          <w:rFonts w:asciiTheme="minorHAnsi" w:hAnsiTheme="minorHAnsi" w:cstheme="minorHAnsi"/>
        </w:rPr>
        <w:t>prowadzonego przez</w:t>
      </w:r>
      <w:r w:rsidRPr="00734B3C">
        <w:rPr>
          <w:rFonts w:asciiTheme="minorHAnsi" w:hAnsiTheme="minorHAnsi" w:cstheme="minorHAnsi"/>
        </w:rPr>
        <w:t xml:space="preserve"> Akademię Górniczo-Hutniczą w Krakowie,</w:t>
      </w:r>
      <w:r w:rsidRPr="00734B3C">
        <w:rPr>
          <w:rFonts w:asciiTheme="minorHAnsi" w:hAnsiTheme="minorHAnsi" w:cstheme="minorHAnsi"/>
          <w:i/>
        </w:rPr>
        <w:t xml:space="preserve"> </w:t>
      </w:r>
      <w:r w:rsidRPr="00734B3C">
        <w:rPr>
          <w:rFonts w:asciiTheme="minorHAnsi" w:hAnsiTheme="minorHAnsi" w:cstheme="minorHAnsi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366C0" w14:textId="77777777" w:rsidR="003E189B" w:rsidRDefault="003E189B" w:rsidP="0038231F">
      <w:pPr>
        <w:spacing w:after="0" w:line="240" w:lineRule="auto"/>
      </w:pPr>
      <w:r>
        <w:separator/>
      </w:r>
    </w:p>
  </w:endnote>
  <w:endnote w:type="continuationSeparator" w:id="0">
    <w:p w14:paraId="7046B46F" w14:textId="77777777" w:rsidR="003E189B" w:rsidRDefault="003E18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9C835" w14:textId="77777777" w:rsidR="003E189B" w:rsidRDefault="003E189B" w:rsidP="0038231F">
      <w:pPr>
        <w:spacing w:after="0" w:line="240" w:lineRule="auto"/>
      </w:pPr>
      <w:r>
        <w:separator/>
      </w:r>
    </w:p>
  </w:footnote>
  <w:footnote w:type="continuationSeparator" w:id="0">
    <w:p w14:paraId="690092C1" w14:textId="77777777" w:rsidR="003E189B" w:rsidRDefault="003E189B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7002582">
    <w:abstractNumId w:val="8"/>
  </w:num>
  <w:num w:numId="2" w16cid:durableId="117535038">
    <w:abstractNumId w:val="0"/>
  </w:num>
  <w:num w:numId="3" w16cid:durableId="583953622">
    <w:abstractNumId w:val="7"/>
  </w:num>
  <w:num w:numId="4" w16cid:durableId="1114060970">
    <w:abstractNumId w:val="10"/>
  </w:num>
  <w:num w:numId="5" w16cid:durableId="1141728613">
    <w:abstractNumId w:val="9"/>
  </w:num>
  <w:num w:numId="6" w16cid:durableId="880820353">
    <w:abstractNumId w:val="6"/>
  </w:num>
  <w:num w:numId="7" w16cid:durableId="28605083">
    <w:abstractNumId w:val="1"/>
  </w:num>
  <w:num w:numId="8" w16cid:durableId="1936555004">
    <w:abstractNumId w:val="3"/>
  </w:num>
  <w:num w:numId="9" w16cid:durableId="530727927">
    <w:abstractNumId w:val="2"/>
  </w:num>
  <w:num w:numId="10" w16cid:durableId="237136075">
    <w:abstractNumId w:val="4"/>
  </w:num>
  <w:num w:numId="11" w16cid:durableId="19840428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960519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013D"/>
    <w:rsid w:val="00023477"/>
    <w:rsid w:val="000247FF"/>
    <w:rsid w:val="00025C8D"/>
    <w:rsid w:val="000303EE"/>
    <w:rsid w:val="0006098A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461C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189B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34B3C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4232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35214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B3752"/>
    <w:rsid w:val="00DB3EA8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Droździel-Włodarska</cp:lastModifiedBy>
  <cp:revision>8</cp:revision>
  <cp:lastPrinted>2021-08-13T08:59:00Z</cp:lastPrinted>
  <dcterms:created xsi:type="dcterms:W3CDTF">2021-08-13T08:56:00Z</dcterms:created>
  <dcterms:modified xsi:type="dcterms:W3CDTF">2022-04-20T12:36:00Z</dcterms:modified>
</cp:coreProperties>
</file>