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B6440" w14:textId="77777777" w:rsidR="00FB7F50" w:rsidRPr="002245BE" w:rsidRDefault="00EF55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55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F557E">
        <w:rPr>
          <w:sz w:val="22"/>
          <w:szCs w:val="22"/>
        </w:rPr>
        <w:t>2022-04-27</w:t>
      </w:r>
    </w:p>
    <w:p w14:paraId="3B41AB1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4D61E7" w14:textId="77777777" w:rsidR="00EF557E" w:rsidRPr="00EF557E" w:rsidRDefault="00EF557E" w:rsidP="00FB7F50">
      <w:pPr>
        <w:spacing w:after="40"/>
        <w:rPr>
          <w:b/>
          <w:bCs/>
          <w:sz w:val="22"/>
          <w:szCs w:val="22"/>
        </w:rPr>
      </w:pPr>
      <w:r w:rsidRPr="00EF557E">
        <w:rPr>
          <w:b/>
          <w:bCs/>
          <w:sz w:val="22"/>
          <w:szCs w:val="22"/>
        </w:rPr>
        <w:t>Akademia Górniczo - Hutnicza</w:t>
      </w:r>
    </w:p>
    <w:p w14:paraId="70B1BEDF" w14:textId="77777777" w:rsidR="00EF557E" w:rsidRPr="00EF557E" w:rsidRDefault="00EF557E" w:rsidP="00FB7F50">
      <w:pPr>
        <w:spacing w:after="40"/>
        <w:rPr>
          <w:b/>
          <w:bCs/>
          <w:sz w:val="22"/>
          <w:szCs w:val="22"/>
        </w:rPr>
      </w:pPr>
      <w:r w:rsidRPr="00EF557E">
        <w:rPr>
          <w:b/>
          <w:bCs/>
          <w:sz w:val="22"/>
          <w:szCs w:val="22"/>
        </w:rPr>
        <w:t>im. Stanisława Staszica w Krakowie</w:t>
      </w:r>
    </w:p>
    <w:p w14:paraId="6DF456B0" w14:textId="77777777" w:rsidR="00FB7F50" w:rsidRPr="002245BE" w:rsidRDefault="00EF557E" w:rsidP="00FB7F50">
      <w:pPr>
        <w:spacing w:after="40"/>
        <w:rPr>
          <w:b/>
          <w:bCs/>
          <w:sz w:val="22"/>
          <w:szCs w:val="22"/>
        </w:rPr>
      </w:pPr>
      <w:r w:rsidRPr="00EF557E">
        <w:rPr>
          <w:b/>
          <w:bCs/>
          <w:sz w:val="22"/>
          <w:szCs w:val="22"/>
        </w:rPr>
        <w:t>Dział Zamówień Publicznych</w:t>
      </w:r>
    </w:p>
    <w:p w14:paraId="51AE8A82" w14:textId="77777777" w:rsidR="00FB7F50" w:rsidRPr="002245BE" w:rsidRDefault="00EF557E" w:rsidP="00FB7F50">
      <w:pPr>
        <w:rPr>
          <w:sz w:val="22"/>
          <w:szCs w:val="22"/>
        </w:rPr>
      </w:pPr>
      <w:r w:rsidRPr="00EF55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F557E">
        <w:rPr>
          <w:sz w:val="22"/>
          <w:szCs w:val="22"/>
        </w:rPr>
        <w:t>30</w:t>
      </w:r>
    </w:p>
    <w:p w14:paraId="30047EB6" w14:textId="77777777" w:rsidR="00FB7F50" w:rsidRPr="002245BE" w:rsidRDefault="00EF557E" w:rsidP="00FB7F50">
      <w:pPr>
        <w:rPr>
          <w:sz w:val="22"/>
          <w:szCs w:val="22"/>
        </w:rPr>
      </w:pPr>
      <w:r w:rsidRPr="00EF55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F557E">
        <w:rPr>
          <w:sz w:val="22"/>
          <w:szCs w:val="22"/>
        </w:rPr>
        <w:t>Kraków</w:t>
      </w:r>
    </w:p>
    <w:p w14:paraId="377DCBA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FFAC711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2B3CB9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6972A5D" w14:textId="3334968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4655B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F557E" w:rsidRPr="00607F9B" w14:paraId="5ED62FA8" w14:textId="77777777" w:rsidTr="009420B5">
        <w:trPr>
          <w:trHeight w:val="638"/>
        </w:trPr>
        <w:tc>
          <w:tcPr>
            <w:tcW w:w="959" w:type="dxa"/>
            <w:shd w:val="clear" w:color="auto" w:fill="auto"/>
          </w:tcPr>
          <w:p w14:paraId="304113F2" w14:textId="77777777" w:rsidR="00EF557E" w:rsidRPr="00607F9B" w:rsidRDefault="00EF557E" w:rsidP="009420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A6F372" w14:textId="29E2F309" w:rsidR="00EF557E" w:rsidRPr="00607F9B" w:rsidRDefault="00EF557E" w:rsidP="009420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55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55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557E">
              <w:rPr>
                <w:b/>
                <w:bCs/>
                <w:sz w:val="22"/>
                <w:szCs w:val="22"/>
              </w:rPr>
              <w:t>Dostaw</w:t>
            </w:r>
            <w:r w:rsidR="0044655B">
              <w:rPr>
                <w:b/>
                <w:bCs/>
                <w:sz w:val="22"/>
                <w:szCs w:val="22"/>
              </w:rPr>
              <w:t>ę</w:t>
            </w:r>
            <w:r w:rsidRPr="00EF557E">
              <w:rPr>
                <w:b/>
                <w:bCs/>
                <w:sz w:val="22"/>
                <w:szCs w:val="22"/>
              </w:rPr>
              <w:t xml:space="preserve"> 4 szt. dwukanałowego, sterowanego źródła wysokiego napięcia dla </w:t>
            </w:r>
            <w:proofErr w:type="spellStart"/>
            <w:r w:rsidRPr="00EF557E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557E">
              <w:rPr>
                <w:b/>
                <w:sz w:val="22"/>
                <w:szCs w:val="22"/>
              </w:rPr>
              <w:t>KC-zp.272-213/22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EF38AA" w14:textId="77777777" w:rsidR="00EF557E" w:rsidRPr="00EF557E" w:rsidRDefault="00EF557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EF557E">
        <w:rPr>
          <w:b/>
          <w:sz w:val="22"/>
          <w:szCs w:val="22"/>
        </w:rPr>
        <w:t>Akademia Górniczo - Hutnicza</w:t>
      </w:r>
    </w:p>
    <w:p w14:paraId="495DBC88" w14:textId="77777777" w:rsidR="00EF557E" w:rsidRPr="00EF557E" w:rsidRDefault="00EF557E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EF557E">
        <w:rPr>
          <w:b/>
          <w:sz w:val="22"/>
          <w:szCs w:val="22"/>
        </w:rPr>
        <w:t>im. Stanisława Staszica w Krakowie</w:t>
      </w:r>
    </w:p>
    <w:p w14:paraId="3D75B2C8" w14:textId="77777777" w:rsidR="00DD3867" w:rsidRDefault="00DD3867" w:rsidP="00DD3867">
      <w:pPr>
        <w:spacing w:before="120"/>
        <w:jc w:val="both"/>
        <w:rPr>
          <w:color w:val="000000"/>
        </w:rPr>
      </w:pPr>
      <w:r w:rsidRPr="0071738B">
        <w:rPr>
          <w:b/>
          <w:sz w:val="22"/>
          <w:szCs w:val="22"/>
        </w:rPr>
        <w:t>Dział Zamówień Publicznych</w:t>
      </w:r>
      <w:r w:rsidRPr="0071738B">
        <w:rPr>
          <w:sz w:val="22"/>
          <w:szCs w:val="22"/>
        </w:rPr>
        <w:t>, działając na podstawie art. 260 ust. 1 i ust. 2  ustawy z dnia 11 września 2019</w:t>
      </w:r>
      <w:r>
        <w:rPr>
          <w:sz w:val="22"/>
          <w:szCs w:val="22"/>
        </w:rPr>
        <w:t xml:space="preserve"> </w:t>
      </w:r>
      <w:r w:rsidRPr="0071738B">
        <w:rPr>
          <w:sz w:val="22"/>
          <w:szCs w:val="22"/>
        </w:rPr>
        <w:t>r. Prawo zamówień publicznych (</w:t>
      </w:r>
      <w:proofErr w:type="spellStart"/>
      <w:r w:rsidRPr="0071738B">
        <w:rPr>
          <w:sz w:val="22"/>
          <w:szCs w:val="22"/>
        </w:rPr>
        <w:t>t.j</w:t>
      </w:r>
      <w:proofErr w:type="spellEnd"/>
      <w:r w:rsidRPr="0071738B">
        <w:rPr>
          <w:sz w:val="22"/>
          <w:szCs w:val="22"/>
        </w:rPr>
        <w:t xml:space="preserve">. Dz.U. z 2021r. poz. 1129), zwanej dalej „ustawą </w:t>
      </w:r>
      <w:proofErr w:type="spellStart"/>
      <w:r w:rsidRPr="0071738B">
        <w:rPr>
          <w:sz w:val="22"/>
          <w:szCs w:val="22"/>
        </w:rPr>
        <w:t>Pzp</w:t>
      </w:r>
      <w:proofErr w:type="spellEnd"/>
      <w:r w:rsidRPr="0071738B">
        <w:rPr>
          <w:sz w:val="22"/>
          <w:szCs w:val="22"/>
        </w:rPr>
        <w:t xml:space="preserve">”, informuje, że niniejsze postepowanie </w:t>
      </w:r>
      <w:r w:rsidRPr="0071738B">
        <w:rPr>
          <w:b/>
          <w:bCs/>
          <w:sz w:val="22"/>
          <w:szCs w:val="22"/>
        </w:rPr>
        <w:t>zostało unieważnione</w:t>
      </w:r>
      <w:r w:rsidRPr="0071738B">
        <w:rPr>
          <w:sz w:val="22"/>
          <w:szCs w:val="22"/>
        </w:rPr>
        <w:t xml:space="preserve"> </w:t>
      </w:r>
      <w:r w:rsidRPr="0071738B">
        <w:rPr>
          <w:iCs/>
          <w:sz w:val="22"/>
          <w:szCs w:val="22"/>
        </w:rPr>
        <w:t>na podstawie art. 255 pkt</w:t>
      </w:r>
      <w:r>
        <w:rPr>
          <w:iCs/>
          <w:sz w:val="22"/>
          <w:szCs w:val="22"/>
        </w:rPr>
        <w:t xml:space="preserve"> 2 ustawy </w:t>
      </w:r>
      <w:proofErr w:type="spellStart"/>
      <w:r>
        <w:rPr>
          <w:iCs/>
          <w:sz w:val="22"/>
          <w:szCs w:val="22"/>
        </w:rPr>
        <w:t>Pzp</w:t>
      </w:r>
      <w:proofErr w:type="spellEnd"/>
      <w:r>
        <w:rPr>
          <w:iCs/>
          <w:sz w:val="22"/>
          <w:szCs w:val="22"/>
        </w:rPr>
        <w:t>, ponieważ nie została złożona żadna oferta niepodlegająca odrzuceniu.</w:t>
      </w:r>
    </w:p>
    <w:p w14:paraId="675874DA" w14:textId="77777777" w:rsidR="00DD3867" w:rsidRDefault="00DD3867" w:rsidP="00DD3867">
      <w:pPr>
        <w:spacing w:after="120"/>
        <w:jc w:val="both"/>
        <w:rPr>
          <w:color w:val="000000"/>
          <w:sz w:val="22"/>
          <w:szCs w:val="22"/>
        </w:rPr>
      </w:pPr>
    </w:p>
    <w:p w14:paraId="4787B300" w14:textId="77777777" w:rsidR="00DD3867" w:rsidRPr="001B7815" w:rsidRDefault="00DD3867" w:rsidP="00DD386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DD3867" w14:paraId="0A47D220" w14:textId="77777777" w:rsidTr="009420B5">
        <w:tc>
          <w:tcPr>
            <w:tcW w:w="779" w:type="dxa"/>
            <w:shd w:val="clear" w:color="auto" w:fill="FFFFFF"/>
            <w:vAlign w:val="center"/>
          </w:tcPr>
          <w:p w14:paraId="3BEADEBE" w14:textId="77777777" w:rsidR="00DD3867" w:rsidRPr="004657DA" w:rsidRDefault="00DD3867" w:rsidP="009420B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C6FED66" w14:textId="77777777" w:rsidR="00DD3867" w:rsidRPr="004657DA" w:rsidRDefault="00DD3867" w:rsidP="009420B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CF33BBF" w14:textId="77777777" w:rsidR="00DD3867" w:rsidRPr="004657DA" w:rsidRDefault="00DD3867" w:rsidP="009420B5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DD3867" w14:paraId="38F37964" w14:textId="77777777" w:rsidTr="009420B5">
        <w:tc>
          <w:tcPr>
            <w:tcW w:w="779" w:type="dxa"/>
            <w:vAlign w:val="center"/>
          </w:tcPr>
          <w:p w14:paraId="0054D0E6" w14:textId="77777777" w:rsidR="00DD3867" w:rsidRPr="002B6761" w:rsidRDefault="00DD3867" w:rsidP="009420B5">
            <w:pPr>
              <w:jc w:val="center"/>
              <w:rPr>
                <w:sz w:val="22"/>
                <w:szCs w:val="22"/>
              </w:rPr>
            </w:pPr>
            <w:r w:rsidRPr="003F1C8D">
              <w:rPr>
                <w:sz w:val="22"/>
                <w:szCs w:val="22"/>
              </w:rPr>
              <w:t>1</w:t>
            </w:r>
          </w:p>
          <w:p w14:paraId="50DEAEAB" w14:textId="77777777" w:rsidR="00DD3867" w:rsidRPr="002B6761" w:rsidRDefault="00DD3867" w:rsidP="009420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9DFA8EC" w14:textId="77777777" w:rsidR="00DD3867" w:rsidRPr="002B6761" w:rsidRDefault="00DD3867" w:rsidP="009420B5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3F1C8D">
              <w:rPr>
                <w:b/>
                <w:bCs/>
                <w:sz w:val="22"/>
                <w:szCs w:val="22"/>
              </w:rPr>
              <w:t xml:space="preserve">Nowoczesna Elektronika Marcin </w:t>
            </w:r>
            <w:proofErr w:type="spellStart"/>
            <w:r w:rsidRPr="003F1C8D">
              <w:rPr>
                <w:b/>
                <w:bCs/>
                <w:sz w:val="22"/>
                <w:szCs w:val="22"/>
              </w:rPr>
              <w:t>Kajetanowicz</w:t>
            </w:r>
            <w:proofErr w:type="spellEnd"/>
          </w:p>
          <w:p w14:paraId="64601C94" w14:textId="77777777" w:rsidR="00DD3867" w:rsidRPr="002B6761" w:rsidRDefault="00DD3867" w:rsidP="009420B5">
            <w:pPr>
              <w:rPr>
                <w:sz w:val="22"/>
                <w:szCs w:val="22"/>
              </w:rPr>
            </w:pPr>
            <w:r w:rsidRPr="003F1C8D">
              <w:rPr>
                <w:sz w:val="22"/>
                <w:szCs w:val="22"/>
              </w:rPr>
              <w:t>Bolesława Prusa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1C8D">
              <w:rPr>
                <w:sz w:val="22"/>
                <w:szCs w:val="22"/>
              </w:rPr>
              <w:t>15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1C8D">
              <w:rPr>
                <w:sz w:val="22"/>
                <w:szCs w:val="22"/>
              </w:rPr>
              <w:t>/10</w:t>
            </w:r>
          </w:p>
          <w:p w14:paraId="56355878" w14:textId="77777777" w:rsidR="00DD3867" w:rsidRPr="002B6761" w:rsidRDefault="00DD3867" w:rsidP="009420B5">
            <w:pPr>
              <w:spacing w:after="40"/>
              <w:rPr>
                <w:sz w:val="22"/>
                <w:szCs w:val="22"/>
              </w:rPr>
            </w:pPr>
            <w:r w:rsidRPr="003F1C8D">
              <w:rPr>
                <w:sz w:val="22"/>
                <w:szCs w:val="22"/>
              </w:rPr>
              <w:t>30-109</w:t>
            </w:r>
            <w:r w:rsidRPr="002B6761">
              <w:rPr>
                <w:sz w:val="22"/>
                <w:szCs w:val="22"/>
              </w:rPr>
              <w:t xml:space="preserve"> </w:t>
            </w:r>
            <w:r w:rsidRPr="003F1C8D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578FD35A" w14:textId="77777777" w:rsidR="00DD3867" w:rsidRPr="002B6761" w:rsidRDefault="00DD3867" w:rsidP="009420B5">
            <w:pPr>
              <w:spacing w:after="40"/>
              <w:rPr>
                <w:sz w:val="22"/>
                <w:szCs w:val="22"/>
              </w:rPr>
            </w:pPr>
            <w:r w:rsidRPr="003F1C8D">
              <w:rPr>
                <w:sz w:val="22"/>
                <w:szCs w:val="22"/>
              </w:rPr>
              <w:t>Art. 226 ust. 1 pkt 5</w:t>
            </w:r>
          </w:p>
          <w:p w14:paraId="43AC02C8" w14:textId="77777777" w:rsidR="00DD3867" w:rsidRPr="002B6761" w:rsidRDefault="00DD3867" w:rsidP="009420B5">
            <w:pPr>
              <w:jc w:val="both"/>
              <w:rPr>
                <w:sz w:val="22"/>
                <w:szCs w:val="22"/>
              </w:rPr>
            </w:pPr>
            <w:r w:rsidRPr="003F1C8D">
              <w:rPr>
                <w:sz w:val="22"/>
                <w:szCs w:val="22"/>
              </w:rPr>
              <w:t>Oferta została odrzucona na podstawie art. 226 ust. 1 pkt 5, ponieważ jest niezgodna z warunkami zamówienia. Zamawiający wymagał realizacji zamówienia w terminie do 120 dni od daty podpisania umowy, a Wykonawca zaoferował realizacje zamówienia w terminie 150 dni.</w:t>
            </w:r>
          </w:p>
        </w:tc>
      </w:tr>
    </w:tbl>
    <w:p w14:paraId="6F84B6C9" w14:textId="77777777" w:rsidR="00DD3867" w:rsidRDefault="00DD3867" w:rsidP="00DD3867">
      <w:pPr>
        <w:spacing w:before="120" w:after="120"/>
        <w:jc w:val="both"/>
        <w:rPr>
          <w:color w:val="000000"/>
          <w:sz w:val="16"/>
          <w:szCs w:val="16"/>
        </w:rPr>
      </w:pPr>
    </w:p>
    <w:p w14:paraId="06580A7E" w14:textId="3E28C318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A9747A8" w14:textId="77777777" w:rsidR="008642B3" w:rsidRPr="00005838" w:rsidRDefault="00EF557E" w:rsidP="00005838">
      <w:pPr>
        <w:jc w:val="right"/>
        <w:rPr>
          <w:sz w:val="32"/>
          <w:szCs w:val="32"/>
        </w:rPr>
      </w:pPr>
      <w:r w:rsidRPr="00EF557E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EF557E">
        <w:rPr>
          <w:sz w:val="22"/>
          <w:szCs w:val="22"/>
        </w:rPr>
        <w:t>Grzech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A066A" w14:textId="77777777" w:rsidR="00156313" w:rsidRDefault="00156313">
      <w:r>
        <w:separator/>
      </w:r>
    </w:p>
  </w:endnote>
  <w:endnote w:type="continuationSeparator" w:id="0">
    <w:p w14:paraId="164679D7" w14:textId="77777777" w:rsidR="00156313" w:rsidRDefault="00156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04D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C457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E2BA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104B6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0ECA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B1330" w14:textId="77777777" w:rsidR="00156313" w:rsidRDefault="00156313">
      <w:r>
        <w:separator/>
      </w:r>
    </w:p>
  </w:footnote>
  <w:footnote w:type="continuationSeparator" w:id="0">
    <w:p w14:paraId="6458638B" w14:textId="77777777" w:rsidR="00156313" w:rsidRDefault="00156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980A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EF0B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51D6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313"/>
    <w:rsid w:val="00005838"/>
    <w:rsid w:val="00022322"/>
    <w:rsid w:val="00042497"/>
    <w:rsid w:val="000C1E6F"/>
    <w:rsid w:val="000E4E56"/>
    <w:rsid w:val="0015631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4655B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3867"/>
    <w:rsid w:val="00E30B2D"/>
    <w:rsid w:val="00E62859"/>
    <w:rsid w:val="00E85D70"/>
    <w:rsid w:val="00EF557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6302A"/>
  <w15:chartTrackingRefBased/>
  <w15:docId w15:val="{91ADEEF3-11B1-4233-997E-589CB41D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2022-04-27T07:30:00Z</cp:lastPrinted>
  <dcterms:created xsi:type="dcterms:W3CDTF">2022-04-27T07:31:00Z</dcterms:created>
  <dcterms:modified xsi:type="dcterms:W3CDTF">2022-04-27T07:31:00Z</dcterms:modified>
</cp:coreProperties>
</file>