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body>
    <w:p>
      <w:pPr>
        <w:pStyle w:val="Style2"/>
        <w:keepNext w:val="0"/>
        <w:keepLines w:val="0"/>
        <w:widowControl w:val="0"/>
        <w:shd w:val="clear" w:color="auto" w:fill="auto"/>
        <w:bidi w:val="0"/>
        <w:spacing w:before="0" w:after="0" w:line="240" w:lineRule="auto"/>
        <w:ind w:left="0" w:right="220" w:firstLine="0"/>
        <w:jc w:val="center"/>
        <w:rPr>
          <w:sz w:val="18"/>
          <w:szCs w:val="18"/>
        </w:rPr>
      </w:pPr>
      <w:r>
        <w:rPr>
          <w:b/>
          <w:bCs/>
          <w:color w:val="000000"/>
          <w:spacing w:val="0"/>
          <w:w w:val="100"/>
          <w:position w:val="0"/>
          <w:sz w:val="18"/>
          <w:szCs w:val="18"/>
          <w:shd w:val="clear" w:color="auto" w:fill="auto"/>
          <w:lang w:val="pl-PL" w:eastAsia="pl-PL" w:bidi="pl-PL"/>
        </w:rPr>
        <w:t>Ogłoszenie o zamówieniu</w:t>
        <w:br/>
        <w:t>Roboty budowlane</w:t>
      </w:r>
    </w:p>
    <w:p>
      <w:pPr>
        <w:pStyle w:val="Style2"/>
        <w:keepNext w:val="0"/>
        <w:keepLines w:val="0"/>
        <w:widowControl w:val="0"/>
        <w:shd w:val="clear" w:color="auto" w:fill="auto"/>
        <w:bidi w:val="0"/>
        <w:spacing w:before="0" w:after="480" w:line="240" w:lineRule="auto"/>
        <w:ind w:left="0" w:right="120" w:firstLine="0"/>
        <w:jc w:val="center"/>
        <w:rPr>
          <w:sz w:val="18"/>
          <w:szCs w:val="18"/>
        </w:rPr>
      </w:pPr>
      <w:r>
        <w:rPr>
          <w:b/>
          <w:bCs/>
          <w:color w:val="000000"/>
          <w:spacing w:val="0"/>
          <w:w w:val="100"/>
          <w:position w:val="0"/>
          <w:sz w:val="18"/>
          <w:szCs w:val="18"/>
          <w:shd w:val="clear" w:color="auto" w:fill="auto"/>
          <w:lang w:val="pl-PL" w:eastAsia="pl-PL" w:bidi="pl-PL"/>
        </w:rPr>
        <w:t>Realizacja przedsięwzięć niskoemisyjnych budynków jednorodzinnych w ramach programu STOP SMOG dla Gminy</w:t>
        <w:br/>
        <w:t>Niepołomice - Etap I</w:t>
      </w:r>
    </w:p>
    <w:p>
      <w:pPr>
        <w:pStyle w:val="Style2"/>
        <w:keepNext w:val="0"/>
        <w:keepLines w:val="0"/>
        <w:widowControl w:val="0"/>
        <w:pBdr>
          <w:top w:val="single" w:sz="4" w:space="0" w:color="auto"/>
          <w:bottom w:val="single" w:sz="4" w:space="0" w:color="auto"/>
        </w:pBdr>
        <w:shd w:val="clear" w:color="auto" w:fill="auto"/>
        <w:bidi w:val="0"/>
        <w:spacing w:before="0" w:after="220" w:line="252" w:lineRule="auto"/>
        <w:ind w:left="0" w:right="0" w:firstLine="0"/>
        <w:jc w:val="left"/>
      </w:pPr>
      <w:r>
        <w:rPr>
          <w:b/>
          <w:bCs/>
          <w:color w:val="000000"/>
          <w:spacing w:val="0"/>
          <w:w w:val="100"/>
          <w:position w:val="0"/>
          <w:shd w:val="clear" w:color="auto" w:fill="auto"/>
          <w:lang w:val="pl-PL" w:eastAsia="pl-PL" w:bidi="pl-PL"/>
        </w:rPr>
        <w:t>| SEKCJA I - ZAMAWIAJĄCY</w:t>
      </w:r>
    </w:p>
    <w:p>
      <w:pPr>
        <w:pStyle w:val="Style2"/>
        <w:keepNext w:val="0"/>
        <w:keepLines w:val="0"/>
        <w:widowControl w:val="0"/>
        <w:numPr>
          <w:ilvl w:val="0"/>
          <w:numId w:val="1"/>
        </w:numPr>
        <w:shd w:val="clear" w:color="auto" w:fill="auto"/>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Rola zamawiającego</w:t>
      </w:r>
    </w:p>
    <w:p>
      <w:pPr>
        <w:pStyle w:val="Style2"/>
        <w:keepNext w:val="0"/>
        <w:keepLines w:val="0"/>
        <w:widowControl w:val="0"/>
        <w:shd w:val="clear" w:color="auto" w:fill="auto"/>
        <w:bidi w:val="0"/>
        <w:spacing w:before="0" w:after="120" w:line="252" w:lineRule="auto"/>
        <w:ind w:left="0" w:right="0" w:firstLine="0"/>
        <w:jc w:val="left"/>
      </w:pPr>
      <w:r>
        <w:rPr>
          <w:color w:val="000000"/>
          <w:spacing w:val="0"/>
          <w:w w:val="100"/>
          <w:position w:val="0"/>
          <w:shd w:val="clear" w:color="auto" w:fill="auto"/>
          <w:lang w:val="pl-PL" w:eastAsia="pl-PL" w:bidi="pl-PL"/>
        </w:rPr>
        <w:t>Postępowanie prowadzone jest samodzielnie przez zamawiającego</w:t>
      </w:r>
    </w:p>
    <w:p>
      <w:pPr>
        <w:pStyle w:val="Style2"/>
        <w:keepNext w:val="0"/>
        <w:keepLines w:val="0"/>
        <w:widowControl w:val="0"/>
        <w:shd w:val="clear" w:color="auto" w:fill="auto"/>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1.2.) Nazwa zamawiającego: </w:t>
      </w:r>
      <w:r>
        <w:rPr>
          <w:color w:val="000000"/>
          <w:spacing w:val="0"/>
          <w:w w:val="100"/>
          <w:position w:val="0"/>
          <w:sz w:val="18"/>
          <w:szCs w:val="18"/>
          <w:shd w:val="clear" w:color="auto" w:fill="auto"/>
          <w:lang w:val="pl-PL" w:eastAsia="pl-PL" w:bidi="pl-PL"/>
        </w:rPr>
        <w:t>Gmina Niepołomice</w:t>
      </w:r>
    </w:p>
    <w:p>
      <w:pPr>
        <w:pStyle w:val="Style2"/>
        <w:keepNext w:val="0"/>
        <w:keepLines w:val="0"/>
        <w:widowControl w:val="0"/>
        <w:numPr>
          <w:ilvl w:val="1"/>
          <w:numId w:val="1"/>
        </w:numPr>
        <w:shd w:val="clear" w:color="auto" w:fill="auto"/>
        <w:tabs>
          <w:tab w:pos="507" w:val="left"/>
        </w:tabs>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Krajowy Numer Identyfikacyjny: </w:t>
      </w:r>
      <w:r>
        <w:rPr>
          <w:color w:val="000000"/>
          <w:spacing w:val="0"/>
          <w:w w:val="100"/>
          <w:position w:val="0"/>
          <w:sz w:val="18"/>
          <w:szCs w:val="18"/>
          <w:shd w:val="clear" w:color="auto" w:fill="auto"/>
          <w:lang w:val="pl-PL" w:eastAsia="pl-PL" w:bidi="pl-PL"/>
        </w:rPr>
        <w:t>REGON 351555370</w:t>
      </w:r>
    </w:p>
    <w:p>
      <w:pPr>
        <w:pStyle w:val="Style2"/>
        <w:keepNext w:val="0"/>
        <w:keepLines w:val="0"/>
        <w:widowControl w:val="0"/>
        <w:numPr>
          <w:ilvl w:val="1"/>
          <w:numId w:val="1"/>
        </w:numPr>
        <w:shd w:val="clear" w:color="auto" w:fill="auto"/>
        <w:tabs>
          <w:tab w:pos="507" w:val="left"/>
        </w:tabs>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Adres zamawiającego</w:t>
      </w:r>
    </w:p>
    <w:p>
      <w:pPr>
        <w:pStyle w:val="Style2"/>
        <w:keepNext w:val="0"/>
        <w:keepLines w:val="0"/>
        <w:widowControl w:val="0"/>
        <w:shd w:val="clear" w:color="auto" w:fill="auto"/>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1.5.1.) Ulica: </w:t>
      </w:r>
      <w:r>
        <w:rPr>
          <w:color w:val="000000"/>
          <w:spacing w:val="0"/>
          <w:w w:val="100"/>
          <w:position w:val="0"/>
          <w:sz w:val="18"/>
          <w:szCs w:val="18"/>
          <w:shd w:val="clear" w:color="auto" w:fill="auto"/>
          <w:lang w:val="pl-PL" w:eastAsia="pl-PL" w:bidi="pl-PL"/>
        </w:rPr>
        <w:t>Plac Zwycięstwa 13</w:t>
      </w:r>
    </w:p>
    <w:p>
      <w:pPr>
        <w:pStyle w:val="Style2"/>
        <w:keepNext w:val="0"/>
        <w:keepLines w:val="0"/>
        <w:widowControl w:val="0"/>
        <w:numPr>
          <w:ilvl w:val="2"/>
          <w:numId w:val="1"/>
        </w:numPr>
        <w:shd w:val="clear" w:color="auto" w:fill="auto"/>
        <w:tabs>
          <w:tab w:pos="646" w:val="left"/>
        </w:tabs>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Miejscowość: </w:t>
      </w:r>
      <w:r>
        <w:rPr>
          <w:color w:val="000000"/>
          <w:spacing w:val="0"/>
          <w:w w:val="100"/>
          <w:position w:val="0"/>
          <w:sz w:val="18"/>
          <w:szCs w:val="18"/>
          <w:shd w:val="clear" w:color="auto" w:fill="auto"/>
          <w:lang w:val="pl-PL" w:eastAsia="pl-PL" w:bidi="pl-PL"/>
        </w:rPr>
        <w:t>Niepołomice</w:t>
      </w:r>
    </w:p>
    <w:p>
      <w:pPr>
        <w:pStyle w:val="Style2"/>
        <w:keepNext w:val="0"/>
        <w:keepLines w:val="0"/>
        <w:widowControl w:val="0"/>
        <w:numPr>
          <w:ilvl w:val="2"/>
          <w:numId w:val="1"/>
        </w:numPr>
        <w:shd w:val="clear" w:color="auto" w:fill="auto"/>
        <w:tabs>
          <w:tab w:pos="646" w:val="left"/>
        </w:tabs>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Kod pocztowy: </w:t>
      </w:r>
      <w:r>
        <w:rPr>
          <w:color w:val="000000"/>
          <w:spacing w:val="0"/>
          <w:w w:val="100"/>
          <w:position w:val="0"/>
          <w:sz w:val="18"/>
          <w:szCs w:val="18"/>
          <w:shd w:val="clear" w:color="auto" w:fill="auto"/>
          <w:lang w:val="pl-PL" w:eastAsia="pl-PL" w:bidi="pl-PL"/>
        </w:rPr>
        <w:t>32-005</w:t>
      </w:r>
    </w:p>
    <w:p>
      <w:pPr>
        <w:pStyle w:val="Style2"/>
        <w:keepNext w:val="0"/>
        <w:keepLines w:val="0"/>
        <w:widowControl w:val="0"/>
        <w:numPr>
          <w:ilvl w:val="2"/>
          <w:numId w:val="1"/>
        </w:numPr>
        <w:shd w:val="clear" w:color="auto" w:fill="auto"/>
        <w:tabs>
          <w:tab w:pos="646" w:val="left"/>
        </w:tabs>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Województwo: </w:t>
      </w:r>
      <w:r>
        <w:rPr>
          <w:color w:val="000000"/>
          <w:spacing w:val="0"/>
          <w:w w:val="100"/>
          <w:position w:val="0"/>
          <w:sz w:val="18"/>
          <w:szCs w:val="18"/>
          <w:shd w:val="clear" w:color="auto" w:fill="auto"/>
          <w:lang w:val="pl-PL" w:eastAsia="pl-PL" w:bidi="pl-PL"/>
        </w:rPr>
        <w:t>małopolskie</w:t>
      </w:r>
    </w:p>
    <w:p>
      <w:pPr>
        <w:pStyle w:val="Style2"/>
        <w:keepNext w:val="0"/>
        <w:keepLines w:val="0"/>
        <w:widowControl w:val="0"/>
        <w:numPr>
          <w:ilvl w:val="2"/>
          <w:numId w:val="1"/>
        </w:numPr>
        <w:shd w:val="clear" w:color="auto" w:fill="auto"/>
        <w:tabs>
          <w:tab w:pos="646" w:val="left"/>
        </w:tabs>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Kraj: </w:t>
      </w:r>
      <w:r>
        <w:rPr>
          <w:color w:val="000000"/>
          <w:spacing w:val="0"/>
          <w:w w:val="100"/>
          <w:position w:val="0"/>
          <w:sz w:val="18"/>
          <w:szCs w:val="18"/>
          <w:shd w:val="clear" w:color="auto" w:fill="auto"/>
          <w:lang w:val="pl-PL" w:eastAsia="pl-PL" w:bidi="pl-PL"/>
        </w:rPr>
        <w:t>Polska</w:t>
      </w:r>
    </w:p>
    <w:p>
      <w:pPr>
        <w:pStyle w:val="Style2"/>
        <w:keepNext w:val="0"/>
        <w:keepLines w:val="0"/>
        <w:widowControl w:val="0"/>
        <w:numPr>
          <w:ilvl w:val="2"/>
          <w:numId w:val="1"/>
        </w:numPr>
        <w:shd w:val="clear" w:color="auto" w:fill="auto"/>
        <w:tabs>
          <w:tab w:pos="646" w:val="left"/>
        </w:tabs>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Lokalizacja NUTS 3: </w:t>
      </w:r>
      <w:r>
        <w:rPr>
          <w:color w:val="000000"/>
          <w:spacing w:val="0"/>
          <w:w w:val="100"/>
          <w:position w:val="0"/>
          <w:sz w:val="18"/>
          <w:szCs w:val="18"/>
          <w:shd w:val="clear" w:color="auto" w:fill="auto"/>
          <w:lang w:val="pl-PL" w:eastAsia="pl-PL" w:bidi="pl-PL"/>
        </w:rPr>
        <w:t>PL214 - Krakowski</w:t>
      </w:r>
    </w:p>
    <w:p>
      <w:pPr>
        <w:pStyle w:val="Style2"/>
        <w:keepNext w:val="0"/>
        <w:keepLines w:val="0"/>
        <w:widowControl w:val="0"/>
        <w:numPr>
          <w:ilvl w:val="0"/>
          <w:numId w:val="3"/>
        </w:numPr>
        <w:shd w:val="clear" w:color="auto" w:fill="auto"/>
        <w:tabs>
          <w:tab w:pos="646" w:val="left"/>
        </w:tabs>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Adres poczty elektronicznej: </w:t>
      </w:r>
      <w:r>
        <w:fldChar w:fldCharType="begin"/>
      </w:r>
      <w:r>
        <w:rPr/>
        <w:instrText> HYPERLINK "mailto:czeslaw.nowak@niepolomice.eu" </w:instrText>
      </w:r>
      <w:r>
        <w:fldChar w:fldCharType="separate"/>
      </w:r>
      <w:r>
        <w:rPr>
          <w:color w:val="000000"/>
          <w:spacing w:val="0"/>
          <w:w w:val="100"/>
          <w:position w:val="0"/>
          <w:sz w:val="18"/>
          <w:szCs w:val="18"/>
          <w:shd w:val="clear" w:color="auto" w:fill="auto"/>
          <w:lang w:val="pl-PL" w:eastAsia="pl-PL" w:bidi="pl-PL"/>
        </w:rPr>
        <w:t>czeslaw.nowak@niepolomice.eu</w:t>
      </w:r>
      <w:r>
        <w:fldChar w:fldCharType="end"/>
      </w:r>
    </w:p>
    <w:p>
      <w:pPr>
        <w:pStyle w:val="Style2"/>
        <w:keepNext w:val="0"/>
        <w:keepLines w:val="0"/>
        <w:widowControl w:val="0"/>
        <w:numPr>
          <w:ilvl w:val="0"/>
          <w:numId w:val="3"/>
        </w:numPr>
        <w:shd w:val="clear" w:color="auto" w:fill="auto"/>
        <w:tabs>
          <w:tab w:pos="747" w:val="left"/>
        </w:tabs>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Adres strony internetowej zamawiającego: </w:t>
      </w:r>
      <w:r>
        <w:fldChar w:fldCharType="begin"/>
      </w:r>
      <w:r>
        <w:rPr/>
        <w:instrText> HYPERLINK "http://www.niepolomice.eu" </w:instrText>
      </w:r>
      <w:r>
        <w:fldChar w:fldCharType="separate"/>
      </w:r>
      <w:r>
        <w:rPr>
          <w:color w:val="000000"/>
          <w:spacing w:val="0"/>
          <w:w w:val="100"/>
          <w:position w:val="0"/>
          <w:sz w:val="18"/>
          <w:szCs w:val="18"/>
          <w:shd w:val="clear" w:color="auto" w:fill="auto"/>
          <w:lang w:val="pl-PL" w:eastAsia="pl-PL" w:bidi="pl-PL"/>
        </w:rPr>
        <w:t>www.niepolomice.eu</w:t>
      </w:r>
      <w:r>
        <w:fldChar w:fldCharType="end"/>
      </w:r>
    </w:p>
    <w:p>
      <w:pPr>
        <w:pStyle w:val="Style2"/>
        <w:keepNext w:val="0"/>
        <w:keepLines w:val="0"/>
        <w:widowControl w:val="0"/>
        <w:numPr>
          <w:ilvl w:val="0"/>
          <w:numId w:val="5"/>
        </w:numPr>
        <w:shd w:val="clear" w:color="auto" w:fill="auto"/>
        <w:tabs>
          <w:tab w:pos="646" w:val="left"/>
        </w:tabs>
        <w:bidi w:val="0"/>
        <w:spacing w:before="0" w:after="120" w:line="240"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Rodzaj zamawiającego: </w:t>
      </w:r>
      <w:r>
        <w:rPr>
          <w:color w:val="000000"/>
          <w:spacing w:val="0"/>
          <w:w w:val="100"/>
          <w:position w:val="0"/>
          <w:sz w:val="18"/>
          <w:szCs w:val="18"/>
          <w:shd w:val="clear" w:color="auto" w:fill="auto"/>
          <w:lang w:val="pl-PL" w:eastAsia="pl-PL" w:bidi="pl-PL"/>
        </w:rPr>
        <w:t>Zamawiający publiczny - jednostka sektora finansów publicznych - jednostka samorządu terytorialnego</w:t>
      </w:r>
    </w:p>
    <w:p>
      <w:pPr>
        <w:pStyle w:val="Style2"/>
        <w:keepNext w:val="0"/>
        <w:keepLines w:val="0"/>
        <w:widowControl w:val="0"/>
        <w:pBdr>
          <w:bottom w:val="single" w:sz="4" w:space="0" w:color="auto"/>
        </w:pBdr>
        <w:shd w:val="clear" w:color="auto" w:fill="auto"/>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1.7.) Przedmiot działalności zamawiającego: </w:t>
      </w:r>
      <w:r>
        <w:rPr>
          <w:color w:val="000000"/>
          <w:spacing w:val="0"/>
          <w:w w:val="100"/>
          <w:position w:val="0"/>
          <w:sz w:val="18"/>
          <w:szCs w:val="18"/>
          <w:shd w:val="clear" w:color="auto" w:fill="auto"/>
          <w:lang w:val="pl-PL" w:eastAsia="pl-PL" w:bidi="pl-PL"/>
        </w:rPr>
        <w:t>Ogólne usługi publiczne</w:t>
      </w:r>
    </w:p>
    <w:p>
      <w:pPr>
        <w:pStyle w:val="Style2"/>
        <w:keepNext w:val="0"/>
        <w:keepLines w:val="0"/>
        <w:widowControl w:val="0"/>
        <w:pBdr>
          <w:bottom w:val="single" w:sz="4" w:space="0" w:color="auto"/>
        </w:pBdr>
        <w:shd w:val="clear" w:color="auto" w:fill="auto"/>
        <w:bidi w:val="0"/>
        <w:spacing w:before="0" w:after="220" w:line="252" w:lineRule="auto"/>
        <w:ind w:left="0" w:right="0" w:firstLine="0"/>
        <w:jc w:val="left"/>
      </w:pPr>
      <w:r>
        <w:rPr>
          <w:b/>
          <w:bCs/>
          <w:color w:val="000000"/>
          <w:spacing w:val="0"/>
          <w:w w:val="100"/>
          <w:position w:val="0"/>
          <w:shd w:val="clear" w:color="auto" w:fill="auto"/>
          <w:lang w:val="pl-PL" w:eastAsia="pl-PL" w:bidi="pl-PL"/>
        </w:rPr>
        <w:t>| SEKCJA II - INFORMACJE PODSTAWOWE</w:t>
      </w:r>
    </w:p>
    <w:p>
      <w:pPr>
        <w:pStyle w:val="Style2"/>
        <w:keepNext w:val="0"/>
        <w:keepLines w:val="0"/>
        <w:widowControl w:val="0"/>
        <w:numPr>
          <w:ilvl w:val="0"/>
          <w:numId w:val="7"/>
        </w:numPr>
        <w:shd w:val="clear" w:color="auto" w:fill="auto"/>
        <w:tabs>
          <w:tab w:pos="498" w:val="left"/>
        </w:tabs>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Ogłoszenie dotyczy:</w:t>
      </w:r>
    </w:p>
    <w:p>
      <w:pPr>
        <w:pStyle w:val="Style2"/>
        <w:keepNext w:val="0"/>
        <w:keepLines w:val="0"/>
        <w:widowControl w:val="0"/>
        <w:shd w:val="clear" w:color="auto" w:fill="auto"/>
        <w:bidi w:val="0"/>
        <w:spacing w:before="0" w:after="120" w:line="252" w:lineRule="auto"/>
        <w:ind w:left="0" w:right="0" w:firstLine="0"/>
        <w:jc w:val="left"/>
      </w:pPr>
      <w:r>
        <w:rPr>
          <w:color w:val="000000"/>
          <w:spacing w:val="0"/>
          <w:w w:val="100"/>
          <w:position w:val="0"/>
          <w:shd w:val="clear" w:color="auto" w:fill="auto"/>
          <w:lang w:val="pl-PL" w:eastAsia="pl-PL" w:bidi="pl-PL"/>
        </w:rPr>
        <w:t>Zamówienia publicznego</w:t>
      </w:r>
    </w:p>
    <w:p>
      <w:pPr>
        <w:pStyle w:val="Style2"/>
        <w:keepNext w:val="0"/>
        <w:keepLines w:val="0"/>
        <w:widowControl w:val="0"/>
        <w:numPr>
          <w:ilvl w:val="0"/>
          <w:numId w:val="7"/>
        </w:numPr>
        <w:shd w:val="clear" w:color="auto" w:fill="auto"/>
        <w:tabs>
          <w:tab w:pos="498" w:val="left"/>
        </w:tabs>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Ogłoszenie dotyczy usług społecznych i innych szczególnych usług: </w:t>
      </w:r>
      <w:r>
        <w:rPr>
          <w:color w:val="000000"/>
          <w:spacing w:val="0"/>
          <w:w w:val="100"/>
          <w:position w:val="0"/>
          <w:sz w:val="18"/>
          <w:szCs w:val="18"/>
          <w:shd w:val="clear" w:color="auto" w:fill="auto"/>
          <w:lang w:val="pl-PL" w:eastAsia="pl-PL" w:bidi="pl-PL"/>
        </w:rPr>
        <w:t>Nie</w:t>
      </w:r>
    </w:p>
    <w:p>
      <w:pPr>
        <w:pStyle w:val="Style2"/>
        <w:keepNext w:val="0"/>
        <w:keepLines w:val="0"/>
        <w:widowControl w:val="0"/>
        <w:numPr>
          <w:ilvl w:val="0"/>
          <w:numId w:val="7"/>
        </w:numPr>
        <w:shd w:val="clear" w:color="auto" w:fill="auto"/>
        <w:tabs>
          <w:tab w:pos="498" w:val="left"/>
        </w:tabs>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Nazwa zamówienia albo umowy ramowej:</w:t>
      </w:r>
    </w:p>
    <w:p>
      <w:pPr>
        <w:pStyle w:val="Style2"/>
        <w:keepNext w:val="0"/>
        <w:keepLines w:val="0"/>
        <w:widowControl w:val="0"/>
        <w:shd w:val="clear" w:color="auto" w:fill="auto"/>
        <w:bidi w:val="0"/>
        <w:spacing w:before="0" w:after="120" w:line="252" w:lineRule="auto"/>
        <w:ind w:left="0" w:right="0" w:firstLine="0"/>
        <w:jc w:val="left"/>
      </w:pPr>
      <w:r>
        <w:rPr>
          <w:color w:val="000000"/>
          <w:spacing w:val="0"/>
          <w:w w:val="100"/>
          <w:position w:val="0"/>
          <w:shd w:val="clear" w:color="auto" w:fill="auto"/>
          <w:lang w:val="pl-PL" w:eastAsia="pl-PL" w:bidi="pl-PL"/>
        </w:rPr>
        <w:t>Realizacja przedsięwzięć niskoemisyjnych budynków jednorodzinnych w ramach programu STOP SMOG dla Gminy Niepołomice - Etap I</w:t>
      </w:r>
    </w:p>
    <w:p>
      <w:pPr>
        <w:pStyle w:val="Style2"/>
        <w:keepNext w:val="0"/>
        <w:keepLines w:val="0"/>
        <w:widowControl w:val="0"/>
        <w:numPr>
          <w:ilvl w:val="0"/>
          <w:numId w:val="7"/>
        </w:numPr>
        <w:shd w:val="clear" w:color="auto" w:fill="auto"/>
        <w:tabs>
          <w:tab w:pos="498" w:val="left"/>
        </w:tabs>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Identyfikator postępowania: </w:t>
      </w:r>
      <w:r>
        <w:rPr>
          <w:color w:val="000000"/>
          <w:spacing w:val="0"/>
          <w:w w:val="100"/>
          <w:position w:val="0"/>
          <w:sz w:val="18"/>
          <w:szCs w:val="18"/>
          <w:shd w:val="clear" w:color="auto" w:fill="auto"/>
          <w:lang w:val="pl-PL" w:eastAsia="pl-PL" w:bidi="pl-PL"/>
        </w:rPr>
        <w:t>ocds-148610-4f69215e-c096-11ec-b879-9a86e5ac3946</w:t>
      </w:r>
    </w:p>
    <w:p>
      <w:pPr>
        <w:pStyle w:val="Style2"/>
        <w:keepNext w:val="0"/>
        <w:keepLines w:val="0"/>
        <w:widowControl w:val="0"/>
        <w:numPr>
          <w:ilvl w:val="0"/>
          <w:numId w:val="7"/>
        </w:numPr>
        <w:shd w:val="clear" w:color="auto" w:fill="auto"/>
        <w:tabs>
          <w:tab w:pos="498" w:val="left"/>
        </w:tabs>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Numer ogłoszenia: </w:t>
      </w:r>
      <w:r>
        <w:rPr>
          <w:color w:val="000000"/>
          <w:spacing w:val="0"/>
          <w:w w:val="100"/>
          <w:position w:val="0"/>
          <w:sz w:val="18"/>
          <w:szCs w:val="18"/>
          <w:shd w:val="clear" w:color="auto" w:fill="auto"/>
          <w:lang w:val="pl-PL" w:eastAsia="pl-PL" w:bidi="pl-PL"/>
        </w:rPr>
        <w:t>2022/BZP 00128005/01</w:t>
      </w:r>
    </w:p>
    <w:p>
      <w:pPr>
        <w:pStyle w:val="Style2"/>
        <w:keepNext w:val="0"/>
        <w:keepLines w:val="0"/>
        <w:widowControl w:val="0"/>
        <w:numPr>
          <w:ilvl w:val="0"/>
          <w:numId w:val="7"/>
        </w:numPr>
        <w:shd w:val="clear" w:color="auto" w:fill="auto"/>
        <w:tabs>
          <w:tab w:pos="498" w:val="left"/>
        </w:tabs>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Wersja ogłoszenia: </w:t>
      </w:r>
      <w:r>
        <w:rPr>
          <w:color w:val="000000"/>
          <w:spacing w:val="0"/>
          <w:w w:val="100"/>
          <w:position w:val="0"/>
          <w:sz w:val="18"/>
          <w:szCs w:val="18"/>
          <w:shd w:val="clear" w:color="auto" w:fill="auto"/>
          <w:lang w:val="pl-PL" w:eastAsia="pl-PL" w:bidi="pl-PL"/>
        </w:rPr>
        <w:t>01</w:t>
      </w:r>
    </w:p>
    <w:p>
      <w:pPr>
        <w:pStyle w:val="Style2"/>
        <w:keepNext w:val="0"/>
        <w:keepLines w:val="0"/>
        <w:widowControl w:val="0"/>
        <w:numPr>
          <w:ilvl w:val="0"/>
          <w:numId w:val="7"/>
        </w:numPr>
        <w:shd w:val="clear" w:color="auto" w:fill="auto"/>
        <w:tabs>
          <w:tab w:pos="498" w:val="left"/>
        </w:tabs>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Data ogłoszenia: </w:t>
      </w:r>
      <w:r>
        <w:rPr>
          <w:color w:val="000000"/>
          <w:spacing w:val="0"/>
          <w:w w:val="100"/>
          <w:position w:val="0"/>
          <w:sz w:val="18"/>
          <w:szCs w:val="18"/>
          <w:shd w:val="clear" w:color="auto" w:fill="auto"/>
          <w:lang w:val="pl-PL" w:eastAsia="pl-PL" w:bidi="pl-PL"/>
        </w:rPr>
        <w:t>2022-04-20 14:42</w:t>
      </w:r>
    </w:p>
    <w:p>
      <w:pPr>
        <w:pStyle w:val="Style2"/>
        <w:keepNext w:val="0"/>
        <w:keepLines w:val="0"/>
        <w:widowControl w:val="0"/>
        <w:numPr>
          <w:ilvl w:val="0"/>
          <w:numId w:val="7"/>
        </w:numPr>
        <w:shd w:val="clear" w:color="auto" w:fill="auto"/>
        <w:tabs>
          <w:tab w:pos="498" w:val="left"/>
        </w:tabs>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Zamówienie albo umowa ramowa zostały ujęte w planie postępowań: </w:t>
      </w:r>
      <w:r>
        <w:rPr>
          <w:color w:val="000000"/>
          <w:spacing w:val="0"/>
          <w:w w:val="100"/>
          <w:position w:val="0"/>
          <w:sz w:val="18"/>
          <w:szCs w:val="18"/>
          <w:shd w:val="clear" w:color="auto" w:fill="auto"/>
          <w:lang w:val="pl-PL" w:eastAsia="pl-PL" w:bidi="pl-PL"/>
        </w:rPr>
        <w:t>Tak</w:t>
      </w:r>
    </w:p>
    <w:p>
      <w:pPr>
        <w:pStyle w:val="Style2"/>
        <w:keepNext w:val="0"/>
        <w:keepLines w:val="0"/>
        <w:widowControl w:val="0"/>
        <w:numPr>
          <w:ilvl w:val="0"/>
          <w:numId w:val="7"/>
        </w:numPr>
        <w:shd w:val="clear" w:color="auto" w:fill="auto"/>
        <w:tabs>
          <w:tab w:pos="498" w:val="left"/>
        </w:tabs>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Numer planu postępowań w BZP: </w:t>
      </w:r>
      <w:r>
        <w:rPr>
          <w:color w:val="000000"/>
          <w:spacing w:val="0"/>
          <w:w w:val="100"/>
          <w:position w:val="0"/>
          <w:sz w:val="18"/>
          <w:szCs w:val="18"/>
          <w:shd w:val="clear" w:color="auto" w:fill="auto"/>
          <w:lang w:val="pl-PL" w:eastAsia="pl-PL" w:bidi="pl-PL"/>
        </w:rPr>
        <w:t>2022/BZP 00011213/08/P</w:t>
      </w:r>
    </w:p>
    <w:p>
      <w:pPr>
        <w:pStyle w:val="Style2"/>
        <w:keepNext w:val="0"/>
        <w:keepLines w:val="0"/>
        <w:widowControl w:val="0"/>
        <w:numPr>
          <w:ilvl w:val="0"/>
          <w:numId w:val="7"/>
        </w:numPr>
        <w:shd w:val="clear" w:color="auto" w:fill="auto"/>
        <w:tabs>
          <w:tab w:pos="598" w:val="left"/>
        </w:tabs>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Identyfikator pozycji planu postępowań:</w:t>
      </w:r>
    </w:p>
    <w:p>
      <w:pPr>
        <w:pStyle w:val="Style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l-PL" w:eastAsia="pl-PL" w:bidi="pl-PL"/>
        </w:rPr>
        <w:t>1.1.9 Realizacja przedsięwzięć niskoemisyjnych budynków jednorodzinnych w ramach programu STOP SMOG dla Gminy Niepołomice - Etap I</w:t>
      </w:r>
    </w:p>
    <w:p>
      <w:pPr>
        <w:pStyle w:val="Style2"/>
        <w:keepNext w:val="0"/>
        <w:keepLines w:val="0"/>
        <w:widowControl w:val="0"/>
        <w:numPr>
          <w:ilvl w:val="0"/>
          <w:numId w:val="7"/>
        </w:numPr>
        <w:shd w:val="clear" w:color="auto" w:fill="auto"/>
        <w:tabs>
          <w:tab w:pos="598"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O udzielenie zamówienia mogą ubiegać się wyłącznie wykonawcy, o których mowa w art. 94 ustawy:</w:t>
      </w:r>
      <w:r>
        <w:rPr>
          <w:color w:val="000000"/>
          <w:spacing w:val="0"/>
          <w:w w:val="100"/>
          <w:position w:val="0"/>
          <w:sz w:val="18"/>
          <w:szCs w:val="18"/>
          <w:shd w:val="clear" w:color="auto" w:fill="auto"/>
          <w:lang w:val="pl-PL" w:eastAsia="pl-PL" w:bidi="pl-PL"/>
        </w:rPr>
        <w:t>Nie</w:t>
      </w:r>
    </w:p>
    <w:p>
      <w:pPr>
        <w:pStyle w:val="Style2"/>
        <w:keepNext w:val="0"/>
        <w:keepLines w:val="0"/>
        <w:widowControl w:val="0"/>
        <w:numPr>
          <w:ilvl w:val="0"/>
          <w:numId w:val="9"/>
        </w:numPr>
        <w:shd w:val="clear" w:color="auto" w:fill="auto"/>
        <w:tabs>
          <w:tab w:pos="403"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Czy zamówienie albo umowa ramowa dotyczy projektu lub programu współfinansowanego ze środków Unii Europejskiej: </w:t>
      </w:r>
      <w:r>
        <w:rPr>
          <w:color w:val="000000"/>
          <w:spacing w:val="0"/>
          <w:w w:val="100"/>
          <w:position w:val="0"/>
          <w:sz w:val="18"/>
          <w:szCs w:val="18"/>
          <w:shd w:val="clear" w:color="auto" w:fill="auto"/>
          <w:lang w:val="pl-PL" w:eastAsia="pl-PL" w:bidi="pl-PL"/>
        </w:rPr>
        <w:t>Nie</w:t>
      </w:r>
    </w:p>
    <w:p>
      <w:pPr>
        <w:pStyle w:val="Style2"/>
        <w:keepNext w:val="0"/>
        <w:keepLines w:val="0"/>
        <w:widowControl w:val="0"/>
        <w:shd w:val="clear" w:color="auto" w:fill="auto"/>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2.16.) Tryb udzielenia zamówienia wraz z podstawą prawną</w:t>
      </w:r>
    </w:p>
    <w:p>
      <w:pPr>
        <w:pStyle w:val="Style2"/>
        <w:keepNext w:val="0"/>
        <w:keepLines w:val="0"/>
        <w:widowControl w:val="0"/>
        <w:pBdr>
          <w:bottom w:val="single" w:sz="4" w:space="0" w:color="auto"/>
        </w:pBdr>
        <w:shd w:val="clear" w:color="auto" w:fill="auto"/>
        <w:bidi w:val="0"/>
        <w:spacing w:before="0" w:after="140" w:line="240" w:lineRule="auto"/>
        <w:ind w:left="0" w:right="0" w:firstLine="0"/>
        <w:jc w:val="both"/>
      </w:pPr>
      <w:r>
        <w:rPr>
          <w:color w:val="000000"/>
          <w:spacing w:val="0"/>
          <w:w w:val="100"/>
          <w:position w:val="0"/>
          <w:shd w:val="clear" w:color="auto" w:fill="auto"/>
          <w:lang w:val="pl-PL" w:eastAsia="pl-PL" w:bidi="pl-PL"/>
        </w:rPr>
        <w:t>Zamówienie udzielane jest w trybie podstawowym na podstawie: art. 275 pkt 1 ustawy</w:t>
      </w:r>
    </w:p>
    <w:p>
      <w:pPr>
        <w:pStyle w:val="Style2"/>
        <w:keepNext w:val="0"/>
        <w:keepLines w:val="0"/>
        <w:widowControl w:val="0"/>
        <w:shd w:val="clear" w:color="auto" w:fill="auto"/>
        <w:tabs>
          <w:tab w:pos="10546" w:val="left"/>
        </w:tabs>
        <w:bidi w:val="0"/>
        <w:spacing w:before="0" w:after="240" w:line="240" w:lineRule="auto"/>
        <w:ind w:left="0" w:right="0" w:firstLine="0"/>
        <w:jc w:val="both"/>
      </w:pPr>
      <w:r>
        <w:rPr>
          <w:b/>
          <w:bCs/>
          <w:color w:val="000000"/>
          <w:spacing w:val="0"/>
          <w:w w:val="100"/>
          <w:position w:val="0"/>
          <w:u w:val="single"/>
          <w:shd w:val="clear" w:color="auto" w:fill="auto"/>
          <w:lang w:val="pl-PL" w:eastAsia="pl-PL" w:bidi="pl-PL"/>
        </w:rPr>
        <w:t>| SEKCJA III - UDOSTĘPNIANIE DOKUMENTÓW ZAMÓWIENIA I KOMUNIKACJA</w:t>
        <w:tab/>
        <w:t>|</w:t>
      </w:r>
    </w:p>
    <w:p>
      <w:pPr>
        <w:pStyle w:val="Style11"/>
        <w:keepNext/>
        <w:keepLines/>
        <w:widowControl w:val="0"/>
        <w:numPr>
          <w:ilvl w:val="0"/>
          <w:numId w:val="11"/>
        </w:numPr>
        <w:shd w:val="clear" w:color="auto" w:fill="auto"/>
        <w:tabs>
          <w:tab w:pos="498" w:val="left"/>
        </w:tabs>
        <w:bidi w:val="0"/>
        <w:spacing w:before="0" w:after="0" w:line="240" w:lineRule="auto"/>
        <w:ind w:left="0" w:right="0" w:firstLine="0"/>
        <w:jc w:val="both"/>
      </w:pPr>
      <w:bookmarkStart w:id="0" w:name="bookmark0"/>
      <w:r>
        <w:rPr>
          <w:color w:val="000000"/>
          <w:spacing w:val="0"/>
          <w:w w:val="100"/>
          <w:position w:val="0"/>
          <w:shd w:val="clear" w:color="auto" w:fill="auto"/>
          <w:lang w:val="pl-PL" w:eastAsia="pl-PL" w:bidi="pl-PL"/>
        </w:rPr>
        <w:t>) Adres strony internetowej prowadzonego postępowania</w:t>
      </w:r>
      <w:bookmarkEnd w:id="0"/>
    </w:p>
    <w:p>
      <w:pPr>
        <w:pStyle w:val="Style2"/>
        <w:keepNext w:val="0"/>
        <w:keepLines w:val="0"/>
        <w:widowControl w:val="0"/>
        <w:shd w:val="clear" w:color="auto" w:fill="auto"/>
        <w:bidi w:val="0"/>
        <w:spacing w:before="0" w:after="140" w:line="240" w:lineRule="auto"/>
        <w:ind w:left="0" w:right="0" w:firstLine="0"/>
        <w:jc w:val="both"/>
      </w:pPr>
      <w:r>
        <w:fldChar w:fldCharType="begin"/>
      </w:r>
      <w:r>
        <w:rPr/>
        <w:instrText> HYPERLINK "http://www.niepolomice.eu" </w:instrText>
      </w:r>
      <w:r>
        <w:fldChar w:fldCharType="separate"/>
      </w:r>
      <w:r>
        <w:rPr>
          <w:color w:val="000000"/>
          <w:spacing w:val="0"/>
          <w:w w:val="100"/>
          <w:position w:val="0"/>
          <w:shd w:val="clear" w:color="auto" w:fill="auto"/>
          <w:lang w:val="pl-PL" w:eastAsia="pl-PL" w:bidi="pl-PL"/>
        </w:rPr>
        <w:t>www.niepolomice.eu</w:t>
      </w:r>
      <w:r>
        <w:fldChar w:fldCharType="end"/>
      </w:r>
      <w:r>
        <w:rPr>
          <w:color w:val="000000"/>
          <w:spacing w:val="0"/>
          <w:w w:val="100"/>
          <w:position w:val="0"/>
          <w:shd w:val="clear" w:color="auto" w:fill="auto"/>
          <w:lang w:val="pl-PL" w:eastAsia="pl-PL" w:bidi="pl-PL"/>
        </w:rPr>
        <w:t xml:space="preserve">; </w:t>
      </w:r>
      <w:r>
        <w:fldChar w:fldCharType="begin"/>
      </w:r>
      <w:r>
        <w:rPr/>
        <w:instrText> HYPERLINK "https://e-propublico.pl" </w:instrText>
      </w:r>
      <w:r>
        <w:fldChar w:fldCharType="separate"/>
      </w:r>
      <w:r>
        <w:rPr>
          <w:color w:val="000000"/>
          <w:spacing w:val="0"/>
          <w:w w:val="100"/>
          <w:position w:val="0"/>
          <w:shd w:val="clear" w:color="auto" w:fill="auto"/>
          <w:lang w:val="pl-PL" w:eastAsia="pl-PL" w:bidi="pl-PL"/>
        </w:rPr>
        <w:t>https://e-propublico.pl</w:t>
      </w:r>
      <w:r>
        <w:fldChar w:fldCharType="end"/>
      </w:r>
    </w:p>
    <w:p>
      <w:pPr>
        <w:pStyle w:val="Style11"/>
        <w:keepNext/>
        <w:keepLines/>
        <w:widowControl w:val="0"/>
        <w:numPr>
          <w:ilvl w:val="0"/>
          <w:numId w:val="11"/>
        </w:numPr>
        <w:shd w:val="clear" w:color="auto" w:fill="auto"/>
        <w:tabs>
          <w:tab w:pos="498" w:val="left"/>
        </w:tabs>
        <w:bidi w:val="0"/>
        <w:spacing w:before="0" w:after="140" w:line="240" w:lineRule="auto"/>
        <w:ind w:left="0" w:right="0" w:firstLine="0"/>
        <w:jc w:val="both"/>
      </w:pPr>
      <w:bookmarkStart w:id="1" w:name="bookmark1"/>
      <w:r>
        <w:rPr>
          <w:color w:val="000000"/>
          <w:spacing w:val="0"/>
          <w:w w:val="100"/>
          <w:position w:val="0"/>
          <w:shd w:val="clear" w:color="auto" w:fill="auto"/>
          <w:lang w:val="pl-PL" w:eastAsia="pl-PL" w:bidi="pl-PL"/>
        </w:rPr>
        <w:t xml:space="preserve">) Zamawiający zastrzega dostęp do dokumentów zamówienia: </w:t>
      </w:r>
      <w:r>
        <w:rPr>
          <w:b w:val="0"/>
          <w:bCs w:val="0"/>
          <w:color w:val="000000"/>
          <w:spacing w:val="0"/>
          <w:w w:val="100"/>
          <w:position w:val="0"/>
          <w:shd w:val="clear" w:color="auto" w:fill="auto"/>
          <w:lang w:val="pl-PL" w:eastAsia="pl-PL" w:bidi="pl-PL"/>
        </w:rPr>
        <w:t>Nie</w:t>
      </w:r>
      <w:bookmarkEnd w:id="1"/>
    </w:p>
    <w:p>
      <w:pPr>
        <w:pStyle w:val="Style11"/>
        <w:keepNext/>
        <w:keepLines/>
        <w:widowControl w:val="0"/>
        <w:numPr>
          <w:ilvl w:val="0"/>
          <w:numId w:val="13"/>
        </w:numPr>
        <w:shd w:val="clear" w:color="auto" w:fill="auto"/>
        <w:tabs>
          <w:tab w:pos="498" w:val="left"/>
        </w:tabs>
        <w:bidi w:val="0"/>
        <w:spacing w:before="0" w:after="140" w:line="240" w:lineRule="auto"/>
        <w:ind w:left="0" w:right="0" w:firstLine="0"/>
        <w:jc w:val="left"/>
      </w:pPr>
      <w:bookmarkStart w:id="2" w:name="bookmark2"/>
      <w:r>
        <w:rPr>
          <w:color w:val="000000"/>
          <w:spacing w:val="0"/>
          <w:w w:val="100"/>
          <w:position w:val="0"/>
          <w:shd w:val="clear" w:color="auto" w:fill="auto"/>
          <w:lang w:val="pl-PL" w:eastAsia="pl-PL" w:bidi="pl-PL"/>
        </w:rPr>
        <w:t xml:space="preserve">) Wykonawcy zobowiązani są do składania ofert, wniosków o dopuszczenie do udziału w postępowaniu, oświadczeń oraz innych dokumentów wyłącznie przy użyciu środków komunikacji elektronicznej: </w:t>
      </w:r>
      <w:r>
        <w:rPr>
          <w:b w:val="0"/>
          <w:bCs w:val="0"/>
          <w:color w:val="000000"/>
          <w:spacing w:val="0"/>
          <w:w w:val="100"/>
          <w:position w:val="0"/>
          <w:shd w:val="clear" w:color="auto" w:fill="auto"/>
          <w:lang w:val="pl-PL" w:eastAsia="pl-PL" w:bidi="pl-PL"/>
        </w:rPr>
        <w:t>Tak</w:t>
      </w:r>
      <w:bookmarkEnd w:id="2"/>
    </w:p>
    <w:p>
      <w:pPr>
        <w:pStyle w:val="Style2"/>
        <w:keepNext w:val="0"/>
        <w:keepLines w:val="0"/>
        <w:widowControl w:val="0"/>
        <w:numPr>
          <w:ilvl w:val="0"/>
          <w:numId w:val="13"/>
        </w:numPr>
        <w:shd w:val="clear" w:color="auto" w:fill="auto"/>
        <w:tabs>
          <w:tab w:pos="498" w:val="left"/>
        </w:tabs>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Informacje o środkach komunikacji elektronicznej, przy użyciu których zamawiający będzie komunikował się z wykonawcami - adres strony internetowej: </w:t>
      </w:r>
      <w:r>
        <w:rPr>
          <w:color w:val="000000"/>
          <w:spacing w:val="0"/>
          <w:w w:val="100"/>
          <w:position w:val="0"/>
          <w:sz w:val="18"/>
          <w:szCs w:val="18"/>
          <w:shd w:val="clear" w:color="auto" w:fill="auto"/>
          <w:lang w:val="pl-PL" w:eastAsia="pl-PL" w:bidi="pl-PL"/>
        </w:rPr>
        <w:t xml:space="preserve">W niniejszym postępowaniu komunikacja Zamawiającego z Wykonawcami odbywa się przy użyciu środków komunikacji elektronicznej, za pośrednictwem Platformy on-line działającej pod adresem </w:t>
      </w:r>
      <w:r>
        <w:fldChar w:fldCharType="begin"/>
      </w:r>
      <w:r>
        <w:rPr/>
        <w:instrText> HYPERLINK "https://e-propublico.pl" </w:instrText>
      </w:r>
      <w:r>
        <w:fldChar w:fldCharType="separate"/>
      </w:r>
      <w:r>
        <w:rPr>
          <w:color w:val="000000"/>
          <w:spacing w:val="0"/>
          <w:w w:val="100"/>
          <w:position w:val="0"/>
          <w:sz w:val="18"/>
          <w:szCs w:val="18"/>
          <w:shd w:val="clear" w:color="auto" w:fill="auto"/>
          <w:lang w:val="pl-PL" w:eastAsia="pl-PL" w:bidi="pl-PL"/>
        </w:rPr>
        <w:t>https://e-propublico.pl</w:t>
      </w:r>
      <w:r>
        <w:fldChar w:fldCharType="end"/>
      </w:r>
      <w:r>
        <w:rPr>
          <w:color w:val="000000"/>
          <w:spacing w:val="0"/>
          <w:w w:val="100"/>
          <w:position w:val="0"/>
          <w:sz w:val="18"/>
          <w:szCs w:val="18"/>
          <w:shd w:val="clear" w:color="auto" w:fill="auto"/>
          <w:lang w:val="pl-PL" w:eastAsia="pl-PL" w:bidi="pl-PL"/>
        </w:rPr>
        <w:t>. Korzystanie z Platformy przez Wykonawcę jest bezpłatne.</w:t>
      </w:r>
    </w:p>
    <w:p>
      <w:pPr>
        <w:pStyle w:val="Style2"/>
        <w:keepNext w:val="0"/>
        <w:keepLines w:val="0"/>
        <w:widowControl w:val="0"/>
        <w:shd w:val="clear" w:color="auto" w:fill="auto"/>
        <w:bidi w:val="0"/>
        <w:spacing w:before="0" w:after="0" w:line="240" w:lineRule="auto"/>
        <w:ind w:left="0" w:right="0" w:firstLine="0"/>
        <w:jc w:val="both"/>
        <w:rPr>
          <w:sz w:val="18"/>
          <w:szCs w:val="18"/>
        </w:rPr>
      </w:pPr>
      <w:r>
        <w:rPr>
          <w:color w:val="000000"/>
          <w:spacing w:val="0"/>
          <w:w w:val="100"/>
          <w:position w:val="0"/>
          <w:sz w:val="18"/>
          <w:szCs w:val="18"/>
          <w:shd w:val="clear" w:color="auto" w:fill="auto"/>
          <w:lang w:val="pl-PL" w:eastAsia="pl-PL" w:bidi="pl-PL"/>
        </w:rPr>
        <w:t>Na Platformie postępowanie prowadzone jest pod nazwą: „Realizacja przedsięwzięć niskoemisyjnych budynków jednorodzinnych w</w:t>
      </w:r>
    </w:p>
    <w:p>
      <w:pPr>
        <w:pStyle w:val="Style2"/>
        <w:keepNext w:val="0"/>
        <w:keepLines w:val="0"/>
        <w:widowControl w:val="0"/>
        <w:shd w:val="clear" w:color="auto" w:fill="auto"/>
        <w:bidi w:val="0"/>
        <w:spacing w:before="0" w:after="140" w:line="240" w:lineRule="auto"/>
        <w:ind w:left="0" w:right="0" w:firstLine="0"/>
        <w:jc w:val="both"/>
        <w:rPr>
          <w:sz w:val="18"/>
          <w:szCs w:val="18"/>
        </w:rPr>
      </w:pPr>
      <w:r>
        <w:rPr>
          <w:color w:val="000000"/>
          <w:spacing w:val="0"/>
          <w:w w:val="100"/>
          <w:position w:val="0"/>
          <w:sz w:val="18"/>
          <w:szCs w:val="18"/>
          <w:shd w:val="clear" w:color="auto" w:fill="auto"/>
          <w:lang w:val="pl-PL" w:eastAsia="pl-PL" w:bidi="pl-PL"/>
        </w:rPr>
        <w:t>ramach programu STOP SMOG dla Gminy Niepołomice - Etap I” - znak sprawy: ZP.271.12.2022</w:t>
      </w:r>
    </w:p>
    <w:p>
      <w:pPr>
        <w:pStyle w:val="Style2"/>
        <w:keepNext w:val="0"/>
        <w:keepLines w:val="0"/>
        <w:widowControl w:val="0"/>
        <w:numPr>
          <w:ilvl w:val="0"/>
          <w:numId w:val="13"/>
        </w:numPr>
        <w:shd w:val="clear" w:color="auto" w:fill="auto"/>
        <w:tabs>
          <w:tab w:pos="498" w:val="left"/>
        </w:tabs>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Wymagania techniczne i organizacyjne dotyczące korespondencji elektronicznej: </w:t>
      </w:r>
      <w:r>
        <w:rPr>
          <w:color w:val="000000"/>
          <w:spacing w:val="0"/>
          <w:w w:val="100"/>
          <w:position w:val="0"/>
          <w:sz w:val="18"/>
          <w:szCs w:val="18"/>
          <w:shd w:val="clear" w:color="auto" w:fill="auto"/>
          <w:lang w:val="pl-PL" w:eastAsia="pl-PL" w:bidi="pl-PL"/>
        </w:rPr>
        <w:t>Zamawiający określa następujące wymagania sprzętowo - aplikacyjne pozwalające na korzystanie z Platformy:</w:t>
      </w:r>
    </w:p>
    <w:p>
      <w:pPr>
        <w:pStyle w:val="Style2"/>
        <w:keepNext w:val="0"/>
        <w:keepLines w:val="0"/>
        <w:widowControl w:val="0"/>
        <w:numPr>
          <w:ilvl w:val="0"/>
          <w:numId w:val="15"/>
        </w:numPr>
        <w:shd w:val="clear" w:color="auto" w:fill="auto"/>
        <w:tabs>
          <w:tab w:pos="354" w:val="left"/>
        </w:tabs>
        <w:bidi w:val="0"/>
        <w:spacing w:before="0" w:after="0" w:line="240" w:lineRule="auto"/>
        <w:ind w:left="0" w:right="0" w:firstLine="0"/>
        <w:jc w:val="both"/>
        <w:rPr>
          <w:sz w:val="18"/>
          <w:szCs w:val="18"/>
        </w:rPr>
      </w:pPr>
      <w:r>
        <w:rPr>
          <w:color w:val="000000"/>
          <w:spacing w:val="0"/>
          <w:w w:val="100"/>
          <w:position w:val="0"/>
          <w:sz w:val="18"/>
          <w:szCs w:val="18"/>
          <w:shd w:val="clear" w:color="auto" w:fill="auto"/>
          <w:lang w:val="pl-PL" w:eastAsia="pl-PL" w:bidi="pl-PL"/>
        </w:rPr>
        <w:t>stały dostęp do sieci Internet;</w:t>
      </w:r>
    </w:p>
    <w:p>
      <w:pPr>
        <w:pStyle w:val="Style2"/>
        <w:keepNext w:val="0"/>
        <w:keepLines w:val="0"/>
        <w:widowControl w:val="0"/>
        <w:numPr>
          <w:ilvl w:val="0"/>
          <w:numId w:val="15"/>
        </w:numPr>
        <w:shd w:val="clear" w:color="auto" w:fill="auto"/>
        <w:tabs>
          <w:tab w:pos="358" w:val="left"/>
        </w:tabs>
        <w:bidi w:val="0"/>
        <w:spacing w:before="0" w:after="0" w:line="240" w:lineRule="auto"/>
        <w:ind w:left="0" w:right="0" w:firstLine="0"/>
        <w:jc w:val="both"/>
        <w:rPr>
          <w:sz w:val="18"/>
          <w:szCs w:val="18"/>
        </w:rPr>
      </w:pPr>
      <w:r>
        <w:rPr>
          <w:color w:val="000000"/>
          <w:spacing w:val="0"/>
          <w:w w:val="100"/>
          <w:position w:val="0"/>
          <w:sz w:val="18"/>
          <w:szCs w:val="18"/>
          <w:shd w:val="clear" w:color="auto" w:fill="auto"/>
          <w:lang w:val="pl-PL" w:eastAsia="pl-PL" w:bidi="pl-PL"/>
        </w:rPr>
        <w:t>posiadanie dowolnej i aktywnej skrzynki poczty elektronicznej (e-mail),</w:t>
      </w:r>
    </w:p>
    <w:p>
      <w:pPr>
        <w:pStyle w:val="Style2"/>
        <w:keepNext w:val="0"/>
        <w:keepLines w:val="0"/>
        <w:widowControl w:val="0"/>
        <w:numPr>
          <w:ilvl w:val="0"/>
          <w:numId w:val="15"/>
        </w:numPr>
        <w:shd w:val="clear" w:color="auto" w:fill="auto"/>
        <w:tabs>
          <w:tab w:pos="358" w:val="left"/>
        </w:tabs>
        <w:bidi w:val="0"/>
        <w:spacing w:before="0" w:after="0" w:line="240" w:lineRule="auto"/>
        <w:ind w:left="0" w:right="0" w:firstLine="0"/>
        <w:jc w:val="both"/>
        <w:rPr>
          <w:sz w:val="18"/>
          <w:szCs w:val="18"/>
        </w:rPr>
      </w:pPr>
      <w:r>
        <w:rPr>
          <w:color w:val="000000"/>
          <w:spacing w:val="0"/>
          <w:w w:val="100"/>
          <w:position w:val="0"/>
          <w:sz w:val="18"/>
          <w:szCs w:val="18"/>
          <w:shd w:val="clear" w:color="auto" w:fill="auto"/>
          <w:lang w:val="pl-PL" w:eastAsia="pl-PL" w:bidi="pl-PL"/>
        </w:rPr>
        <w:t>komputer z zainstalowanym systemem operacyjnym Windows 7 (lub nowszym) albo Linux,</w:t>
      </w:r>
    </w:p>
    <w:p>
      <w:pPr>
        <w:pStyle w:val="Style2"/>
        <w:keepNext w:val="0"/>
        <w:keepLines w:val="0"/>
        <w:widowControl w:val="0"/>
        <w:numPr>
          <w:ilvl w:val="0"/>
          <w:numId w:val="15"/>
        </w:numPr>
        <w:shd w:val="clear" w:color="auto" w:fill="auto"/>
        <w:tabs>
          <w:tab w:pos="358" w:val="left"/>
        </w:tabs>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zainstalowana dowolna przeglądarka internetowa - Platforma współpracuje z najnowszymi, stabilnymi wersjami wszystkich głównych przeglądarek internetowych (Internet Explorer 10+, Microsoft Edge, Mozilla Firefox, Google Chrome, Opera),</w:t>
      </w:r>
    </w:p>
    <w:p>
      <w:pPr>
        <w:pStyle w:val="Style2"/>
        <w:keepNext w:val="0"/>
        <w:keepLines w:val="0"/>
        <w:widowControl w:val="0"/>
        <w:numPr>
          <w:ilvl w:val="0"/>
          <w:numId w:val="15"/>
        </w:numPr>
        <w:shd w:val="clear" w:color="auto" w:fill="auto"/>
        <w:tabs>
          <w:tab w:pos="358" w:val="left"/>
        </w:tabs>
        <w:bidi w:val="0"/>
        <w:spacing w:before="0" w:after="0" w:line="240" w:lineRule="auto"/>
        <w:ind w:left="0" w:right="0" w:firstLine="0"/>
        <w:jc w:val="both"/>
        <w:rPr>
          <w:sz w:val="18"/>
          <w:szCs w:val="18"/>
        </w:rPr>
      </w:pPr>
      <w:r>
        <w:rPr>
          <w:color w:val="000000"/>
          <w:spacing w:val="0"/>
          <w:w w:val="100"/>
          <w:position w:val="0"/>
          <w:sz w:val="18"/>
          <w:szCs w:val="18"/>
          <w:shd w:val="clear" w:color="auto" w:fill="auto"/>
          <w:lang w:val="pl-PL" w:eastAsia="pl-PL" w:bidi="pl-PL"/>
        </w:rPr>
        <w:t>włączona obsługa JavaScript oraz Cookies.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Zamawiający dopuszcza następujący format przesyłanych danych: pliki o wielkości do 20 MB w formatach: .pdf, .doc, .docx., .xlsx, .xml.</w:t>
      </w:r>
    </w:p>
    <w:p>
      <w:pPr>
        <w:pStyle w:val="Style2"/>
        <w:keepNext w:val="0"/>
        <w:keepLines w:val="0"/>
        <w:widowControl w:val="0"/>
        <w:shd w:val="clear" w:color="auto" w:fill="auto"/>
        <w:bidi w:val="0"/>
        <w:spacing w:before="0" w:after="0" w:line="240" w:lineRule="auto"/>
        <w:ind w:left="0" w:right="0" w:firstLine="0"/>
        <w:jc w:val="both"/>
        <w:rPr>
          <w:sz w:val="18"/>
          <w:szCs w:val="18"/>
        </w:rPr>
      </w:pPr>
      <w:r>
        <w:rPr>
          <w:color w:val="000000"/>
          <w:spacing w:val="0"/>
          <w:w w:val="100"/>
          <w:position w:val="0"/>
          <w:sz w:val="18"/>
          <w:szCs w:val="18"/>
          <w:shd w:val="clear" w:color="auto" w:fill="auto"/>
          <w:lang w:val="pl-PL" w:eastAsia="pl-PL" w:bidi="pl-PL"/>
        </w:rPr>
        <w:t>Zamawiający określa następujące informacje na temat kodowania i czasu odbioru danych:</w:t>
      </w:r>
    </w:p>
    <w:p>
      <w:pPr>
        <w:pStyle w:val="Style2"/>
        <w:keepNext w:val="0"/>
        <w:keepLines w:val="0"/>
        <w:widowControl w:val="0"/>
        <w:numPr>
          <w:ilvl w:val="0"/>
          <w:numId w:val="17"/>
        </w:numPr>
        <w:shd w:val="clear" w:color="auto" w:fill="auto"/>
        <w:tabs>
          <w:tab w:pos="354" w:val="left"/>
        </w:tabs>
        <w:bidi w:val="0"/>
        <w:spacing w:before="0" w:after="0" w:line="240" w:lineRule="auto"/>
        <w:ind w:left="0" w:right="0" w:firstLine="0"/>
        <w:jc w:val="both"/>
        <w:rPr>
          <w:sz w:val="18"/>
          <w:szCs w:val="18"/>
        </w:rPr>
      </w:pPr>
      <w:r>
        <w:rPr>
          <w:color w:val="000000"/>
          <w:spacing w:val="0"/>
          <w:w w:val="100"/>
          <w:position w:val="0"/>
          <w:sz w:val="18"/>
          <w:szCs w:val="18"/>
          <w:shd w:val="clear" w:color="auto" w:fill="auto"/>
          <w:lang w:val="pl-PL" w:eastAsia="pl-PL" w:bidi="pl-PL"/>
        </w:rPr>
        <w:t>załączony i przesłany przez Wykonawcę za pomocą Platformy plik oferty wraz z załącznikami, nie jest dostępny dla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Zamawiającego i przechowywany jest na serwerach Platformy w formie zaszyfrowanej. Zamawiający otrzyma dostęp do pliku dopiero po upływie terminu otwarcia ofert;</w:t>
      </w:r>
    </w:p>
    <w:p>
      <w:pPr>
        <w:pStyle w:val="Style2"/>
        <w:keepNext w:val="0"/>
        <w:keepLines w:val="0"/>
        <w:widowControl w:val="0"/>
        <w:numPr>
          <w:ilvl w:val="0"/>
          <w:numId w:val="17"/>
        </w:numPr>
        <w:shd w:val="clear" w:color="auto" w:fill="auto"/>
        <w:tabs>
          <w:tab w:pos="358" w:val="left"/>
        </w:tabs>
        <w:bidi w:val="0"/>
        <w:spacing w:before="0" w:after="0" w:line="240" w:lineRule="auto"/>
        <w:ind w:left="0" w:right="0" w:firstLine="0"/>
        <w:jc w:val="both"/>
        <w:rPr>
          <w:sz w:val="18"/>
          <w:szCs w:val="18"/>
        </w:rPr>
      </w:pPr>
      <w:r>
        <w:rPr>
          <w:color w:val="000000"/>
          <w:spacing w:val="0"/>
          <w:w w:val="100"/>
          <w:position w:val="0"/>
          <w:sz w:val="18"/>
          <w:szCs w:val="18"/>
          <w:shd w:val="clear" w:color="auto" w:fill="auto"/>
          <w:lang w:val="pl-PL" w:eastAsia="pl-PL" w:bidi="pl-PL"/>
        </w:rPr>
        <w:t>oznaczenie czasu odbioru danych przez Platformę stanowi przyporządkowaną do dokumentu elektronicznego datę oraz dokładny czas (hh:mm:ss), widoczne przy wysłanym dokumencie w kolumnie ”Data przesłania”;</w:t>
      </w:r>
    </w:p>
    <w:p>
      <w:pPr>
        <w:pStyle w:val="Style2"/>
        <w:keepNext w:val="0"/>
        <w:keepLines w:val="0"/>
        <w:widowControl w:val="0"/>
        <w:numPr>
          <w:ilvl w:val="0"/>
          <w:numId w:val="17"/>
        </w:numPr>
        <w:shd w:val="clear" w:color="auto" w:fill="auto"/>
        <w:tabs>
          <w:tab w:pos="358" w:val="left"/>
        </w:tabs>
        <w:bidi w:val="0"/>
        <w:spacing w:before="0" w:after="0" w:line="240" w:lineRule="auto"/>
        <w:ind w:left="0" w:right="0" w:firstLine="0"/>
        <w:jc w:val="both"/>
        <w:rPr>
          <w:sz w:val="18"/>
          <w:szCs w:val="18"/>
        </w:rPr>
      </w:pPr>
      <w:r>
        <w:rPr>
          <w:color w:val="000000"/>
          <w:spacing w:val="0"/>
          <w:w w:val="100"/>
          <w:position w:val="0"/>
          <w:sz w:val="18"/>
          <w:szCs w:val="18"/>
          <w:shd w:val="clear" w:color="auto" w:fill="auto"/>
          <w:lang w:val="pl-PL" w:eastAsia="pl-PL" w:bidi="pl-PL"/>
        </w:rPr>
        <w:t>o terminie przesłania decyduje czas pełnego przeprocesowania transakcji pliku na Platformie.</w:t>
      </w:r>
    </w:p>
    <w:p>
      <w:pPr>
        <w:pStyle w:val="Style2"/>
        <w:keepNext w:val="0"/>
        <w:keepLines w:val="0"/>
        <w:widowControl w:val="0"/>
        <w:shd w:val="clear" w:color="auto" w:fill="auto"/>
        <w:bidi w:val="0"/>
        <w:spacing w:before="0" w:after="14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p>
    <w:p>
      <w:pPr>
        <w:pStyle w:val="Style11"/>
        <w:keepNext/>
        <w:keepLines/>
        <w:widowControl w:val="0"/>
        <w:numPr>
          <w:ilvl w:val="0"/>
          <w:numId w:val="19"/>
        </w:numPr>
        <w:shd w:val="clear" w:color="auto" w:fill="auto"/>
        <w:bidi w:val="0"/>
        <w:spacing w:before="0" w:after="60" w:line="348" w:lineRule="auto"/>
        <w:ind w:left="0" w:right="0" w:firstLine="0"/>
        <w:jc w:val="left"/>
      </w:pPr>
      <w:bookmarkStart w:id="3" w:name="bookmark3"/>
      <w:r>
        <w:rPr>
          <w:color w:val="000000"/>
          <w:spacing w:val="0"/>
          <w:w w:val="100"/>
          <w:position w:val="0"/>
          <w:shd w:val="clear" w:color="auto" w:fill="auto"/>
          <w:lang w:val="pl-PL" w:eastAsia="pl-PL" w:bidi="pl-PL"/>
        </w:rPr>
        <w:t xml:space="preserve">) Zamawiający wymaga sporządzenia i przedstawienia ofert przy użyciu narzędzi elektronicznego modelowania danych budowlanych lub innych podobnych narzędzi, które nie są ogólnie dostępne: </w:t>
      </w:r>
      <w:r>
        <w:rPr>
          <w:b w:val="0"/>
          <w:bCs w:val="0"/>
          <w:color w:val="000000"/>
          <w:spacing w:val="0"/>
          <w:w w:val="100"/>
          <w:position w:val="0"/>
          <w:shd w:val="clear" w:color="auto" w:fill="auto"/>
          <w:lang w:val="pl-PL" w:eastAsia="pl-PL" w:bidi="pl-PL"/>
        </w:rPr>
        <w:t>Nie</w:t>
      </w:r>
      <w:bookmarkEnd w:id="3"/>
    </w:p>
    <w:p>
      <w:pPr>
        <w:pStyle w:val="Style11"/>
        <w:keepNext/>
        <w:keepLines/>
        <w:widowControl w:val="0"/>
        <w:numPr>
          <w:ilvl w:val="0"/>
          <w:numId w:val="21"/>
        </w:numPr>
        <w:shd w:val="clear" w:color="auto" w:fill="auto"/>
        <w:bidi w:val="0"/>
        <w:spacing w:before="0" w:after="60" w:line="348" w:lineRule="auto"/>
        <w:ind w:left="0" w:right="0" w:firstLine="0"/>
        <w:jc w:val="both"/>
      </w:pPr>
      <w:bookmarkStart w:id="4" w:name="bookmark4"/>
      <w:r>
        <w:rPr>
          <w:color w:val="000000"/>
          <w:spacing w:val="0"/>
          <w:w w:val="100"/>
          <w:position w:val="0"/>
          <w:shd w:val="clear" w:color="auto" w:fill="auto"/>
          <w:lang w:val="pl-PL" w:eastAsia="pl-PL" w:bidi="pl-PL"/>
        </w:rPr>
        <w:t xml:space="preserve">) Oferta - katalog elektroniczny: </w:t>
      </w:r>
      <w:r>
        <w:rPr>
          <w:b w:val="0"/>
          <w:bCs w:val="0"/>
          <w:color w:val="000000"/>
          <w:spacing w:val="0"/>
          <w:w w:val="100"/>
          <w:position w:val="0"/>
          <w:shd w:val="clear" w:color="auto" w:fill="auto"/>
          <w:lang w:val="pl-PL" w:eastAsia="pl-PL" w:bidi="pl-PL"/>
        </w:rPr>
        <w:t>Nie dotyczy</w:t>
      </w:r>
      <w:bookmarkEnd w:id="4"/>
    </w:p>
    <w:p>
      <w:pPr>
        <w:pStyle w:val="Style11"/>
        <w:keepNext/>
        <w:keepLines/>
        <w:widowControl w:val="0"/>
        <w:numPr>
          <w:ilvl w:val="0"/>
          <w:numId w:val="23"/>
        </w:numPr>
        <w:shd w:val="clear" w:color="auto" w:fill="auto"/>
        <w:tabs>
          <w:tab w:pos="598" w:val="left"/>
        </w:tabs>
        <w:bidi w:val="0"/>
        <w:spacing w:before="0" w:after="140" w:line="240" w:lineRule="auto"/>
        <w:ind w:left="0" w:right="0" w:firstLine="0"/>
        <w:jc w:val="both"/>
      </w:pPr>
      <w:bookmarkStart w:id="5" w:name="bookmark5"/>
      <w:r>
        <w:rPr>
          <w:color w:val="000000"/>
          <w:spacing w:val="0"/>
          <w:w w:val="100"/>
          <w:position w:val="0"/>
          <w:shd w:val="clear" w:color="auto" w:fill="auto"/>
          <w:lang w:val="pl-PL" w:eastAsia="pl-PL" w:bidi="pl-PL"/>
        </w:rPr>
        <w:t>) Języki, w jakich mogą być sporządzane dokumenty składane w postępowaniu:</w:t>
      </w:r>
      <w:bookmarkEnd w:id="5"/>
    </w:p>
    <w:p>
      <w:pPr>
        <w:pStyle w:val="Style2"/>
        <w:keepNext w:val="0"/>
        <w:keepLines w:val="0"/>
        <w:widowControl w:val="0"/>
        <w:shd w:val="clear" w:color="auto" w:fill="auto"/>
        <w:bidi w:val="0"/>
        <w:spacing w:before="0" w:after="140" w:line="240" w:lineRule="auto"/>
        <w:ind w:left="0" w:right="0" w:firstLine="0"/>
        <w:jc w:val="both"/>
      </w:pPr>
      <w:r>
        <w:rPr>
          <w:color w:val="000000"/>
          <w:spacing w:val="0"/>
          <w:w w:val="100"/>
          <w:position w:val="0"/>
          <w:shd w:val="clear" w:color="auto" w:fill="auto"/>
          <w:lang w:val="pl-PL" w:eastAsia="pl-PL" w:bidi="pl-PL"/>
        </w:rPr>
        <w:t>polski</w:t>
      </w:r>
    </w:p>
    <w:p>
      <w:pPr>
        <w:pStyle w:val="Style2"/>
        <w:keepNext w:val="0"/>
        <w:keepLines w:val="0"/>
        <w:widowControl w:val="0"/>
        <w:numPr>
          <w:ilvl w:val="0"/>
          <w:numId w:val="23"/>
        </w:numPr>
        <w:shd w:val="clear" w:color="auto" w:fill="auto"/>
        <w:tabs>
          <w:tab w:pos="598" w:val="left"/>
        </w:tabs>
        <w:bidi w:val="0"/>
        <w:spacing w:before="0" w:after="140" w:line="240"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RODO (obowiązek informacyjny): </w:t>
      </w:r>
      <w:r>
        <w:rPr>
          <w:color w:val="000000"/>
          <w:spacing w:val="0"/>
          <w:w w:val="100"/>
          <w:position w:val="0"/>
          <w:sz w:val="18"/>
          <w:szCs w:val="18"/>
          <w:shd w:val="clear" w:color="auto" w:fill="auto"/>
          <w:lang w:val="pl-PL" w:eastAsia="pl-PL" w:bidi="pl-PL"/>
        </w:rP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 Urz. UE L 119 z 4 maja 2016 r.), dalej: RODO, tym samym dane osobowe podane przez Wykonawcę będą </w:t>
      </w:r>
      <w:r>
        <w:rPr>
          <w:color w:val="000000"/>
          <w:spacing w:val="0"/>
          <w:w w:val="100"/>
          <w:position w:val="0"/>
          <w:sz w:val="18"/>
          <w:szCs w:val="18"/>
          <w:u w:val="single"/>
          <w:shd w:val="clear" w:color="auto" w:fill="auto"/>
          <w:lang w:val="pl-PL" w:eastAsia="pl-PL" w:bidi="pl-PL"/>
        </w:rPr>
        <w:t>przetwarzane zgodnie z RODO oraz zgodnie z przepisami krajowymi.</w:t>
      </w:r>
    </w:p>
    <w:p>
      <w:pPr>
        <w:pStyle w:val="Style2"/>
        <w:keepNext w:val="0"/>
        <w:keepLines w:val="0"/>
        <w:widowControl w:val="0"/>
        <w:shd w:val="clear" w:color="auto" w:fill="auto"/>
        <w:tabs>
          <w:tab w:pos="10546" w:val="left"/>
        </w:tabs>
        <w:bidi w:val="0"/>
        <w:spacing w:before="0" w:after="240" w:line="240" w:lineRule="auto"/>
        <w:ind w:left="0" w:right="0" w:firstLine="0"/>
        <w:jc w:val="both"/>
      </w:pPr>
      <w:r>
        <w:rPr>
          <w:b/>
          <w:bCs/>
          <w:color w:val="000000"/>
          <w:spacing w:val="0"/>
          <w:w w:val="100"/>
          <w:position w:val="0"/>
          <w:u w:val="single"/>
          <w:shd w:val="clear" w:color="auto" w:fill="auto"/>
          <w:lang w:val="pl-PL" w:eastAsia="pl-PL" w:bidi="pl-PL"/>
        </w:rPr>
        <w:t>| SEKCJA IV - PRZEDMIOT ZAMÓWIENIA</w:t>
        <w:tab/>
        <w:t>|</w:t>
      </w:r>
    </w:p>
    <w:p>
      <w:pPr>
        <w:pStyle w:val="Style11"/>
        <w:keepNext/>
        <w:keepLines/>
        <w:widowControl w:val="0"/>
        <w:numPr>
          <w:ilvl w:val="0"/>
          <w:numId w:val="25"/>
        </w:numPr>
        <w:shd w:val="clear" w:color="auto" w:fill="auto"/>
        <w:tabs>
          <w:tab w:pos="498" w:val="left"/>
        </w:tabs>
        <w:bidi w:val="0"/>
        <w:spacing w:before="0" w:after="140" w:line="240" w:lineRule="auto"/>
        <w:ind w:left="0" w:right="0" w:firstLine="0"/>
        <w:jc w:val="both"/>
      </w:pPr>
      <w:bookmarkStart w:id="6" w:name="bookmark6"/>
      <w:r>
        <w:rPr>
          <w:color w:val="000000"/>
          <w:spacing w:val="0"/>
          <w:w w:val="100"/>
          <w:position w:val="0"/>
          <w:shd w:val="clear" w:color="auto" w:fill="auto"/>
          <w:lang w:val="pl-PL" w:eastAsia="pl-PL" w:bidi="pl-PL"/>
        </w:rPr>
        <w:t>) Informacje ogólne odnoszące się do przedmiotu zamówienia.</w:t>
      </w:r>
      <w:bookmarkEnd w:id="6"/>
    </w:p>
    <w:p>
      <w:pPr>
        <w:pStyle w:val="Style11"/>
        <w:keepNext/>
        <w:keepLines/>
        <w:widowControl w:val="0"/>
        <w:numPr>
          <w:ilvl w:val="0"/>
          <w:numId w:val="27"/>
        </w:numPr>
        <w:shd w:val="clear" w:color="auto" w:fill="auto"/>
        <w:tabs>
          <w:tab w:pos="646" w:val="left"/>
        </w:tabs>
        <w:bidi w:val="0"/>
        <w:spacing w:before="0" w:after="140" w:line="240" w:lineRule="auto"/>
        <w:ind w:left="0" w:right="0" w:firstLine="0"/>
        <w:jc w:val="both"/>
      </w:pPr>
      <w:bookmarkStart w:id="7" w:name="bookmark7"/>
      <w:r>
        <w:rPr>
          <w:color w:val="000000"/>
          <w:spacing w:val="0"/>
          <w:w w:val="100"/>
          <w:position w:val="0"/>
          <w:shd w:val="clear" w:color="auto" w:fill="auto"/>
          <w:lang w:val="pl-PL" w:eastAsia="pl-PL" w:bidi="pl-PL"/>
        </w:rPr>
        <w:t xml:space="preserve">) Przed wszczęciem postępowania przeprowadzono konsultacje rynkowe: </w:t>
      </w:r>
      <w:r>
        <w:rPr>
          <w:b w:val="0"/>
          <w:bCs w:val="0"/>
          <w:color w:val="000000"/>
          <w:spacing w:val="0"/>
          <w:w w:val="100"/>
          <w:position w:val="0"/>
          <w:shd w:val="clear" w:color="auto" w:fill="auto"/>
          <w:lang w:val="pl-PL" w:eastAsia="pl-PL" w:bidi="pl-PL"/>
        </w:rPr>
        <w:t>Nie</w:t>
      </w:r>
      <w:bookmarkEnd w:id="7"/>
    </w:p>
    <w:p>
      <w:pPr>
        <w:pStyle w:val="Style2"/>
        <w:keepNext w:val="0"/>
        <w:keepLines w:val="0"/>
        <w:widowControl w:val="0"/>
        <w:numPr>
          <w:ilvl w:val="0"/>
          <w:numId w:val="27"/>
        </w:numPr>
        <w:shd w:val="clear" w:color="auto" w:fill="auto"/>
        <w:tabs>
          <w:tab w:pos="646" w:val="left"/>
        </w:tabs>
        <w:bidi w:val="0"/>
        <w:spacing w:before="0" w:after="140" w:line="240" w:lineRule="auto"/>
        <w:ind w:left="0" w:right="0" w:firstLine="0"/>
        <w:jc w:val="both"/>
        <w:rPr>
          <w:sz w:val="18"/>
          <w:szCs w:val="18"/>
        </w:rPr>
      </w:pPr>
      <w:r>
        <w:rPr>
          <w:b/>
          <w:bCs/>
          <w:color w:val="000000"/>
          <w:spacing w:val="0"/>
          <w:w w:val="100"/>
          <w:position w:val="0"/>
          <w:sz w:val="18"/>
          <w:szCs w:val="18"/>
          <w:shd w:val="clear" w:color="auto" w:fill="auto"/>
          <w:lang w:val="pl-PL" w:eastAsia="pl-PL" w:bidi="pl-PL"/>
        </w:rPr>
        <w:t xml:space="preserve">) Numer referencyjny: </w:t>
      </w:r>
      <w:r>
        <w:rPr>
          <w:color w:val="000000"/>
          <w:spacing w:val="0"/>
          <w:w w:val="100"/>
          <w:position w:val="0"/>
          <w:sz w:val="18"/>
          <w:szCs w:val="18"/>
          <w:shd w:val="clear" w:color="auto" w:fill="auto"/>
          <w:lang w:val="pl-PL" w:eastAsia="pl-PL" w:bidi="pl-PL"/>
        </w:rPr>
        <w:t>ZP.271.12.2022</w:t>
      </w:r>
    </w:p>
    <w:p>
      <w:pPr>
        <w:pStyle w:val="Style2"/>
        <w:keepNext w:val="0"/>
        <w:keepLines w:val="0"/>
        <w:widowControl w:val="0"/>
        <w:numPr>
          <w:ilvl w:val="0"/>
          <w:numId w:val="27"/>
        </w:numPr>
        <w:shd w:val="clear" w:color="auto" w:fill="auto"/>
        <w:tabs>
          <w:tab w:pos="646" w:val="left"/>
        </w:tabs>
        <w:bidi w:val="0"/>
        <w:spacing w:before="0" w:after="140" w:line="240" w:lineRule="auto"/>
        <w:ind w:left="0" w:right="0" w:firstLine="0"/>
        <w:jc w:val="both"/>
        <w:rPr>
          <w:sz w:val="18"/>
          <w:szCs w:val="18"/>
        </w:rPr>
      </w:pPr>
      <w:r>
        <w:rPr>
          <w:b/>
          <w:bCs/>
          <w:color w:val="000000"/>
          <w:spacing w:val="0"/>
          <w:w w:val="100"/>
          <w:position w:val="0"/>
          <w:sz w:val="18"/>
          <w:szCs w:val="18"/>
          <w:shd w:val="clear" w:color="auto" w:fill="auto"/>
          <w:lang w:val="pl-PL" w:eastAsia="pl-PL" w:bidi="pl-PL"/>
        </w:rPr>
        <w:t xml:space="preserve">) Rodzaj zamówienia: </w:t>
      </w:r>
      <w:r>
        <w:rPr>
          <w:color w:val="000000"/>
          <w:spacing w:val="0"/>
          <w:w w:val="100"/>
          <w:position w:val="0"/>
          <w:sz w:val="18"/>
          <w:szCs w:val="18"/>
          <w:shd w:val="clear" w:color="auto" w:fill="auto"/>
          <w:lang w:val="pl-PL" w:eastAsia="pl-PL" w:bidi="pl-PL"/>
        </w:rPr>
        <w:t>Roboty budowlane</w:t>
      </w:r>
    </w:p>
    <w:p>
      <w:pPr>
        <w:pStyle w:val="Style11"/>
        <w:keepNext/>
        <w:keepLines/>
        <w:widowControl w:val="0"/>
        <w:numPr>
          <w:ilvl w:val="0"/>
          <w:numId w:val="27"/>
        </w:numPr>
        <w:shd w:val="clear" w:color="auto" w:fill="auto"/>
        <w:tabs>
          <w:tab w:pos="646" w:val="left"/>
        </w:tabs>
        <w:bidi w:val="0"/>
        <w:spacing w:before="0" w:after="140" w:line="240" w:lineRule="auto"/>
        <w:ind w:left="0" w:right="0" w:firstLine="0"/>
        <w:jc w:val="both"/>
      </w:pPr>
      <w:bookmarkStart w:id="8" w:name="bookmark8"/>
      <w:r>
        <w:rPr>
          <w:color w:val="000000"/>
          <w:spacing w:val="0"/>
          <w:w w:val="100"/>
          <w:position w:val="0"/>
          <w:shd w:val="clear" w:color="auto" w:fill="auto"/>
          <w:lang w:val="pl-PL" w:eastAsia="pl-PL" w:bidi="pl-PL"/>
        </w:rPr>
        <w:t xml:space="preserve">) Zamawiający udziela zamówienia w częściach, z których każda stanowi przedmiot odrębnego postępowania: </w:t>
      </w:r>
      <w:r>
        <w:rPr>
          <w:b w:val="0"/>
          <w:bCs w:val="0"/>
          <w:color w:val="000000"/>
          <w:spacing w:val="0"/>
          <w:w w:val="100"/>
          <w:position w:val="0"/>
          <w:shd w:val="clear" w:color="auto" w:fill="auto"/>
          <w:lang w:val="pl-PL" w:eastAsia="pl-PL" w:bidi="pl-PL"/>
        </w:rPr>
        <w:t>Nie</w:t>
      </w:r>
      <w:bookmarkEnd w:id="8"/>
    </w:p>
    <w:p>
      <w:pPr>
        <w:pStyle w:val="Style11"/>
        <w:keepNext/>
        <w:keepLines/>
        <w:widowControl w:val="0"/>
        <w:numPr>
          <w:ilvl w:val="0"/>
          <w:numId w:val="29"/>
        </w:numPr>
        <w:shd w:val="clear" w:color="auto" w:fill="auto"/>
        <w:tabs>
          <w:tab w:pos="646" w:val="left"/>
        </w:tabs>
        <w:bidi w:val="0"/>
        <w:spacing w:before="0" w:after="140" w:line="240" w:lineRule="auto"/>
        <w:ind w:left="0" w:right="0" w:firstLine="0"/>
        <w:jc w:val="both"/>
      </w:pPr>
      <w:bookmarkStart w:id="9" w:name="bookmark9"/>
      <w:r>
        <w:rPr>
          <w:color w:val="000000"/>
          <w:spacing w:val="0"/>
          <w:w w:val="100"/>
          <w:position w:val="0"/>
          <w:shd w:val="clear" w:color="auto" w:fill="auto"/>
          <w:lang w:val="pl-PL" w:eastAsia="pl-PL" w:bidi="pl-PL"/>
        </w:rPr>
        <w:t xml:space="preserve">) Możliwe jest składanie ofert częściowych: </w:t>
      </w:r>
      <w:r>
        <w:rPr>
          <w:b w:val="0"/>
          <w:bCs w:val="0"/>
          <w:color w:val="000000"/>
          <w:spacing w:val="0"/>
          <w:w w:val="100"/>
          <w:position w:val="0"/>
          <w:shd w:val="clear" w:color="auto" w:fill="auto"/>
          <w:lang w:val="pl-PL" w:eastAsia="pl-PL" w:bidi="pl-PL"/>
        </w:rPr>
        <w:t>Tak</w:t>
      </w:r>
      <w:bookmarkEnd w:id="9"/>
    </w:p>
    <w:p>
      <w:pPr>
        <w:pStyle w:val="Style11"/>
        <w:keepNext/>
        <w:keepLines/>
        <w:widowControl w:val="0"/>
        <w:numPr>
          <w:ilvl w:val="0"/>
          <w:numId w:val="29"/>
        </w:numPr>
        <w:shd w:val="clear" w:color="auto" w:fill="auto"/>
        <w:tabs>
          <w:tab w:pos="646" w:val="left"/>
        </w:tabs>
        <w:bidi w:val="0"/>
        <w:spacing w:before="0" w:after="140" w:line="240" w:lineRule="auto"/>
        <w:ind w:left="0" w:right="0" w:firstLine="0"/>
        <w:jc w:val="both"/>
      </w:pPr>
      <w:bookmarkStart w:id="10" w:name="bookmark10"/>
      <w:r>
        <w:rPr>
          <w:color w:val="000000"/>
          <w:spacing w:val="0"/>
          <w:w w:val="100"/>
          <w:position w:val="0"/>
          <w:shd w:val="clear" w:color="auto" w:fill="auto"/>
          <w:lang w:val="pl-PL" w:eastAsia="pl-PL" w:bidi="pl-PL"/>
        </w:rPr>
        <w:t xml:space="preserve">) Liczba części: </w:t>
      </w:r>
      <w:r>
        <w:rPr>
          <w:b w:val="0"/>
          <w:bCs w:val="0"/>
          <w:color w:val="000000"/>
          <w:spacing w:val="0"/>
          <w:w w:val="100"/>
          <w:position w:val="0"/>
          <w:shd w:val="clear" w:color="auto" w:fill="auto"/>
          <w:lang w:val="pl-PL" w:eastAsia="pl-PL" w:bidi="pl-PL"/>
        </w:rPr>
        <w:t>3</w:t>
      </w:r>
      <w:bookmarkEnd w:id="10"/>
    </w:p>
    <w:p>
      <w:pPr>
        <w:pStyle w:val="Style11"/>
        <w:keepNext/>
        <w:keepLines/>
        <w:widowControl w:val="0"/>
        <w:numPr>
          <w:ilvl w:val="0"/>
          <w:numId w:val="29"/>
        </w:numPr>
        <w:shd w:val="clear" w:color="auto" w:fill="auto"/>
        <w:bidi w:val="0"/>
        <w:spacing w:before="0" w:after="140" w:line="240" w:lineRule="auto"/>
        <w:ind w:left="0" w:right="0" w:firstLine="0"/>
        <w:jc w:val="both"/>
      </w:pPr>
      <w:bookmarkStart w:id="11" w:name="bookmark11"/>
      <w:r>
        <w:rPr>
          <w:color w:val="000000"/>
          <w:spacing w:val="0"/>
          <w:w w:val="100"/>
          <w:position w:val="0"/>
          <w:shd w:val="clear" w:color="auto" w:fill="auto"/>
          <w:lang w:val="pl-PL" w:eastAsia="pl-PL" w:bidi="pl-PL"/>
        </w:rPr>
        <w:t>) Ofertę można składać na wszystkie części</w:t>
      </w:r>
      <w:bookmarkEnd w:id="11"/>
    </w:p>
    <w:p>
      <w:pPr>
        <w:pStyle w:val="Style11"/>
        <w:keepNext/>
        <w:keepLines/>
        <w:widowControl w:val="0"/>
        <w:numPr>
          <w:ilvl w:val="0"/>
          <w:numId w:val="29"/>
        </w:numPr>
        <w:shd w:val="clear" w:color="auto" w:fill="auto"/>
        <w:bidi w:val="0"/>
        <w:spacing w:before="0"/>
        <w:ind w:left="0" w:right="0" w:firstLine="0"/>
        <w:jc w:val="left"/>
      </w:pPr>
      <w:bookmarkStart w:id="12" w:name="bookmark12"/>
      <w:r>
        <w:rPr>
          <w:color w:val="000000"/>
          <w:spacing w:val="0"/>
          <w:w w:val="100"/>
          <w:position w:val="0"/>
          <w:shd w:val="clear" w:color="auto" w:fill="auto"/>
          <w:lang w:val="pl-PL" w:eastAsia="pl-PL" w:bidi="pl-PL"/>
        </w:rPr>
        <w:t xml:space="preserve">) Zamawiający ogranicza liczbę części zamówienia, którą można udzielić jednemu wykonawcy: </w:t>
      </w:r>
      <w:r>
        <w:rPr>
          <w:b w:val="0"/>
          <w:bCs w:val="0"/>
          <w:color w:val="000000"/>
          <w:spacing w:val="0"/>
          <w:w w:val="100"/>
          <w:position w:val="0"/>
          <w:shd w:val="clear" w:color="auto" w:fill="auto"/>
          <w:lang w:val="pl-PL" w:eastAsia="pl-PL" w:bidi="pl-PL"/>
        </w:rPr>
        <w:t>Nie</w:t>
      </w:r>
      <w:bookmarkEnd w:id="12"/>
    </w:p>
    <w:p>
      <w:pPr>
        <w:pStyle w:val="Style11"/>
        <w:keepNext/>
        <w:keepLines/>
        <w:widowControl w:val="0"/>
        <w:numPr>
          <w:ilvl w:val="0"/>
          <w:numId w:val="31"/>
        </w:numPr>
        <w:shd w:val="clear" w:color="auto" w:fill="auto"/>
        <w:bidi w:val="0"/>
        <w:spacing w:before="0"/>
        <w:ind w:left="0" w:right="0" w:firstLine="0"/>
        <w:jc w:val="left"/>
      </w:pPr>
      <w:bookmarkStart w:id="13" w:name="bookmark13"/>
      <w:r>
        <w:rPr>
          <w:color w:val="000000"/>
          <w:spacing w:val="0"/>
          <w:w w:val="100"/>
          <w:position w:val="0"/>
          <w:shd w:val="clear" w:color="auto" w:fill="auto"/>
          <w:lang w:val="pl-PL" w:eastAsia="pl-PL" w:bidi="pl-PL"/>
        </w:rPr>
        <w:t xml:space="preserve">) Zamawiający uwzględnia aspekty społeczne, środowiskowe lub etykiety w opisie przedmiotu zamówienia: </w:t>
      </w:r>
      <w:r>
        <w:rPr>
          <w:b w:val="0"/>
          <w:bCs w:val="0"/>
          <w:color w:val="000000"/>
          <w:spacing w:val="0"/>
          <w:w w:val="100"/>
          <w:position w:val="0"/>
          <w:shd w:val="clear" w:color="auto" w:fill="auto"/>
          <w:lang w:val="pl-PL" w:eastAsia="pl-PL" w:bidi="pl-PL"/>
        </w:rPr>
        <w:t>Nie</w:t>
      </w:r>
      <w:bookmarkEnd w:id="13"/>
    </w:p>
    <w:p>
      <w:pPr>
        <w:pStyle w:val="Style11"/>
        <w:keepNext/>
        <w:keepLines/>
        <w:widowControl w:val="0"/>
        <w:numPr>
          <w:ilvl w:val="0"/>
          <w:numId w:val="25"/>
        </w:numPr>
        <w:shd w:val="clear" w:color="auto" w:fill="auto"/>
        <w:tabs>
          <w:tab w:pos="498" w:val="left"/>
        </w:tabs>
        <w:bidi w:val="0"/>
        <w:spacing w:before="0" w:after="140"/>
        <w:ind w:left="0" w:right="0" w:firstLine="0"/>
        <w:jc w:val="left"/>
      </w:pPr>
      <w:bookmarkStart w:id="14" w:name="bookmark14"/>
      <w:r>
        <w:rPr>
          <w:color w:val="000000"/>
          <w:spacing w:val="0"/>
          <w:w w:val="100"/>
          <w:position w:val="0"/>
          <w:shd w:val="clear" w:color="auto" w:fill="auto"/>
          <w:lang w:val="pl-PL" w:eastAsia="pl-PL" w:bidi="pl-PL"/>
        </w:rPr>
        <w:t>Informacje szczegółowe odnoszące się do przedmiotu zamówienia:</w:t>
      </w:r>
      <w:bookmarkEnd w:id="14"/>
    </w:p>
    <w:p>
      <w:pPr>
        <w:pStyle w:val="Style11"/>
        <w:keepNext/>
        <w:keepLines/>
        <w:widowControl w:val="0"/>
        <w:shd w:val="clear" w:color="auto" w:fill="auto"/>
        <w:bidi w:val="0"/>
        <w:spacing w:before="0" w:after="200"/>
        <w:ind w:left="0" w:right="0" w:firstLine="0"/>
        <w:jc w:val="left"/>
      </w:pPr>
      <w:bookmarkStart w:id="15" w:name="bookmark15"/>
      <w:r>
        <w:rPr>
          <w:color w:val="000000"/>
          <w:spacing w:val="0"/>
          <w:w w:val="100"/>
          <w:position w:val="0"/>
          <w:shd w:val="clear" w:color="auto" w:fill="auto"/>
          <w:lang w:val="pl-PL" w:eastAsia="pl-PL" w:bidi="pl-PL"/>
        </w:rPr>
        <w:t>Część 1</w:t>
      </w:r>
      <w:bookmarkEnd w:id="15"/>
    </w:p>
    <w:p>
      <w:pPr>
        <w:pStyle w:val="Style11"/>
        <w:keepNext/>
        <w:keepLines/>
        <w:widowControl w:val="0"/>
        <w:numPr>
          <w:ilvl w:val="0"/>
          <w:numId w:val="33"/>
        </w:numPr>
        <w:shd w:val="clear" w:color="auto" w:fill="auto"/>
        <w:bidi w:val="0"/>
        <w:spacing w:before="0" w:after="140"/>
        <w:ind w:left="0" w:right="0" w:firstLine="0"/>
        <w:jc w:val="left"/>
      </w:pPr>
      <w:bookmarkStart w:id="16" w:name="bookmark16"/>
      <w:r>
        <w:rPr>
          <w:color w:val="000000"/>
          <w:spacing w:val="0"/>
          <w:w w:val="100"/>
          <w:position w:val="0"/>
          <w:shd w:val="clear" w:color="auto" w:fill="auto"/>
          <w:lang w:val="pl-PL" w:eastAsia="pl-PL" w:bidi="pl-PL"/>
        </w:rPr>
        <w:t>) Krótki opis przedmiotu zamówienia</w:t>
      </w:r>
      <w:bookmarkEnd w:id="16"/>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Ocieplenie ścian zewnętrznych</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Budynek w Niepołomicach, ul. Sosnowa 11</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 ramach tego zadania przewidziane są do wykonania następujące roboty budowlane:</w:t>
      </w:r>
    </w:p>
    <w:p>
      <w:pPr>
        <w:pStyle w:val="Style2"/>
        <w:keepNext w:val="0"/>
        <w:keepLines w:val="0"/>
        <w:widowControl w:val="0"/>
        <w:numPr>
          <w:ilvl w:val="0"/>
          <w:numId w:val="35"/>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ocieplenie ścian zewnętrznych płytami styropianu o grubości minimum 15 cm. Metoda lekka, mokra, BSO - bez spoinowy system ociepleń. Współczynnik przewodzenia ciepła zastosowanego materiału izolacyjnego A=0,038 W/(mK). Dopuszcza się zmianę proponowanego materiału izolacyjnego przy założeniu, że wyznaczony w audycie współczynnik U zostanie zachowany.</w:t>
      </w:r>
    </w:p>
    <w:p>
      <w:pPr>
        <w:pStyle w:val="Style2"/>
        <w:keepNext w:val="0"/>
        <w:keepLines w:val="0"/>
        <w:widowControl w:val="0"/>
        <w:numPr>
          <w:ilvl w:val="0"/>
          <w:numId w:val="35"/>
        </w:numPr>
        <w:shd w:val="clear" w:color="auto" w:fill="auto"/>
        <w:tabs>
          <w:tab w:pos="363" w:val="left"/>
        </w:tabs>
        <w:bidi w:val="0"/>
        <w:spacing w:before="0" w:after="0" w:line="240" w:lineRule="auto"/>
        <w:ind w:left="0" w:right="0" w:firstLine="0"/>
        <w:jc w:val="left"/>
      </w:pPr>
      <w:r>
        <w:rPr>
          <w:color w:val="000000"/>
          <w:spacing w:val="0"/>
          <w:w w:val="100"/>
          <w:position w:val="0"/>
          <w:shd w:val="clear" w:color="auto" w:fill="auto"/>
          <w:lang w:val="pl-PL" w:eastAsia="pl-PL" w:bidi="pl-PL"/>
        </w:rPr>
        <w:t>zamówienie obejmuje również:</w:t>
      </w:r>
    </w:p>
    <w:p>
      <w:pPr>
        <w:pStyle w:val="Style2"/>
        <w:keepNext w:val="0"/>
        <w:keepLines w:val="0"/>
        <w:widowControl w:val="0"/>
        <w:numPr>
          <w:ilvl w:val="0"/>
          <w:numId w:val="37"/>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doprowadzenie terenu do stanu pierwotnego i uporządkowanie,</w:t>
      </w:r>
    </w:p>
    <w:p>
      <w:pPr>
        <w:pStyle w:val="Style2"/>
        <w:keepNext w:val="0"/>
        <w:keepLines w:val="0"/>
        <w:widowControl w:val="0"/>
        <w:numPr>
          <w:ilvl w:val="0"/>
          <w:numId w:val="37"/>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organizację ruchu kołowego i pieszego - bez opłat za zajęcie dróg i chodników gminnych,</w:t>
      </w:r>
    </w:p>
    <w:p>
      <w:pPr>
        <w:pStyle w:val="Style2"/>
        <w:keepNext w:val="0"/>
        <w:keepLines w:val="0"/>
        <w:widowControl w:val="0"/>
        <w:numPr>
          <w:ilvl w:val="0"/>
          <w:numId w:val="37"/>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organizację zaplecza budowy,</w:t>
      </w:r>
    </w:p>
    <w:p>
      <w:pPr>
        <w:pStyle w:val="Style2"/>
        <w:keepNext w:val="0"/>
        <w:keepLines w:val="0"/>
        <w:widowControl w:val="0"/>
        <w:numPr>
          <w:ilvl w:val="0"/>
          <w:numId w:val="37"/>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dokumentację powykonawczą - 3 kpl. (2 w wersji papierowej,</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1 w wersji elektronicznej);</w:t>
      </w:r>
    </w:p>
    <w:p>
      <w:pPr>
        <w:pStyle w:val="Style2"/>
        <w:keepNext w:val="0"/>
        <w:keepLines w:val="0"/>
        <w:widowControl w:val="0"/>
        <w:numPr>
          <w:ilvl w:val="0"/>
          <w:numId w:val="35"/>
        </w:numPr>
        <w:shd w:val="clear" w:color="auto" w:fill="auto"/>
        <w:tabs>
          <w:tab w:pos="363" w:val="left"/>
        </w:tabs>
        <w:bidi w:val="0"/>
        <w:spacing w:before="0" w:after="0" w:line="240" w:lineRule="auto"/>
        <w:ind w:left="0" w:right="0" w:firstLine="0"/>
        <w:jc w:val="left"/>
      </w:pPr>
      <w:r>
        <w:rPr>
          <w:color w:val="000000"/>
          <w:spacing w:val="0"/>
          <w:w w:val="100"/>
          <w:position w:val="0"/>
          <w:shd w:val="clear" w:color="auto" w:fill="auto"/>
          <w:lang w:val="pl-PL" w:eastAsia="pl-PL" w:bidi="pl-PL"/>
        </w:rPr>
        <w:t>Szczegółowy opis przedmiotu zamówienia dla zadania nr 1 stanowi:</w:t>
      </w:r>
    </w:p>
    <w:p>
      <w:pPr>
        <w:pStyle w:val="Style2"/>
        <w:keepNext w:val="0"/>
        <w:keepLines w:val="0"/>
        <w:widowControl w:val="0"/>
        <w:numPr>
          <w:ilvl w:val="0"/>
          <w:numId w:val="39"/>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opis przedmiotu zamówienia /OPZ/ - załącznik do SWZ,</w:t>
      </w:r>
    </w:p>
    <w:p>
      <w:pPr>
        <w:pStyle w:val="Style2"/>
        <w:keepNext w:val="0"/>
        <w:keepLines w:val="0"/>
        <w:widowControl w:val="0"/>
        <w:numPr>
          <w:ilvl w:val="0"/>
          <w:numId w:val="39"/>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audyt energetyczny budynku - załącznik do SWZ.</w:t>
      </w:r>
    </w:p>
    <w:p>
      <w:pPr>
        <w:pStyle w:val="Style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l-PL" w:eastAsia="pl-PL" w:bidi="pl-PL"/>
        </w:rPr>
        <w:t>Szczegółowy opis sposobu wykonania zamówienia został zawarty w Załącznik nr 7 do SWZ (OPZ)</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Budynek w Zagórzu 73, gm. Niepołomice</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 ramach tego zadania przewidziane są do wykonania następujące roboty budowlane:</w:t>
      </w:r>
    </w:p>
    <w:p>
      <w:pPr>
        <w:pStyle w:val="Style2"/>
        <w:keepNext w:val="0"/>
        <w:keepLines w:val="0"/>
        <w:widowControl w:val="0"/>
        <w:numPr>
          <w:ilvl w:val="0"/>
          <w:numId w:val="41"/>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ocieplenie ścian zewnętrznych płytami styropianu o grubości minimum 15 cm. Metoda lekka, mokra, BSO - bez spoinowy system ociepleń. Współczynnik przewodzenia ciepła zastosowanego materiału izolacyjnego A=0,038 W/(mK). Dopuszcza się zmianę proponowanego materiału izolacyjnego przy założeniu, że wyznaczony w audycie współczynnik U zostanie zachowany.</w:t>
      </w:r>
    </w:p>
    <w:p>
      <w:pPr>
        <w:pStyle w:val="Style2"/>
        <w:keepNext w:val="0"/>
        <w:keepLines w:val="0"/>
        <w:widowControl w:val="0"/>
        <w:numPr>
          <w:ilvl w:val="0"/>
          <w:numId w:val="41"/>
        </w:numPr>
        <w:shd w:val="clear" w:color="auto" w:fill="auto"/>
        <w:tabs>
          <w:tab w:pos="363" w:val="left"/>
        </w:tabs>
        <w:bidi w:val="0"/>
        <w:spacing w:before="0" w:after="0" w:line="240" w:lineRule="auto"/>
        <w:ind w:left="0" w:right="0" w:firstLine="0"/>
        <w:jc w:val="left"/>
      </w:pPr>
      <w:r>
        <w:rPr>
          <w:color w:val="000000"/>
          <w:spacing w:val="0"/>
          <w:w w:val="100"/>
          <w:position w:val="0"/>
          <w:shd w:val="clear" w:color="auto" w:fill="auto"/>
          <w:lang w:val="pl-PL" w:eastAsia="pl-PL" w:bidi="pl-PL"/>
        </w:rPr>
        <w:t>Zamówienie obejmuje również:</w:t>
      </w:r>
    </w:p>
    <w:p>
      <w:pPr>
        <w:pStyle w:val="Style2"/>
        <w:keepNext w:val="0"/>
        <w:keepLines w:val="0"/>
        <w:widowControl w:val="0"/>
        <w:numPr>
          <w:ilvl w:val="0"/>
          <w:numId w:val="43"/>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doprowadzenie terenu do stanu pierwotnego i uporządkowanie,</w:t>
      </w:r>
    </w:p>
    <w:p>
      <w:pPr>
        <w:pStyle w:val="Style2"/>
        <w:keepNext w:val="0"/>
        <w:keepLines w:val="0"/>
        <w:widowControl w:val="0"/>
        <w:numPr>
          <w:ilvl w:val="0"/>
          <w:numId w:val="43"/>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organizację ruchu kołowego i pieszego- bez opłat za zajęcie dróg</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i chodników gminnych,</w:t>
      </w:r>
    </w:p>
    <w:p>
      <w:pPr>
        <w:pStyle w:val="Style2"/>
        <w:keepNext w:val="0"/>
        <w:keepLines w:val="0"/>
        <w:widowControl w:val="0"/>
        <w:numPr>
          <w:ilvl w:val="0"/>
          <w:numId w:val="43"/>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organizację zaplecza budowy,</w:t>
      </w:r>
    </w:p>
    <w:p>
      <w:pPr>
        <w:pStyle w:val="Style2"/>
        <w:keepNext w:val="0"/>
        <w:keepLines w:val="0"/>
        <w:widowControl w:val="0"/>
        <w:numPr>
          <w:ilvl w:val="0"/>
          <w:numId w:val="43"/>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dokumentację powykonawczą - 3 kpl. (2 w wersji papierowej,</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1 w wersji elektronicznej);</w:t>
      </w:r>
    </w:p>
    <w:p>
      <w:pPr>
        <w:pStyle w:val="Style2"/>
        <w:keepNext w:val="0"/>
        <w:keepLines w:val="0"/>
        <w:widowControl w:val="0"/>
        <w:numPr>
          <w:ilvl w:val="0"/>
          <w:numId w:val="41"/>
        </w:numPr>
        <w:shd w:val="clear" w:color="auto" w:fill="auto"/>
        <w:tabs>
          <w:tab w:pos="363" w:val="left"/>
        </w:tabs>
        <w:bidi w:val="0"/>
        <w:spacing w:before="0" w:after="0" w:line="240" w:lineRule="auto"/>
        <w:ind w:left="0" w:right="0" w:firstLine="0"/>
        <w:jc w:val="left"/>
      </w:pPr>
      <w:r>
        <w:rPr>
          <w:color w:val="000000"/>
          <w:spacing w:val="0"/>
          <w:w w:val="100"/>
          <w:position w:val="0"/>
          <w:shd w:val="clear" w:color="auto" w:fill="auto"/>
          <w:lang w:val="pl-PL" w:eastAsia="pl-PL" w:bidi="pl-PL"/>
        </w:rPr>
        <w:t>Szczegółowy opis przedmiotu zamówienia dla zadania nr 3.1 stanowi:</w:t>
      </w:r>
    </w:p>
    <w:p>
      <w:pPr>
        <w:pStyle w:val="Style2"/>
        <w:keepNext w:val="0"/>
        <w:keepLines w:val="0"/>
        <w:widowControl w:val="0"/>
        <w:numPr>
          <w:ilvl w:val="0"/>
          <w:numId w:val="45"/>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opis przedmiotu zamówienia /OPZ/ - załącznik do SWZ,</w:t>
      </w:r>
    </w:p>
    <w:p>
      <w:pPr>
        <w:pStyle w:val="Style2"/>
        <w:keepNext w:val="0"/>
        <w:keepLines w:val="0"/>
        <w:widowControl w:val="0"/>
        <w:numPr>
          <w:ilvl w:val="0"/>
          <w:numId w:val="45"/>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audyt energetyczny budynku - załącznik do SWZ.</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Szczegółowy opis sposobu wykonania zamówienia został zawarty w Załącznik</w:t>
      </w:r>
    </w:p>
    <w:p>
      <w:pPr>
        <w:pStyle w:val="Style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l-PL" w:eastAsia="pl-PL" w:bidi="pl-PL"/>
        </w:rPr>
        <w:t>nr 7 do SWZ (OPZ)</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Budynek w Zakrzowie nr 49, gm. Niepołomice</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W ramach tego zadania przewidziane są do wykonania następujące roboty budowlane:</w:t>
      </w:r>
    </w:p>
    <w:p>
      <w:pPr>
        <w:pStyle w:val="Style2"/>
        <w:keepNext w:val="0"/>
        <w:keepLines w:val="0"/>
        <w:widowControl w:val="0"/>
        <w:numPr>
          <w:ilvl w:val="0"/>
          <w:numId w:val="47"/>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ocieplenie ścian zewnętrznych płytami styropianu o grubości minimum 15 cm. Metoda lekka, mokra, BSO -bez spoinowy system ociepleń. Współczynnik przewodzenia ciepła zastosowanego materiału izolacyjnego min. A=0,038 W/(mK). Dopuszcza się zmianę proponowanego materiału izolacyjnego przy założeniu że wyznaczony w audycie współczynnik U zostanie zachowany.</w:t>
      </w:r>
    </w:p>
    <w:p>
      <w:pPr>
        <w:pStyle w:val="Style2"/>
        <w:keepNext w:val="0"/>
        <w:keepLines w:val="0"/>
        <w:widowControl w:val="0"/>
        <w:numPr>
          <w:ilvl w:val="0"/>
          <w:numId w:val="47"/>
        </w:numPr>
        <w:shd w:val="clear" w:color="auto" w:fill="auto"/>
        <w:tabs>
          <w:tab w:pos="363" w:val="left"/>
        </w:tabs>
        <w:bidi w:val="0"/>
        <w:spacing w:before="0" w:after="0" w:line="252" w:lineRule="auto"/>
        <w:ind w:left="0" w:right="0" w:firstLine="0"/>
        <w:jc w:val="left"/>
      </w:pPr>
      <w:r>
        <w:rPr>
          <w:color w:val="000000"/>
          <w:spacing w:val="0"/>
          <w:w w:val="100"/>
          <w:position w:val="0"/>
          <w:shd w:val="clear" w:color="auto" w:fill="auto"/>
          <w:lang w:val="pl-PL" w:eastAsia="pl-PL" w:bidi="pl-PL"/>
        </w:rPr>
        <w:t>Zamówienie obejmuje również:</w:t>
      </w:r>
    </w:p>
    <w:p>
      <w:pPr>
        <w:pStyle w:val="Style2"/>
        <w:keepNext w:val="0"/>
        <w:keepLines w:val="0"/>
        <w:widowControl w:val="0"/>
        <w:numPr>
          <w:ilvl w:val="0"/>
          <w:numId w:val="49"/>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doprowadzenie terenu do stanu pierwotnego i uporządkowanie,</w:t>
      </w:r>
    </w:p>
    <w:p>
      <w:pPr>
        <w:pStyle w:val="Style2"/>
        <w:keepNext w:val="0"/>
        <w:keepLines w:val="0"/>
        <w:widowControl w:val="0"/>
        <w:numPr>
          <w:ilvl w:val="0"/>
          <w:numId w:val="49"/>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organizację ruchu kołowego i pieszego - bez opłat za zajęcie dróg</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i chodników gminnych,</w:t>
      </w:r>
    </w:p>
    <w:p>
      <w:pPr>
        <w:pStyle w:val="Style2"/>
        <w:keepNext w:val="0"/>
        <w:keepLines w:val="0"/>
        <w:widowControl w:val="0"/>
        <w:numPr>
          <w:ilvl w:val="0"/>
          <w:numId w:val="49"/>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organizację zaplecza budowy,</w:t>
      </w:r>
    </w:p>
    <w:p>
      <w:pPr>
        <w:pStyle w:val="Style2"/>
        <w:keepNext w:val="0"/>
        <w:keepLines w:val="0"/>
        <w:widowControl w:val="0"/>
        <w:numPr>
          <w:ilvl w:val="0"/>
          <w:numId w:val="49"/>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dokumentację powykonawczą - 3 kpl. (2 w wersji papierowej,</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1 w wersji elektronicznej);</w:t>
      </w:r>
    </w:p>
    <w:p>
      <w:pPr>
        <w:pStyle w:val="Style2"/>
        <w:keepNext w:val="0"/>
        <w:keepLines w:val="0"/>
        <w:widowControl w:val="0"/>
        <w:numPr>
          <w:ilvl w:val="0"/>
          <w:numId w:val="51"/>
        </w:numPr>
        <w:shd w:val="clear" w:color="auto" w:fill="auto"/>
        <w:tabs>
          <w:tab w:pos="344" w:val="left"/>
        </w:tabs>
        <w:bidi w:val="0"/>
        <w:spacing w:before="0" w:after="0" w:line="252" w:lineRule="auto"/>
        <w:ind w:left="0" w:right="0" w:firstLine="0"/>
        <w:jc w:val="left"/>
      </w:pPr>
      <w:r>
        <w:rPr>
          <w:color w:val="000000"/>
          <w:spacing w:val="0"/>
          <w:w w:val="100"/>
          <w:position w:val="0"/>
          <w:shd w:val="clear" w:color="auto" w:fill="auto"/>
          <w:lang w:val="pl-PL" w:eastAsia="pl-PL" w:bidi="pl-PL"/>
        </w:rPr>
        <w:t>Szczegółowy opis przedmiotu zamówienia dla zadania nr 5 stanowi:</w:t>
      </w:r>
    </w:p>
    <w:p>
      <w:pPr>
        <w:pStyle w:val="Style2"/>
        <w:keepNext w:val="0"/>
        <w:keepLines w:val="0"/>
        <w:widowControl w:val="0"/>
        <w:numPr>
          <w:ilvl w:val="0"/>
          <w:numId w:val="53"/>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opis przedmiotu zamówienia /OPZ/ - załącznik do SWZ,</w:t>
      </w:r>
    </w:p>
    <w:p>
      <w:pPr>
        <w:pStyle w:val="Style2"/>
        <w:keepNext w:val="0"/>
        <w:keepLines w:val="0"/>
        <w:widowControl w:val="0"/>
        <w:numPr>
          <w:ilvl w:val="0"/>
          <w:numId w:val="53"/>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audyt energetyczny budynku - załącznik do SWZ.</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Szczegółowy opis sposobu wykonania zamówienia został zawarty w Załącznik</w:t>
      </w:r>
    </w:p>
    <w:p>
      <w:pPr>
        <w:pStyle w:val="Style2"/>
        <w:keepNext w:val="0"/>
        <w:keepLines w:val="0"/>
        <w:widowControl w:val="0"/>
        <w:shd w:val="clear" w:color="auto" w:fill="auto"/>
        <w:bidi w:val="0"/>
        <w:spacing w:before="0" w:after="200" w:line="252" w:lineRule="auto"/>
        <w:ind w:left="0" w:right="0" w:firstLine="0"/>
        <w:jc w:val="left"/>
      </w:pPr>
      <w:r>
        <w:rPr>
          <w:color w:val="000000"/>
          <w:spacing w:val="0"/>
          <w:w w:val="100"/>
          <w:position w:val="0"/>
          <w:shd w:val="clear" w:color="auto" w:fill="auto"/>
          <w:lang w:val="pl-PL" w:eastAsia="pl-PL" w:bidi="pl-PL"/>
        </w:rPr>
        <w:t>nr 7 do SWZ (OPZ)</w:t>
      </w:r>
    </w:p>
    <w:p>
      <w:pPr>
        <w:pStyle w:val="Style2"/>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l-PL" w:eastAsia="pl-PL" w:bidi="pl-PL"/>
        </w:rPr>
        <w:t>Budynek w Niepołomicach, ul. Ples 8</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 ramach tego zadania przewidziane są do wykonania następujące roboty budowlane:</w:t>
      </w:r>
    </w:p>
    <w:p>
      <w:pPr>
        <w:pStyle w:val="Style2"/>
        <w:keepNext w:val="0"/>
        <w:keepLines w:val="0"/>
        <w:widowControl w:val="0"/>
        <w:numPr>
          <w:ilvl w:val="0"/>
          <w:numId w:val="55"/>
        </w:numPr>
        <w:shd w:val="clear" w:color="auto" w:fill="auto"/>
        <w:tabs>
          <w:tab w:pos="368" w:val="left"/>
        </w:tabs>
        <w:bidi w:val="0"/>
        <w:spacing w:before="0" w:after="0" w:line="240" w:lineRule="auto"/>
        <w:ind w:left="0" w:right="0" w:firstLine="0"/>
        <w:jc w:val="left"/>
      </w:pPr>
      <w:r>
        <w:rPr>
          <w:color w:val="000000"/>
          <w:spacing w:val="0"/>
          <w:w w:val="100"/>
          <w:position w:val="0"/>
          <w:shd w:val="clear" w:color="auto" w:fill="auto"/>
          <w:lang w:val="pl-PL" w:eastAsia="pl-PL" w:bidi="pl-PL"/>
        </w:rPr>
        <w:t>ocieplenie ścian zewnętrznych płytami styropianu o grubości minimum 15 cm. Metoda lekka, mokra, BSO -bez spoinowy</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system ociepleń. Współczynnik przewodzenia ciepła zastosowanego materiału izolacyjnego min. A=0,038 W/(mK). Dopuszcza się zmianę proponowanego materiału izolacyjnego przy założeniu że wyznaczony w audycie współczynnik U zostanie zachowany.</w:t>
      </w:r>
    </w:p>
    <w:p>
      <w:pPr>
        <w:pStyle w:val="Style2"/>
        <w:keepNext w:val="0"/>
        <w:keepLines w:val="0"/>
        <w:widowControl w:val="0"/>
        <w:numPr>
          <w:ilvl w:val="0"/>
          <w:numId w:val="55"/>
        </w:numPr>
        <w:shd w:val="clear" w:color="auto" w:fill="auto"/>
        <w:tabs>
          <w:tab w:pos="363" w:val="left"/>
        </w:tabs>
        <w:bidi w:val="0"/>
        <w:spacing w:before="0" w:after="0" w:line="240" w:lineRule="auto"/>
        <w:ind w:left="0" w:right="0" w:firstLine="0"/>
        <w:jc w:val="left"/>
      </w:pPr>
      <w:r>
        <w:rPr>
          <w:color w:val="000000"/>
          <w:spacing w:val="0"/>
          <w:w w:val="100"/>
          <w:position w:val="0"/>
          <w:shd w:val="clear" w:color="auto" w:fill="auto"/>
          <w:lang w:val="pl-PL" w:eastAsia="pl-PL" w:bidi="pl-PL"/>
        </w:rPr>
        <w:t>Zamówienie obejmuje również:</w:t>
      </w:r>
    </w:p>
    <w:p>
      <w:pPr>
        <w:pStyle w:val="Style2"/>
        <w:keepNext w:val="0"/>
        <w:keepLines w:val="0"/>
        <w:widowControl w:val="0"/>
        <w:numPr>
          <w:ilvl w:val="0"/>
          <w:numId w:val="57"/>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doprowadzenie terenu do stanu pierwotnego i uporządkowanie,</w:t>
      </w:r>
    </w:p>
    <w:p>
      <w:pPr>
        <w:pStyle w:val="Style2"/>
        <w:keepNext w:val="0"/>
        <w:keepLines w:val="0"/>
        <w:widowControl w:val="0"/>
        <w:numPr>
          <w:ilvl w:val="0"/>
          <w:numId w:val="57"/>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organizację ruchu kołowego i pieszego - bez opłat za zajęcie dróg</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i chodników gminnych,</w:t>
      </w:r>
    </w:p>
    <w:p>
      <w:pPr>
        <w:pStyle w:val="Style2"/>
        <w:keepNext w:val="0"/>
        <w:keepLines w:val="0"/>
        <w:widowControl w:val="0"/>
        <w:numPr>
          <w:ilvl w:val="0"/>
          <w:numId w:val="57"/>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organizację zaplecza budowy,</w:t>
      </w:r>
    </w:p>
    <w:p>
      <w:pPr>
        <w:pStyle w:val="Style2"/>
        <w:keepNext w:val="0"/>
        <w:keepLines w:val="0"/>
        <w:widowControl w:val="0"/>
        <w:numPr>
          <w:ilvl w:val="0"/>
          <w:numId w:val="57"/>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dokumentację powykonawczą - 3 kpl. (2 w wersji papierowej,</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1 w wersji elektronicznej);</w:t>
      </w:r>
    </w:p>
    <w:p>
      <w:pPr>
        <w:pStyle w:val="Style2"/>
        <w:keepNext w:val="0"/>
        <w:keepLines w:val="0"/>
        <w:widowControl w:val="0"/>
        <w:numPr>
          <w:ilvl w:val="0"/>
          <w:numId w:val="55"/>
        </w:numPr>
        <w:shd w:val="clear" w:color="auto" w:fill="auto"/>
        <w:tabs>
          <w:tab w:pos="363" w:val="left"/>
        </w:tabs>
        <w:bidi w:val="0"/>
        <w:spacing w:before="0" w:after="0" w:line="240" w:lineRule="auto"/>
        <w:ind w:left="0" w:right="0" w:firstLine="0"/>
        <w:jc w:val="left"/>
      </w:pPr>
      <w:r>
        <w:rPr>
          <w:color w:val="000000"/>
          <w:spacing w:val="0"/>
          <w:w w:val="100"/>
          <w:position w:val="0"/>
          <w:shd w:val="clear" w:color="auto" w:fill="auto"/>
          <w:lang w:val="pl-PL" w:eastAsia="pl-PL" w:bidi="pl-PL"/>
        </w:rPr>
        <w:t>Szczegółowy opis przedmiotu zamówienia dla zadania nr 7 stanowi:</w:t>
      </w:r>
    </w:p>
    <w:p>
      <w:pPr>
        <w:pStyle w:val="Style2"/>
        <w:keepNext w:val="0"/>
        <w:keepLines w:val="0"/>
        <w:widowControl w:val="0"/>
        <w:numPr>
          <w:ilvl w:val="0"/>
          <w:numId w:val="59"/>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opis przedmiotu zamówienia /OPZ/ - załącznik do SWZ,</w:t>
      </w:r>
    </w:p>
    <w:p>
      <w:pPr>
        <w:pStyle w:val="Style2"/>
        <w:keepNext w:val="0"/>
        <w:keepLines w:val="0"/>
        <w:widowControl w:val="0"/>
        <w:numPr>
          <w:ilvl w:val="0"/>
          <w:numId w:val="59"/>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audyt energetyczny budynku - załącznik do SWZ.</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Szczegółowy opis sposobu wykonania zamówienia został zawarty w Załącznik</w:t>
      </w:r>
    </w:p>
    <w:p>
      <w:pPr>
        <w:pStyle w:val="Style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l-PL" w:eastAsia="pl-PL" w:bidi="pl-PL"/>
        </w:rPr>
        <w:t>nr 7 do SWZ (OPZ)</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Budynek w Ochmanowie 70, gm. Niepołomice</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 ramach tego zadania przewidziane są do wykonania następujące roboty budowlane:</w:t>
      </w:r>
    </w:p>
    <w:p>
      <w:pPr>
        <w:pStyle w:val="Style2"/>
        <w:keepNext w:val="0"/>
        <w:keepLines w:val="0"/>
        <w:widowControl w:val="0"/>
        <w:numPr>
          <w:ilvl w:val="0"/>
          <w:numId w:val="61"/>
        </w:numPr>
        <w:shd w:val="clear" w:color="auto" w:fill="auto"/>
        <w:tabs>
          <w:tab w:pos="363" w:val="left"/>
        </w:tabs>
        <w:bidi w:val="0"/>
        <w:spacing w:before="0" w:after="0" w:line="240" w:lineRule="auto"/>
        <w:ind w:left="0" w:right="0" w:firstLine="0"/>
        <w:jc w:val="left"/>
      </w:pPr>
      <w:r>
        <w:rPr>
          <w:color w:val="000000"/>
          <w:spacing w:val="0"/>
          <w:w w:val="100"/>
          <w:position w:val="0"/>
          <w:shd w:val="clear" w:color="auto" w:fill="auto"/>
          <w:lang w:val="pl-PL" w:eastAsia="pl-PL" w:bidi="pl-PL"/>
        </w:rPr>
        <w:t>ocieplenie ścian zewnętrznych płytami styropianu o grubości minimum 15 cm. Metoda lekka, mokra, BSO -bez spoinowy system ociepleń. Współczynnik przewodzenia ciepła zastosowanego materiału izolacyjnego min. A=0,038 W/(mK). Dopuszcza się zmianę proponowanego materiału izolacyjnego przy założeniu że wyznaczony w audycie współczynnik U zostanie zachowany.</w:t>
      </w:r>
    </w:p>
    <w:p>
      <w:pPr>
        <w:pStyle w:val="Style2"/>
        <w:keepNext w:val="0"/>
        <w:keepLines w:val="0"/>
        <w:widowControl w:val="0"/>
        <w:numPr>
          <w:ilvl w:val="0"/>
          <w:numId w:val="61"/>
        </w:numPr>
        <w:shd w:val="clear" w:color="auto" w:fill="auto"/>
        <w:tabs>
          <w:tab w:pos="363" w:val="left"/>
        </w:tabs>
        <w:bidi w:val="0"/>
        <w:spacing w:before="0" w:after="0" w:line="240" w:lineRule="auto"/>
        <w:ind w:left="0" w:right="0" w:firstLine="0"/>
        <w:jc w:val="left"/>
      </w:pPr>
      <w:r>
        <w:rPr>
          <w:color w:val="000000"/>
          <w:spacing w:val="0"/>
          <w:w w:val="100"/>
          <w:position w:val="0"/>
          <w:shd w:val="clear" w:color="auto" w:fill="auto"/>
          <w:lang w:val="pl-PL" w:eastAsia="pl-PL" w:bidi="pl-PL"/>
        </w:rPr>
        <w:t>Zamówienie obejmuje również:</w:t>
      </w:r>
    </w:p>
    <w:p>
      <w:pPr>
        <w:pStyle w:val="Style2"/>
        <w:keepNext w:val="0"/>
        <w:keepLines w:val="0"/>
        <w:widowControl w:val="0"/>
        <w:numPr>
          <w:ilvl w:val="0"/>
          <w:numId w:val="63"/>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doprowadzenie terenu do stanu pierwotnego i uporządkowanie,</w:t>
      </w:r>
    </w:p>
    <w:p>
      <w:pPr>
        <w:pStyle w:val="Style2"/>
        <w:keepNext w:val="0"/>
        <w:keepLines w:val="0"/>
        <w:widowControl w:val="0"/>
        <w:numPr>
          <w:ilvl w:val="0"/>
          <w:numId w:val="63"/>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organizację ruchu kołowego i pieszego - bez opłat za zajęcie dróg</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i chodników gminnych,</w:t>
      </w:r>
    </w:p>
    <w:p>
      <w:pPr>
        <w:pStyle w:val="Style2"/>
        <w:keepNext w:val="0"/>
        <w:keepLines w:val="0"/>
        <w:widowControl w:val="0"/>
        <w:numPr>
          <w:ilvl w:val="0"/>
          <w:numId w:val="63"/>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organizację zaplecza budowy,</w:t>
      </w:r>
    </w:p>
    <w:p>
      <w:pPr>
        <w:pStyle w:val="Style2"/>
        <w:keepNext w:val="0"/>
        <w:keepLines w:val="0"/>
        <w:widowControl w:val="0"/>
        <w:numPr>
          <w:ilvl w:val="0"/>
          <w:numId w:val="63"/>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dokumentację powykonawczą - 3 kpl. (2 w wersji papierowej,</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1 w wersji elektronicznej);</w:t>
      </w:r>
    </w:p>
    <w:p>
      <w:pPr>
        <w:pStyle w:val="Style2"/>
        <w:keepNext w:val="0"/>
        <w:keepLines w:val="0"/>
        <w:widowControl w:val="0"/>
        <w:numPr>
          <w:ilvl w:val="0"/>
          <w:numId w:val="61"/>
        </w:numPr>
        <w:shd w:val="clear" w:color="auto" w:fill="auto"/>
        <w:tabs>
          <w:tab w:pos="363" w:val="left"/>
        </w:tabs>
        <w:bidi w:val="0"/>
        <w:spacing w:before="0" w:after="0" w:line="240" w:lineRule="auto"/>
        <w:ind w:left="0" w:right="0" w:firstLine="0"/>
        <w:jc w:val="left"/>
      </w:pPr>
      <w:r>
        <w:rPr>
          <w:color w:val="000000"/>
          <w:spacing w:val="0"/>
          <w:w w:val="100"/>
          <w:position w:val="0"/>
          <w:shd w:val="clear" w:color="auto" w:fill="auto"/>
          <w:lang w:val="pl-PL" w:eastAsia="pl-PL" w:bidi="pl-PL"/>
        </w:rPr>
        <w:t>Szczegółowy opis przedmiotu zamówienia dla zadania nr 10 stanowi:</w:t>
      </w:r>
    </w:p>
    <w:p>
      <w:pPr>
        <w:pStyle w:val="Style2"/>
        <w:keepNext w:val="0"/>
        <w:keepLines w:val="0"/>
        <w:widowControl w:val="0"/>
        <w:numPr>
          <w:ilvl w:val="0"/>
          <w:numId w:val="65"/>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opis przedmiotu zamówienia /OPZ/ - załącznik do SWZ,</w:t>
      </w:r>
    </w:p>
    <w:p>
      <w:pPr>
        <w:pStyle w:val="Style2"/>
        <w:keepNext w:val="0"/>
        <w:keepLines w:val="0"/>
        <w:widowControl w:val="0"/>
        <w:numPr>
          <w:ilvl w:val="0"/>
          <w:numId w:val="65"/>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audyt energetyczny budynku - załącznik do SWZ.</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Szczegółowy opis sposobu wykonania zamówienia został zawarty w Załącznik</w:t>
      </w:r>
    </w:p>
    <w:p>
      <w:pPr>
        <w:pStyle w:val="Style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l-PL" w:eastAsia="pl-PL" w:bidi="pl-PL"/>
        </w:rPr>
        <w:t>nr 7 do SWZ (OPZ)</w:t>
      </w:r>
    </w:p>
    <w:p>
      <w:pPr>
        <w:pStyle w:val="Style2"/>
        <w:keepNext w:val="0"/>
        <w:keepLines w:val="0"/>
        <w:widowControl w:val="0"/>
        <w:numPr>
          <w:ilvl w:val="0"/>
          <w:numId w:val="67"/>
        </w:numPr>
        <w:shd w:val="clear" w:color="auto" w:fill="auto"/>
        <w:tabs>
          <w:tab w:pos="646" w:val="left"/>
        </w:tabs>
        <w:bidi w:val="0"/>
        <w:spacing w:before="0" w:after="120" w:line="264"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Główny kod CPV: </w:t>
      </w:r>
      <w:r>
        <w:rPr>
          <w:color w:val="000000"/>
          <w:spacing w:val="0"/>
          <w:w w:val="100"/>
          <w:position w:val="0"/>
          <w:sz w:val="18"/>
          <w:szCs w:val="18"/>
          <w:shd w:val="clear" w:color="auto" w:fill="auto"/>
          <w:lang w:val="pl-PL" w:eastAsia="pl-PL" w:bidi="pl-PL"/>
        </w:rPr>
        <w:t>45320000-6 - Roboty izolacyjne</w:t>
      </w:r>
    </w:p>
    <w:p>
      <w:pPr>
        <w:pStyle w:val="Style11"/>
        <w:keepNext/>
        <w:keepLines/>
        <w:widowControl w:val="0"/>
        <w:numPr>
          <w:ilvl w:val="0"/>
          <w:numId w:val="67"/>
        </w:numPr>
        <w:shd w:val="clear" w:color="auto" w:fill="auto"/>
        <w:tabs>
          <w:tab w:pos="646" w:val="left"/>
        </w:tabs>
        <w:bidi w:val="0"/>
        <w:spacing w:before="0"/>
        <w:ind w:left="0" w:right="0" w:firstLine="0"/>
        <w:jc w:val="left"/>
      </w:pPr>
      <w:bookmarkStart w:id="17" w:name="bookmark17"/>
      <w:r>
        <w:rPr>
          <w:color w:val="000000"/>
          <w:spacing w:val="0"/>
          <w:w w:val="100"/>
          <w:position w:val="0"/>
          <w:shd w:val="clear" w:color="auto" w:fill="auto"/>
          <w:lang w:val="pl-PL" w:eastAsia="pl-PL" w:bidi="pl-PL"/>
        </w:rPr>
        <w:t>) Dodatkowy kod CPV:</w:t>
      </w:r>
      <w:bookmarkEnd w:id="17"/>
    </w:p>
    <w:p>
      <w:pPr>
        <w:pStyle w:val="Style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l-PL" w:eastAsia="pl-PL" w:bidi="pl-PL"/>
        </w:rPr>
        <w:t>45321000-3 - Izolacja cieplna</w:t>
      </w:r>
    </w:p>
    <w:p>
      <w:pPr>
        <w:pStyle w:val="Style11"/>
        <w:keepNext/>
        <w:keepLines/>
        <w:widowControl w:val="0"/>
        <w:numPr>
          <w:ilvl w:val="0"/>
          <w:numId w:val="67"/>
        </w:numPr>
        <w:shd w:val="clear" w:color="auto" w:fill="auto"/>
        <w:bidi w:val="0"/>
        <w:spacing w:before="0"/>
        <w:ind w:left="0" w:right="0" w:firstLine="0"/>
        <w:jc w:val="left"/>
      </w:pPr>
      <w:bookmarkStart w:id="18" w:name="bookmark18"/>
      <w:r>
        <w:rPr>
          <w:color w:val="000000"/>
          <w:spacing w:val="0"/>
          <w:w w:val="100"/>
          <w:position w:val="0"/>
          <w:shd w:val="clear" w:color="auto" w:fill="auto"/>
          <w:lang w:val="pl-PL" w:eastAsia="pl-PL" w:bidi="pl-PL"/>
        </w:rPr>
        <w:t xml:space="preserve">) Zamówienie obejmuje opcje: </w:t>
      </w:r>
      <w:r>
        <w:rPr>
          <w:b w:val="0"/>
          <w:bCs w:val="0"/>
          <w:color w:val="000000"/>
          <w:spacing w:val="0"/>
          <w:w w:val="100"/>
          <w:position w:val="0"/>
          <w:shd w:val="clear" w:color="auto" w:fill="auto"/>
          <w:lang w:val="pl-PL" w:eastAsia="pl-PL" w:bidi="pl-PL"/>
        </w:rPr>
        <w:t>Tak</w:t>
      </w:r>
      <w:bookmarkEnd w:id="18"/>
    </w:p>
    <w:p>
      <w:pPr>
        <w:pStyle w:val="Style11"/>
        <w:keepNext/>
        <w:keepLines/>
        <w:widowControl w:val="0"/>
        <w:numPr>
          <w:ilvl w:val="0"/>
          <w:numId w:val="69"/>
        </w:numPr>
        <w:shd w:val="clear" w:color="auto" w:fill="auto"/>
        <w:tabs>
          <w:tab w:pos="656" w:val="left"/>
        </w:tabs>
        <w:bidi w:val="0"/>
        <w:spacing w:before="0" w:after="0"/>
        <w:ind w:left="0" w:right="0" w:firstLine="0"/>
        <w:jc w:val="left"/>
      </w:pPr>
      <w:bookmarkStart w:id="19" w:name="bookmark19"/>
      <w:r>
        <w:rPr>
          <w:color w:val="000000"/>
          <w:spacing w:val="0"/>
          <w:w w:val="100"/>
          <w:position w:val="0"/>
          <w:shd w:val="clear" w:color="auto" w:fill="auto"/>
          <w:lang w:val="pl-PL" w:eastAsia="pl-PL" w:bidi="pl-PL"/>
        </w:rPr>
        <w:t>Rodzaj i maksymalna wartość opcji oraz okoliczności skorzystania z opcji:</w:t>
      </w:r>
      <w:bookmarkEnd w:id="19"/>
    </w:p>
    <w:p>
      <w:pPr>
        <w:pStyle w:val="Style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l-PL" w:eastAsia="pl-PL" w:bidi="pl-PL"/>
        </w:rPr>
        <w:t>Zamawiający ma prawo odstąpić od części umowy bez konieczności zapłaty wynagrodzenia przewidzianego w umowie oraz przewidzianych w niej kar umownych z powodu wycofania się właściciela nieruchomości (beneficjenta programu) z udziału w programie lub w przypadku śmierci właściciela nieruchomości lub nagłej poważnej choroby właściciela nieruchomości (skutkującej utratą przytomności, świadomości, etc. trwającej dłużej niż 3 miesiące od daty zawarcia niniejszej umowy) do chwili rozpoczęcia przez Wykonawcę prac budowlanych w budynku stanowiącym Przedmiot Umowy</w:t>
      </w:r>
    </w:p>
    <w:p>
      <w:pPr>
        <w:pStyle w:val="Style11"/>
        <w:keepNext/>
        <w:keepLines/>
        <w:widowControl w:val="0"/>
        <w:numPr>
          <w:ilvl w:val="0"/>
          <w:numId w:val="71"/>
        </w:numPr>
        <w:shd w:val="clear" w:color="auto" w:fill="auto"/>
        <w:tabs>
          <w:tab w:pos="747" w:val="left"/>
        </w:tabs>
        <w:bidi w:val="0"/>
        <w:spacing w:before="0"/>
        <w:ind w:left="0" w:right="0" w:firstLine="0"/>
        <w:jc w:val="left"/>
      </w:pPr>
      <w:bookmarkStart w:id="20" w:name="bookmark20"/>
      <w:r>
        <w:rPr>
          <w:color w:val="000000"/>
          <w:spacing w:val="0"/>
          <w:w w:val="100"/>
          <w:position w:val="0"/>
          <w:shd w:val="clear" w:color="auto" w:fill="auto"/>
          <w:lang w:val="pl-PL" w:eastAsia="pl-PL" w:bidi="pl-PL"/>
        </w:rPr>
        <w:t xml:space="preserve">) Okres realizacji zamówienia albo umowy ramowej: </w:t>
      </w:r>
      <w:r>
        <w:rPr>
          <w:b w:val="0"/>
          <w:bCs w:val="0"/>
          <w:color w:val="000000"/>
          <w:spacing w:val="0"/>
          <w:w w:val="100"/>
          <w:position w:val="0"/>
          <w:shd w:val="clear" w:color="auto" w:fill="auto"/>
          <w:lang w:val="pl-PL" w:eastAsia="pl-PL" w:bidi="pl-PL"/>
        </w:rPr>
        <w:t>210 dni</w:t>
      </w:r>
      <w:bookmarkEnd w:id="20"/>
    </w:p>
    <w:p>
      <w:pPr>
        <w:pStyle w:val="Style11"/>
        <w:keepNext/>
        <w:keepLines/>
        <w:widowControl w:val="0"/>
        <w:numPr>
          <w:ilvl w:val="0"/>
          <w:numId w:val="71"/>
        </w:numPr>
        <w:shd w:val="clear" w:color="auto" w:fill="auto"/>
        <w:tabs>
          <w:tab w:pos="747" w:val="left"/>
        </w:tabs>
        <w:bidi w:val="0"/>
        <w:spacing w:before="0"/>
        <w:ind w:left="0" w:right="0" w:firstLine="0"/>
        <w:jc w:val="left"/>
      </w:pPr>
      <w:bookmarkStart w:id="21" w:name="bookmark21"/>
      <w:r>
        <w:rPr>
          <w:color w:val="000000"/>
          <w:spacing w:val="0"/>
          <w:w w:val="100"/>
          <w:position w:val="0"/>
          <w:shd w:val="clear" w:color="auto" w:fill="auto"/>
          <w:lang w:val="pl-PL" w:eastAsia="pl-PL" w:bidi="pl-PL"/>
        </w:rPr>
        <w:t xml:space="preserve">) Zamawiający przewiduje wznowienia: </w:t>
      </w:r>
      <w:r>
        <w:rPr>
          <w:b w:val="0"/>
          <w:bCs w:val="0"/>
          <w:color w:val="000000"/>
          <w:spacing w:val="0"/>
          <w:w w:val="100"/>
          <w:position w:val="0"/>
          <w:shd w:val="clear" w:color="auto" w:fill="auto"/>
          <w:lang w:val="pl-PL" w:eastAsia="pl-PL" w:bidi="pl-PL"/>
        </w:rPr>
        <w:t>Nie</w:t>
      </w:r>
      <w:bookmarkEnd w:id="21"/>
    </w:p>
    <w:p>
      <w:pPr>
        <w:pStyle w:val="Style11"/>
        <w:keepNext/>
        <w:keepLines/>
        <w:widowControl w:val="0"/>
        <w:numPr>
          <w:ilvl w:val="0"/>
          <w:numId w:val="73"/>
        </w:numPr>
        <w:shd w:val="clear" w:color="auto" w:fill="auto"/>
        <w:bidi w:val="0"/>
        <w:spacing w:before="0" w:line="240" w:lineRule="auto"/>
        <w:ind w:left="0" w:right="0" w:firstLine="0"/>
        <w:jc w:val="left"/>
      </w:pPr>
      <w:bookmarkStart w:id="22" w:name="bookmark22"/>
      <w:r>
        <w:rPr>
          <w:color w:val="000000"/>
          <w:spacing w:val="0"/>
          <w:w w:val="100"/>
          <w:position w:val="0"/>
          <w:shd w:val="clear" w:color="auto" w:fill="auto"/>
          <w:lang w:val="pl-PL" w:eastAsia="pl-PL" w:bidi="pl-PL"/>
        </w:rPr>
        <w:t xml:space="preserve">) Zamawiający przewiduje udzielenie dotychczasowemu wykonawcy zamówień na podobne usługi lub roboty budowlane: </w:t>
      </w:r>
      <w:r>
        <w:rPr>
          <w:b w:val="0"/>
          <w:bCs w:val="0"/>
          <w:color w:val="000000"/>
          <w:spacing w:val="0"/>
          <w:w w:val="100"/>
          <w:position w:val="0"/>
          <w:shd w:val="clear" w:color="auto" w:fill="auto"/>
          <w:lang w:val="pl-PL" w:eastAsia="pl-PL" w:bidi="pl-PL"/>
        </w:rPr>
        <w:t>Tak</w:t>
      </w:r>
      <w:bookmarkEnd w:id="22"/>
    </w:p>
    <w:p>
      <w:pPr>
        <w:pStyle w:val="Style2"/>
        <w:keepNext w:val="0"/>
        <w:keepLines w:val="0"/>
        <w:widowControl w:val="0"/>
        <w:numPr>
          <w:ilvl w:val="0"/>
          <w:numId w:val="73"/>
        </w:numPr>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Przedmiot, wielkość lub zakres oraz warunki zamówień na podobne usługi lub roboty budowlane </w:t>
      </w:r>
      <w:r>
        <w:rPr>
          <w:color w:val="000000"/>
          <w:spacing w:val="0"/>
          <w:w w:val="100"/>
          <w:position w:val="0"/>
          <w:sz w:val="18"/>
          <w:szCs w:val="18"/>
          <w:shd w:val="clear" w:color="auto" w:fill="auto"/>
          <w:lang w:val="pl-PL" w:eastAsia="pl-PL" w:bidi="pl-PL"/>
        </w:rPr>
        <w:t>Zamówienia podobne będą dotyczyć wykonania robót budowlanych w zakresie powtórzenia realizacji podobnych robót budowlanych, w szczególności polegających na ociepleniu ścian zewnętrznych budynku, ociepleniu stropu, ociepleniu dachu, wymianie instalacji ogrzewania, wymianie drzwi i okien, wymianie kotła c.o. oraz wykonaniu innych robót towarzyszących wchodzących w zakres robót przedsięwzięć niskoemisyjnych.</w:t>
      </w:r>
    </w:p>
    <w:p>
      <w:pPr>
        <w:pStyle w:val="Style2"/>
        <w:keepNext w:val="0"/>
        <w:keepLines w:val="0"/>
        <w:widowControl w:val="0"/>
        <w:shd w:val="clear" w:color="auto" w:fill="auto"/>
        <w:bidi w:val="0"/>
        <w:spacing w:before="0" w:after="12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Wartość zamówień uzupełniających: 198 500,00 zł, co stanowi 50% wartości szacunkowej zamówienia podstawowego</w:t>
      </w:r>
    </w:p>
    <w:p>
      <w:pPr>
        <w:pStyle w:val="Style11"/>
        <w:keepNext/>
        <w:keepLines/>
        <w:widowControl w:val="0"/>
        <w:numPr>
          <w:ilvl w:val="0"/>
          <w:numId w:val="25"/>
        </w:numPr>
        <w:shd w:val="clear" w:color="auto" w:fill="auto"/>
        <w:bidi w:val="0"/>
        <w:spacing w:before="0"/>
        <w:ind w:left="0" w:right="0" w:firstLine="0"/>
        <w:jc w:val="left"/>
      </w:pPr>
      <w:bookmarkStart w:id="23" w:name="bookmark23"/>
      <w:r>
        <w:rPr>
          <w:color w:val="000000"/>
          <w:spacing w:val="0"/>
          <w:w w:val="100"/>
          <w:position w:val="0"/>
          <w:shd w:val="clear" w:color="auto" w:fill="auto"/>
          <w:lang w:val="pl-PL" w:eastAsia="pl-PL" w:bidi="pl-PL"/>
        </w:rPr>
        <w:t>) Kryteria oceny ofert:</w:t>
      </w:r>
      <w:bookmarkEnd w:id="23"/>
    </w:p>
    <w:p>
      <w:pPr>
        <w:pStyle w:val="Style11"/>
        <w:keepNext/>
        <w:keepLines/>
        <w:widowControl w:val="0"/>
        <w:numPr>
          <w:ilvl w:val="0"/>
          <w:numId w:val="75"/>
        </w:numPr>
        <w:shd w:val="clear" w:color="auto" w:fill="auto"/>
        <w:bidi w:val="0"/>
        <w:spacing w:before="0" w:after="0"/>
        <w:ind w:left="0" w:right="0" w:firstLine="0"/>
        <w:jc w:val="left"/>
      </w:pPr>
      <w:bookmarkStart w:id="24" w:name="bookmark24"/>
      <w:r>
        <w:rPr>
          <w:color w:val="000000"/>
          <w:spacing w:val="0"/>
          <w:w w:val="100"/>
          <w:position w:val="0"/>
          <w:shd w:val="clear" w:color="auto" w:fill="auto"/>
          <w:lang w:val="pl-PL" w:eastAsia="pl-PL" w:bidi="pl-PL"/>
        </w:rPr>
        <w:t xml:space="preserve">) Sposób oceny ofert: </w:t>
      </w:r>
      <w:r>
        <w:rPr>
          <w:b w:val="0"/>
          <w:bCs w:val="0"/>
          <w:color w:val="000000"/>
          <w:spacing w:val="0"/>
          <w:w w:val="100"/>
          <w:position w:val="0"/>
          <w:shd w:val="clear" w:color="auto" w:fill="auto"/>
          <w:lang w:val="pl-PL" w:eastAsia="pl-PL" w:bidi="pl-PL"/>
        </w:rPr>
        <w:t>Cena - 60</w:t>
      </w:r>
      <w:bookmarkEnd w:id="24"/>
    </w:p>
    <w:p>
      <w:pPr>
        <w:pStyle w:val="Style2"/>
        <w:keepNext w:val="0"/>
        <w:keepLines w:val="0"/>
        <w:widowControl w:val="0"/>
        <w:shd w:val="clear" w:color="auto" w:fill="auto"/>
        <w:bidi w:val="0"/>
        <w:spacing w:before="0" w:after="120" w:line="264" w:lineRule="auto"/>
        <w:ind w:left="0" w:right="0" w:firstLine="0"/>
        <w:jc w:val="left"/>
        <w:rPr>
          <w:sz w:val="18"/>
          <w:szCs w:val="18"/>
        </w:rPr>
      </w:pPr>
      <w:r>
        <w:rPr>
          <w:color w:val="000000"/>
          <w:spacing w:val="0"/>
          <w:w w:val="100"/>
          <w:position w:val="0"/>
          <w:sz w:val="18"/>
          <w:szCs w:val="18"/>
          <w:shd w:val="clear" w:color="auto" w:fill="auto"/>
          <w:lang w:val="pl-PL" w:eastAsia="pl-PL" w:bidi="pl-PL"/>
        </w:rPr>
        <w:t>Długość okresu gwarancji i rękojmi - 40</w:t>
      </w:r>
    </w:p>
    <w:p>
      <w:pPr>
        <w:pStyle w:val="Style11"/>
        <w:keepNext/>
        <w:keepLines/>
        <w:widowControl w:val="0"/>
        <w:numPr>
          <w:ilvl w:val="0"/>
          <w:numId w:val="75"/>
        </w:numPr>
        <w:shd w:val="clear" w:color="auto" w:fill="auto"/>
        <w:bidi w:val="0"/>
        <w:spacing w:before="0" w:line="266" w:lineRule="auto"/>
        <w:ind w:left="0" w:right="0" w:firstLine="0"/>
        <w:jc w:val="left"/>
      </w:pPr>
      <w:bookmarkStart w:id="25" w:name="bookmark25"/>
      <w:r>
        <w:rPr>
          <w:color w:val="000000"/>
          <w:spacing w:val="0"/>
          <w:w w:val="100"/>
          <w:position w:val="0"/>
          <w:shd w:val="clear" w:color="auto" w:fill="auto"/>
          <w:lang w:val="pl-PL" w:eastAsia="pl-PL" w:bidi="pl-PL"/>
        </w:rPr>
        <w:t xml:space="preserve">) Sposób określania wagi kryteriów oceny ofert: </w:t>
      </w:r>
      <w:r>
        <w:rPr>
          <w:b w:val="0"/>
          <w:bCs w:val="0"/>
          <w:color w:val="000000"/>
          <w:spacing w:val="0"/>
          <w:w w:val="100"/>
          <w:position w:val="0"/>
          <w:shd w:val="clear" w:color="auto" w:fill="auto"/>
          <w:lang w:val="pl-PL" w:eastAsia="pl-PL" w:bidi="pl-PL"/>
        </w:rPr>
        <w:t>Procentowo</w:t>
      </w:r>
      <w:bookmarkEnd w:id="25"/>
    </w:p>
    <w:p>
      <w:pPr>
        <w:pStyle w:val="Style2"/>
        <w:keepNext w:val="0"/>
        <w:keepLines w:val="0"/>
        <w:widowControl w:val="0"/>
        <w:shd w:val="clear" w:color="auto" w:fill="auto"/>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4.3.3.) Stosowane kryteria oceny ofert: </w:t>
      </w:r>
      <w:r>
        <w:rPr>
          <w:color w:val="000000"/>
          <w:spacing w:val="0"/>
          <w:w w:val="100"/>
          <w:position w:val="0"/>
          <w:sz w:val="18"/>
          <w:szCs w:val="18"/>
          <w:shd w:val="clear" w:color="auto" w:fill="auto"/>
          <w:lang w:val="pl-PL" w:eastAsia="pl-PL" w:bidi="pl-PL"/>
        </w:rPr>
        <w:t>Kryterium ceny oraz kryteria jakościowe</w:t>
      </w:r>
    </w:p>
    <w:p>
      <w:pPr>
        <w:pStyle w:val="Style2"/>
        <w:keepNext w:val="0"/>
        <w:keepLines w:val="0"/>
        <w:widowControl w:val="0"/>
        <w:shd w:val="clear" w:color="auto" w:fill="auto"/>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Kryterium 1</w:t>
      </w:r>
    </w:p>
    <w:p>
      <w:pPr>
        <w:pStyle w:val="Style11"/>
        <w:keepNext/>
        <w:keepLines/>
        <w:widowControl w:val="0"/>
        <w:numPr>
          <w:ilvl w:val="0"/>
          <w:numId w:val="77"/>
        </w:numPr>
        <w:shd w:val="clear" w:color="auto" w:fill="auto"/>
        <w:bidi w:val="0"/>
        <w:spacing w:before="0" w:line="266" w:lineRule="auto"/>
        <w:ind w:left="0" w:right="0" w:firstLine="0"/>
        <w:jc w:val="left"/>
      </w:pPr>
      <w:bookmarkStart w:id="26" w:name="bookmark26"/>
      <w:r>
        <w:rPr>
          <w:color w:val="000000"/>
          <w:spacing w:val="0"/>
          <w:w w:val="100"/>
          <w:position w:val="0"/>
          <w:shd w:val="clear" w:color="auto" w:fill="auto"/>
          <w:lang w:val="pl-PL" w:eastAsia="pl-PL" w:bidi="pl-PL"/>
        </w:rPr>
        <w:t xml:space="preserve">) Nazwa kryterium: </w:t>
      </w:r>
      <w:r>
        <w:rPr>
          <w:b w:val="0"/>
          <w:bCs w:val="0"/>
          <w:color w:val="000000"/>
          <w:spacing w:val="0"/>
          <w:w w:val="100"/>
          <w:position w:val="0"/>
          <w:shd w:val="clear" w:color="auto" w:fill="auto"/>
          <w:lang w:val="pl-PL" w:eastAsia="pl-PL" w:bidi="pl-PL"/>
        </w:rPr>
        <w:t>Cena</w:t>
      </w:r>
      <w:bookmarkEnd w:id="26"/>
    </w:p>
    <w:p>
      <w:pPr>
        <w:pStyle w:val="Style11"/>
        <w:keepNext/>
        <w:keepLines/>
        <w:widowControl w:val="0"/>
        <w:numPr>
          <w:ilvl w:val="0"/>
          <w:numId w:val="77"/>
        </w:numPr>
        <w:shd w:val="clear" w:color="auto" w:fill="auto"/>
        <w:bidi w:val="0"/>
        <w:spacing w:before="0" w:line="266" w:lineRule="auto"/>
        <w:ind w:left="0" w:right="0" w:firstLine="0"/>
        <w:jc w:val="left"/>
      </w:pPr>
      <w:bookmarkStart w:id="27" w:name="bookmark27"/>
      <w:r>
        <w:rPr>
          <w:color w:val="000000"/>
          <w:spacing w:val="0"/>
          <w:w w:val="100"/>
          <w:position w:val="0"/>
          <w:shd w:val="clear" w:color="auto" w:fill="auto"/>
          <w:lang w:val="pl-PL" w:eastAsia="pl-PL" w:bidi="pl-PL"/>
        </w:rPr>
        <w:t xml:space="preserve">) Waga: </w:t>
      </w:r>
      <w:r>
        <w:rPr>
          <w:b w:val="0"/>
          <w:bCs w:val="0"/>
          <w:color w:val="000000"/>
          <w:spacing w:val="0"/>
          <w:w w:val="100"/>
          <w:position w:val="0"/>
          <w:shd w:val="clear" w:color="auto" w:fill="auto"/>
          <w:lang w:val="pl-PL" w:eastAsia="pl-PL" w:bidi="pl-PL"/>
        </w:rPr>
        <w:t>60</w:t>
      </w:r>
      <w:bookmarkEnd w:id="27"/>
    </w:p>
    <w:p>
      <w:pPr>
        <w:pStyle w:val="Style2"/>
        <w:keepNext w:val="0"/>
        <w:keepLines w:val="0"/>
        <w:widowControl w:val="0"/>
        <w:shd w:val="clear" w:color="auto" w:fill="auto"/>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Kryterium 2</w:t>
      </w:r>
    </w:p>
    <w:p>
      <w:pPr>
        <w:pStyle w:val="Style11"/>
        <w:keepNext/>
        <w:keepLines/>
        <w:widowControl w:val="0"/>
        <w:numPr>
          <w:ilvl w:val="0"/>
          <w:numId w:val="79"/>
        </w:numPr>
        <w:shd w:val="clear" w:color="auto" w:fill="auto"/>
        <w:bidi w:val="0"/>
        <w:spacing w:before="0" w:line="266" w:lineRule="auto"/>
        <w:ind w:left="0" w:right="0" w:firstLine="0"/>
        <w:jc w:val="left"/>
      </w:pPr>
      <w:bookmarkStart w:id="28" w:name="bookmark28"/>
      <w:r>
        <w:rPr>
          <w:color w:val="000000"/>
          <w:spacing w:val="0"/>
          <w:w w:val="100"/>
          <w:position w:val="0"/>
          <w:shd w:val="clear" w:color="auto" w:fill="auto"/>
          <w:lang w:val="pl-PL" w:eastAsia="pl-PL" w:bidi="pl-PL"/>
        </w:rPr>
        <w:t xml:space="preserve">) Rodzaj kryterium: </w:t>
      </w:r>
      <w:r>
        <w:rPr>
          <w:b w:val="0"/>
          <w:bCs w:val="0"/>
          <w:color w:val="000000"/>
          <w:spacing w:val="0"/>
          <w:w w:val="100"/>
          <w:position w:val="0"/>
          <w:shd w:val="clear" w:color="auto" w:fill="auto"/>
          <w:lang w:val="pl-PL" w:eastAsia="pl-PL" w:bidi="pl-PL"/>
        </w:rPr>
        <w:t>inne.</w:t>
      </w:r>
      <w:bookmarkEnd w:id="28"/>
    </w:p>
    <w:p>
      <w:pPr>
        <w:pStyle w:val="Style2"/>
        <w:keepNext w:val="0"/>
        <w:keepLines w:val="0"/>
        <w:widowControl w:val="0"/>
        <w:shd w:val="clear" w:color="auto" w:fill="auto"/>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4.3.5.) Nazwa kryterium: </w:t>
      </w:r>
      <w:r>
        <w:rPr>
          <w:color w:val="000000"/>
          <w:spacing w:val="0"/>
          <w:w w:val="100"/>
          <w:position w:val="0"/>
          <w:sz w:val="18"/>
          <w:szCs w:val="18"/>
          <w:shd w:val="clear" w:color="auto" w:fill="auto"/>
          <w:lang w:val="pl-PL" w:eastAsia="pl-PL" w:bidi="pl-PL"/>
        </w:rPr>
        <w:t>Długość okresu gwarancji i rękojmi</w:t>
      </w:r>
    </w:p>
    <w:p>
      <w:pPr>
        <w:pStyle w:val="Style11"/>
        <w:keepNext/>
        <w:keepLines/>
        <w:widowControl w:val="0"/>
        <w:numPr>
          <w:ilvl w:val="0"/>
          <w:numId w:val="81"/>
        </w:numPr>
        <w:shd w:val="clear" w:color="auto" w:fill="auto"/>
        <w:bidi w:val="0"/>
        <w:spacing w:before="0" w:line="266" w:lineRule="auto"/>
        <w:ind w:left="0" w:right="0" w:firstLine="0"/>
        <w:jc w:val="left"/>
      </w:pPr>
      <w:bookmarkStart w:id="29" w:name="bookmark29"/>
      <w:r>
        <w:rPr>
          <w:color w:val="000000"/>
          <w:spacing w:val="0"/>
          <w:w w:val="100"/>
          <w:position w:val="0"/>
          <w:shd w:val="clear" w:color="auto" w:fill="auto"/>
          <w:lang w:val="pl-PL" w:eastAsia="pl-PL" w:bidi="pl-PL"/>
        </w:rPr>
        <w:t xml:space="preserve">) Waga: </w:t>
      </w:r>
      <w:r>
        <w:rPr>
          <w:b w:val="0"/>
          <w:bCs w:val="0"/>
          <w:color w:val="000000"/>
          <w:spacing w:val="0"/>
          <w:w w:val="100"/>
          <w:position w:val="0"/>
          <w:shd w:val="clear" w:color="auto" w:fill="auto"/>
          <w:lang w:val="pl-PL" w:eastAsia="pl-PL" w:bidi="pl-PL"/>
        </w:rPr>
        <w:t>40</w:t>
      </w:r>
      <w:bookmarkEnd w:id="29"/>
    </w:p>
    <w:p>
      <w:pPr>
        <w:pStyle w:val="Style11"/>
        <w:keepNext/>
        <w:keepLines/>
        <w:widowControl w:val="0"/>
        <w:numPr>
          <w:ilvl w:val="0"/>
          <w:numId w:val="83"/>
        </w:numPr>
        <w:shd w:val="clear" w:color="auto" w:fill="auto"/>
        <w:bidi w:val="0"/>
        <w:spacing w:before="0" w:line="240" w:lineRule="auto"/>
        <w:ind w:left="0" w:right="0" w:firstLine="0"/>
        <w:jc w:val="left"/>
      </w:pPr>
      <w:bookmarkStart w:id="30" w:name="bookmark30"/>
      <w:r>
        <w:rPr>
          <w:color w:val="000000"/>
          <w:spacing w:val="0"/>
          <w:w w:val="100"/>
          <w:position w:val="0"/>
          <w:shd w:val="clear" w:color="auto" w:fill="auto"/>
          <w:lang w:val="pl-PL" w:eastAsia="pl-PL" w:bidi="pl-PL"/>
        </w:rPr>
        <w:t xml:space="preserve">) Zamawiający określa aspekty społeczne, środowiskowe lub innowacyjne, żąda etykiet lub stosuje rachunek kosztów cyklu życia w odniesieniu do kryterium oceny ofert: </w:t>
      </w:r>
      <w:r>
        <w:rPr>
          <w:b w:val="0"/>
          <w:bCs w:val="0"/>
          <w:color w:val="000000"/>
          <w:spacing w:val="0"/>
          <w:w w:val="100"/>
          <w:position w:val="0"/>
          <w:shd w:val="clear" w:color="auto" w:fill="auto"/>
          <w:lang w:val="pl-PL" w:eastAsia="pl-PL" w:bidi="pl-PL"/>
        </w:rPr>
        <w:t>Nie</w:t>
      </w:r>
      <w:bookmarkEnd w:id="30"/>
    </w:p>
    <w:p>
      <w:pPr>
        <w:pStyle w:val="Style11"/>
        <w:keepNext/>
        <w:keepLines/>
        <w:widowControl w:val="0"/>
        <w:shd w:val="clear" w:color="auto" w:fill="auto"/>
        <w:bidi w:val="0"/>
        <w:spacing w:before="0" w:after="200" w:line="266" w:lineRule="auto"/>
        <w:ind w:left="0" w:right="0" w:firstLine="0"/>
        <w:jc w:val="left"/>
      </w:pPr>
      <w:bookmarkStart w:id="31" w:name="bookmark31"/>
      <w:r>
        <w:rPr>
          <w:color w:val="000000"/>
          <w:spacing w:val="0"/>
          <w:w w:val="100"/>
          <w:position w:val="0"/>
          <w:shd w:val="clear" w:color="auto" w:fill="auto"/>
          <w:lang w:val="pl-PL" w:eastAsia="pl-PL" w:bidi="pl-PL"/>
        </w:rPr>
        <w:t>Część 2</w:t>
      </w:r>
      <w:bookmarkEnd w:id="31"/>
    </w:p>
    <w:p>
      <w:pPr>
        <w:pStyle w:val="Style11"/>
        <w:keepNext/>
        <w:keepLines/>
        <w:widowControl w:val="0"/>
        <w:numPr>
          <w:ilvl w:val="0"/>
          <w:numId w:val="85"/>
        </w:numPr>
        <w:shd w:val="clear" w:color="auto" w:fill="auto"/>
        <w:bidi w:val="0"/>
        <w:spacing w:before="0" w:line="266" w:lineRule="auto"/>
        <w:ind w:left="0" w:right="0" w:firstLine="0"/>
        <w:jc w:val="left"/>
      </w:pPr>
      <w:bookmarkStart w:id="32" w:name="bookmark32"/>
      <w:r>
        <w:rPr>
          <w:color w:val="000000"/>
          <w:spacing w:val="0"/>
          <w:w w:val="100"/>
          <w:position w:val="0"/>
          <w:shd w:val="clear" w:color="auto" w:fill="auto"/>
          <w:lang w:val="pl-PL" w:eastAsia="pl-PL" w:bidi="pl-PL"/>
        </w:rPr>
        <w:t>) Krótki opis przedmiotu zamówienia</w:t>
      </w:r>
      <w:bookmarkEnd w:id="32"/>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Ocieplenie podłogi poddasza</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Budynek w Niepołomicach, ul. Zabierzowska 34</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W ramach tego zadania przewidziane są do wykonania następujące roboty budowlane:</w:t>
      </w:r>
    </w:p>
    <w:p>
      <w:pPr>
        <w:pStyle w:val="Style2"/>
        <w:keepNext w:val="0"/>
        <w:keepLines w:val="0"/>
        <w:widowControl w:val="0"/>
        <w:numPr>
          <w:ilvl w:val="0"/>
          <w:numId w:val="87"/>
        </w:numPr>
        <w:shd w:val="clear" w:color="auto" w:fill="auto"/>
        <w:tabs>
          <w:tab w:pos="368" w:val="left"/>
        </w:tabs>
        <w:bidi w:val="0"/>
        <w:spacing w:before="0" w:after="0" w:line="252" w:lineRule="auto"/>
        <w:ind w:left="0" w:right="0" w:firstLine="0"/>
        <w:jc w:val="left"/>
      </w:pPr>
      <w:r>
        <w:rPr>
          <w:color w:val="000000"/>
          <w:spacing w:val="0"/>
          <w:w w:val="100"/>
          <w:position w:val="0"/>
          <w:shd w:val="clear" w:color="auto" w:fill="auto"/>
          <w:lang w:val="pl-PL" w:eastAsia="pl-PL" w:bidi="pl-PL"/>
        </w:rPr>
        <w:t>ocieplenie podłogi na poddaszu warstwą podwójną warstwą wełny mineralnej lub styropianu o grubości łącznej (warstwa</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górna+dolna) minimum 22 cm docieplenia +folia paroizolacyjna. Na wykonanej warstwie ocieplenia ułożyć płyty typ OSB /gr.</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min 18mm/- na legarach. Współczynnik przewodzenia ciepła materiału izolacyjnego A=0,038 W/(mK). Dopuszcza się zmianę proponowanego materiału izolacyjnego przy założeniu że wyznaczony w audycie współczynnik U zostanie zachowany.</w:t>
      </w:r>
    </w:p>
    <w:p>
      <w:pPr>
        <w:pStyle w:val="Style2"/>
        <w:keepNext w:val="0"/>
        <w:keepLines w:val="0"/>
        <w:widowControl w:val="0"/>
        <w:numPr>
          <w:ilvl w:val="0"/>
          <w:numId w:val="87"/>
        </w:numPr>
        <w:shd w:val="clear" w:color="auto" w:fill="auto"/>
        <w:tabs>
          <w:tab w:pos="363" w:val="left"/>
        </w:tabs>
        <w:bidi w:val="0"/>
        <w:spacing w:before="0" w:after="0" w:line="252" w:lineRule="auto"/>
        <w:ind w:left="0" w:right="0" w:firstLine="0"/>
        <w:jc w:val="left"/>
      </w:pPr>
      <w:r>
        <w:rPr>
          <w:color w:val="000000"/>
          <w:spacing w:val="0"/>
          <w:w w:val="100"/>
          <w:position w:val="0"/>
          <w:shd w:val="clear" w:color="auto" w:fill="auto"/>
          <w:lang w:val="pl-PL" w:eastAsia="pl-PL" w:bidi="pl-PL"/>
        </w:rPr>
        <w:t>Zamówienie obejmuje również:</w:t>
      </w:r>
    </w:p>
    <w:p>
      <w:pPr>
        <w:pStyle w:val="Style2"/>
        <w:keepNext w:val="0"/>
        <w:keepLines w:val="0"/>
        <w:widowControl w:val="0"/>
        <w:numPr>
          <w:ilvl w:val="0"/>
          <w:numId w:val="89"/>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doprowadzenie terenu do stanu pierwotnego i uporządkowanie,</w:t>
      </w:r>
    </w:p>
    <w:p>
      <w:pPr>
        <w:pStyle w:val="Style2"/>
        <w:keepNext w:val="0"/>
        <w:keepLines w:val="0"/>
        <w:widowControl w:val="0"/>
        <w:numPr>
          <w:ilvl w:val="0"/>
          <w:numId w:val="89"/>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organizację ruchu kołowego i pieszego - bez opłat za zajęcie dróg</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i chodników gminnych,</w:t>
      </w:r>
    </w:p>
    <w:p>
      <w:pPr>
        <w:pStyle w:val="Style2"/>
        <w:keepNext w:val="0"/>
        <w:keepLines w:val="0"/>
        <w:widowControl w:val="0"/>
        <w:numPr>
          <w:ilvl w:val="0"/>
          <w:numId w:val="89"/>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organizację zaplecza budowy,</w:t>
      </w:r>
    </w:p>
    <w:p>
      <w:pPr>
        <w:pStyle w:val="Style2"/>
        <w:keepNext w:val="0"/>
        <w:keepLines w:val="0"/>
        <w:widowControl w:val="0"/>
        <w:numPr>
          <w:ilvl w:val="0"/>
          <w:numId w:val="89"/>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dokumentację powykonawczą - 3 kpl. (2 w wersji papierowej,</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1 w wersji elektronicznej);</w:t>
      </w:r>
    </w:p>
    <w:p>
      <w:pPr>
        <w:pStyle w:val="Style2"/>
        <w:keepNext w:val="0"/>
        <w:keepLines w:val="0"/>
        <w:widowControl w:val="0"/>
        <w:numPr>
          <w:ilvl w:val="0"/>
          <w:numId w:val="87"/>
        </w:numPr>
        <w:shd w:val="clear" w:color="auto" w:fill="auto"/>
        <w:tabs>
          <w:tab w:pos="363" w:val="left"/>
        </w:tabs>
        <w:bidi w:val="0"/>
        <w:spacing w:before="0" w:after="0" w:line="252" w:lineRule="auto"/>
        <w:ind w:left="0" w:right="0" w:firstLine="0"/>
        <w:jc w:val="left"/>
      </w:pPr>
      <w:r>
        <w:rPr>
          <w:color w:val="000000"/>
          <w:spacing w:val="0"/>
          <w:w w:val="100"/>
          <w:position w:val="0"/>
          <w:shd w:val="clear" w:color="auto" w:fill="auto"/>
          <w:lang w:val="pl-PL" w:eastAsia="pl-PL" w:bidi="pl-PL"/>
        </w:rPr>
        <w:t>Szczegółowy opis przedmiotu zamówienia dla zadania nr 2.1 stanowi:</w:t>
      </w:r>
    </w:p>
    <w:p>
      <w:pPr>
        <w:pStyle w:val="Style2"/>
        <w:keepNext w:val="0"/>
        <w:keepLines w:val="0"/>
        <w:widowControl w:val="0"/>
        <w:numPr>
          <w:ilvl w:val="0"/>
          <w:numId w:val="91"/>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opis przedmiotu zamówienia /OPZ/ - załącznik do SWZ,</w:t>
      </w:r>
    </w:p>
    <w:p>
      <w:pPr>
        <w:pStyle w:val="Style2"/>
        <w:keepNext w:val="0"/>
        <w:keepLines w:val="0"/>
        <w:widowControl w:val="0"/>
        <w:numPr>
          <w:ilvl w:val="0"/>
          <w:numId w:val="91"/>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audyt energetyczny budynku - załącznik do SWZ.</w:t>
      </w:r>
    </w:p>
    <w:p>
      <w:pPr>
        <w:pStyle w:val="Style2"/>
        <w:keepNext w:val="0"/>
        <w:keepLines w:val="0"/>
        <w:widowControl w:val="0"/>
        <w:shd w:val="clear" w:color="auto" w:fill="auto"/>
        <w:bidi w:val="0"/>
        <w:spacing w:before="0" w:after="200" w:line="252" w:lineRule="auto"/>
        <w:ind w:left="0" w:right="0" w:firstLine="0"/>
        <w:jc w:val="left"/>
      </w:pPr>
      <w:r>
        <w:rPr>
          <w:color w:val="000000"/>
          <w:spacing w:val="0"/>
          <w:w w:val="100"/>
          <w:position w:val="0"/>
          <w:shd w:val="clear" w:color="auto" w:fill="auto"/>
          <w:lang w:val="pl-PL" w:eastAsia="pl-PL" w:bidi="pl-PL"/>
        </w:rPr>
        <w:t>Szczegółowy opis sposobu wykonania zamówienia został zawarty w Załącznik nr 7 do SWZ (OPZ)</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Budynek w Zagórzu 73, gm. Niepołomice</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W ramach tego zadania przewidziane są do wykonania następujące roboty budowlane:</w:t>
      </w:r>
    </w:p>
    <w:p>
      <w:pPr>
        <w:pStyle w:val="Style2"/>
        <w:keepNext w:val="0"/>
        <w:keepLines w:val="0"/>
        <w:widowControl w:val="0"/>
        <w:numPr>
          <w:ilvl w:val="0"/>
          <w:numId w:val="93"/>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ocieplenie podłogi na poddaszu podwójną warstwą wełny mineralnej lub styropianu o grubości łącznej (warstwa górna+dolna) minimum 22 cm docieplenia +folia paroizolacyjna. Na wykonanej warstwie ocieplenia ułożyć płyty typ OSB /gr. min 18mm/-na legarach. Współczynnik przewodzenia ciepła materiału izolacyjnego A=0,038 W/(mK). Dopuszcza się zmianę proponowanego materiału izolacyjnego przy założeniu że wyznaczony w audycie współczynnik U zostanie zachowany.</w:t>
      </w:r>
    </w:p>
    <w:p>
      <w:pPr>
        <w:pStyle w:val="Style2"/>
        <w:keepNext w:val="0"/>
        <w:keepLines w:val="0"/>
        <w:widowControl w:val="0"/>
        <w:numPr>
          <w:ilvl w:val="0"/>
          <w:numId w:val="93"/>
        </w:numPr>
        <w:shd w:val="clear" w:color="auto" w:fill="auto"/>
        <w:tabs>
          <w:tab w:pos="363" w:val="left"/>
        </w:tabs>
        <w:bidi w:val="0"/>
        <w:spacing w:before="0" w:after="0" w:line="252" w:lineRule="auto"/>
        <w:ind w:left="0" w:right="0" w:firstLine="0"/>
        <w:jc w:val="left"/>
      </w:pPr>
      <w:r>
        <w:rPr>
          <w:color w:val="000000"/>
          <w:spacing w:val="0"/>
          <w:w w:val="100"/>
          <w:position w:val="0"/>
          <w:shd w:val="clear" w:color="auto" w:fill="auto"/>
          <w:lang w:val="pl-PL" w:eastAsia="pl-PL" w:bidi="pl-PL"/>
        </w:rPr>
        <w:t>Zamówienie obejmuje również:</w:t>
      </w:r>
    </w:p>
    <w:p>
      <w:pPr>
        <w:pStyle w:val="Style2"/>
        <w:keepNext w:val="0"/>
        <w:keepLines w:val="0"/>
        <w:widowControl w:val="0"/>
        <w:numPr>
          <w:ilvl w:val="0"/>
          <w:numId w:val="95"/>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doprowadzenie terenu do stanu pierwotnego i uporządkowanie,</w:t>
      </w:r>
    </w:p>
    <w:p>
      <w:pPr>
        <w:pStyle w:val="Style2"/>
        <w:keepNext w:val="0"/>
        <w:keepLines w:val="0"/>
        <w:widowControl w:val="0"/>
        <w:numPr>
          <w:ilvl w:val="0"/>
          <w:numId w:val="95"/>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organizację ruchu kołowego i pieszego - bez opłat za zajęcie dróg</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i chodników gminnych,</w:t>
      </w:r>
    </w:p>
    <w:p>
      <w:pPr>
        <w:pStyle w:val="Style2"/>
        <w:keepNext w:val="0"/>
        <w:keepLines w:val="0"/>
        <w:widowControl w:val="0"/>
        <w:numPr>
          <w:ilvl w:val="0"/>
          <w:numId w:val="95"/>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organizację zaplecza budowy,</w:t>
      </w:r>
    </w:p>
    <w:p>
      <w:pPr>
        <w:pStyle w:val="Style2"/>
        <w:keepNext w:val="0"/>
        <w:keepLines w:val="0"/>
        <w:widowControl w:val="0"/>
        <w:numPr>
          <w:ilvl w:val="0"/>
          <w:numId w:val="95"/>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dokumentację powykonawczą - 3 kpl. (2 w wersji papierowej,</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1 w wersji elektronicznej);</w:t>
      </w:r>
    </w:p>
    <w:p>
      <w:pPr>
        <w:pStyle w:val="Style2"/>
        <w:keepNext w:val="0"/>
        <w:keepLines w:val="0"/>
        <w:widowControl w:val="0"/>
        <w:numPr>
          <w:ilvl w:val="0"/>
          <w:numId w:val="93"/>
        </w:numPr>
        <w:shd w:val="clear" w:color="auto" w:fill="auto"/>
        <w:tabs>
          <w:tab w:pos="363" w:val="left"/>
        </w:tabs>
        <w:bidi w:val="0"/>
        <w:spacing w:before="0" w:after="0" w:line="252" w:lineRule="auto"/>
        <w:ind w:left="0" w:right="0" w:firstLine="0"/>
        <w:jc w:val="left"/>
      </w:pPr>
      <w:r>
        <w:rPr>
          <w:color w:val="000000"/>
          <w:spacing w:val="0"/>
          <w:w w:val="100"/>
          <w:position w:val="0"/>
          <w:shd w:val="clear" w:color="auto" w:fill="auto"/>
          <w:lang w:val="pl-PL" w:eastAsia="pl-PL" w:bidi="pl-PL"/>
        </w:rPr>
        <w:t>Szczegółowy opis przedmiotu zamówienia dla zadania nr 3.2 stanowi:</w:t>
      </w:r>
    </w:p>
    <w:p>
      <w:pPr>
        <w:pStyle w:val="Style2"/>
        <w:keepNext w:val="0"/>
        <w:keepLines w:val="0"/>
        <w:widowControl w:val="0"/>
        <w:numPr>
          <w:ilvl w:val="0"/>
          <w:numId w:val="97"/>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opis przedmiotu zamówienia /OPZ/ - załącznik do SWZ,</w:t>
      </w:r>
    </w:p>
    <w:p>
      <w:pPr>
        <w:pStyle w:val="Style2"/>
        <w:keepNext w:val="0"/>
        <w:keepLines w:val="0"/>
        <w:widowControl w:val="0"/>
        <w:numPr>
          <w:ilvl w:val="0"/>
          <w:numId w:val="97"/>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audyt energetyczny budynku - załącznik do SWZ.</w:t>
      </w:r>
    </w:p>
    <w:p>
      <w:pPr>
        <w:pStyle w:val="Style2"/>
        <w:keepNext w:val="0"/>
        <w:keepLines w:val="0"/>
        <w:widowControl w:val="0"/>
        <w:shd w:val="clear" w:color="auto" w:fill="auto"/>
        <w:bidi w:val="0"/>
        <w:spacing w:before="0" w:after="120" w:line="252" w:lineRule="auto"/>
        <w:ind w:left="0" w:right="0" w:firstLine="0"/>
        <w:jc w:val="left"/>
      </w:pPr>
      <w:r>
        <w:rPr>
          <w:color w:val="000000"/>
          <w:spacing w:val="0"/>
          <w:w w:val="100"/>
          <w:position w:val="0"/>
          <w:shd w:val="clear" w:color="auto" w:fill="auto"/>
          <w:lang w:val="pl-PL" w:eastAsia="pl-PL" w:bidi="pl-PL"/>
        </w:rPr>
        <w:t>Szczegółowy opis sposobu wykonania zamówienia został zawarty w Załącznik nr 7 do SWZ (OPZ)</w:t>
      </w:r>
    </w:p>
    <w:p>
      <w:pPr>
        <w:pStyle w:val="Style2"/>
        <w:keepNext w:val="0"/>
        <w:keepLines w:val="0"/>
        <w:widowControl w:val="0"/>
        <w:shd w:val="clear" w:color="auto" w:fill="auto"/>
        <w:bidi w:val="0"/>
        <w:spacing w:before="0" w:after="12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4.2.6.) Główny kod CPV: </w:t>
      </w:r>
      <w:r>
        <w:rPr>
          <w:color w:val="000000"/>
          <w:spacing w:val="0"/>
          <w:w w:val="100"/>
          <w:position w:val="0"/>
          <w:sz w:val="18"/>
          <w:szCs w:val="18"/>
          <w:shd w:val="clear" w:color="auto" w:fill="auto"/>
          <w:lang w:val="pl-PL" w:eastAsia="pl-PL" w:bidi="pl-PL"/>
        </w:rPr>
        <w:t>45320000-6 - Roboty izolacyjne</w:t>
      </w:r>
    </w:p>
    <w:p>
      <w:pPr>
        <w:pStyle w:val="Style11"/>
        <w:keepNext/>
        <w:keepLines/>
        <w:widowControl w:val="0"/>
        <w:numPr>
          <w:ilvl w:val="0"/>
          <w:numId w:val="99"/>
        </w:numPr>
        <w:shd w:val="clear" w:color="auto" w:fill="auto"/>
        <w:bidi w:val="0"/>
        <w:spacing w:before="0" w:line="266" w:lineRule="auto"/>
        <w:ind w:left="0" w:right="0" w:firstLine="0"/>
        <w:jc w:val="left"/>
      </w:pPr>
      <w:bookmarkStart w:id="33" w:name="bookmark33"/>
      <w:r>
        <w:rPr>
          <w:color w:val="000000"/>
          <w:spacing w:val="0"/>
          <w:w w:val="100"/>
          <w:position w:val="0"/>
          <w:shd w:val="clear" w:color="auto" w:fill="auto"/>
          <w:lang w:val="pl-PL" w:eastAsia="pl-PL" w:bidi="pl-PL"/>
        </w:rPr>
        <w:t xml:space="preserve">) Zamówienie obejmuje opcje: </w:t>
      </w:r>
      <w:r>
        <w:rPr>
          <w:b w:val="0"/>
          <w:bCs w:val="0"/>
          <w:color w:val="000000"/>
          <w:spacing w:val="0"/>
          <w:w w:val="100"/>
          <w:position w:val="0"/>
          <w:shd w:val="clear" w:color="auto" w:fill="auto"/>
          <w:lang w:val="pl-PL" w:eastAsia="pl-PL" w:bidi="pl-PL"/>
        </w:rPr>
        <w:t>Tak</w:t>
      </w:r>
      <w:bookmarkEnd w:id="33"/>
    </w:p>
    <w:p>
      <w:pPr>
        <w:pStyle w:val="Style11"/>
        <w:keepNext/>
        <w:keepLines/>
        <w:widowControl w:val="0"/>
        <w:numPr>
          <w:ilvl w:val="0"/>
          <w:numId w:val="101"/>
        </w:numPr>
        <w:shd w:val="clear" w:color="auto" w:fill="auto"/>
        <w:tabs>
          <w:tab w:pos="656" w:val="left"/>
        </w:tabs>
        <w:bidi w:val="0"/>
        <w:spacing w:before="0" w:after="0" w:line="266" w:lineRule="auto"/>
        <w:ind w:left="0" w:right="0" w:firstLine="0"/>
        <w:jc w:val="left"/>
      </w:pPr>
      <w:bookmarkStart w:id="34" w:name="bookmark34"/>
      <w:r>
        <w:rPr>
          <w:color w:val="000000"/>
          <w:spacing w:val="0"/>
          <w:w w:val="100"/>
          <w:position w:val="0"/>
          <w:shd w:val="clear" w:color="auto" w:fill="auto"/>
          <w:lang w:val="pl-PL" w:eastAsia="pl-PL" w:bidi="pl-PL"/>
        </w:rPr>
        <w:t>Rodzaj i maksymalna wartość opcji oraz okoliczności skorzystania z opcji:</w:t>
      </w:r>
      <w:bookmarkEnd w:id="34"/>
    </w:p>
    <w:p>
      <w:pPr>
        <w:pStyle w:val="Style2"/>
        <w:keepNext w:val="0"/>
        <w:keepLines w:val="0"/>
        <w:widowControl w:val="0"/>
        <w:shd w:val="clear" w:color="auto" w:fill="auto"/>
        <w:bidi w:val="0"/>
        <w:spacing w:before="0" w:after="120" w:line="252" w:lineRule="auto"/>
        <w:ind w:left="0" w:right="0" w:firstLine="0"/>
        <w:jc w:val="left"/>
      </w:pPr>
      <w:r>
        <w:rPr>
          <w:color w:val="000000"/>
          <w:spacing w:val="0"/>
          <w:w w:val="100"/>
          <w:position w:val="0"/>
          <w:shd w:val="clear" w:color="auto" w:fill="auto"/>
          <w:lang w:val="pl-PL" w:eastAsia="pl-PL" w:bidi="pl-PL"/>
        </w:rPr>
        <w:t>Zamawiający ma prawo odstąpić od części umowy bez konieczności zapłaty wynagrodzenia przewidzianego w umowie oraz przewidzianych w niej kar umownych z powodu wycofania się właściciela nieruchomości (beneficjenta programu) z udziału w programie lub w przypadku śmierci właściciela nieruchomości lub nagłej poważnej choroby właściciela nieruchomości (skutkującej utratą przytomności, świadomości, etc. trwającej dłużej niż 3 miesiące od daty zawarcia niniejszej umowy) do chwili rozpoczęcia przez Wykonawcę prac budowlanych w budynku stanowiącym Przedmiot Umowy</w:t>
      </w:r>
    </w:p>
    <w:p>
      <w:pPr>
        <w:pStyle w:val="Style11"/>
        <w:keepNext/>
        <w:keepLines/>
        <w:widowControl w:val="0"/>
        <w:numPr>
          <w:ilvl w:val="0"/>
          <w:numId w:val="103"/>
        </w:numPr>
        <w:shd w:val="clear" w:color="auto" w:fill="auto"/>
        <w:bidi w:val="0"/>
        <w:spacing w:before="0" w:line="262" w:lineRule="auto"/>
        <w:ind w:left="0" w:right="0" w:firstLine="0"/>
        <w:jc w:val="left"/>
      </w:pPr>
      <w:bookmarkStart w:id="35" w:name="bookmark35"/>
      <w:r>
        <w:rPr>
          <w:color w:val="000000"/>
          <w:spacing w:val="0"/>
          <w:w w:val="100"/>
          <w:position w:val="0"/>
          <w:shd w:val="clear" w:color="auto" w:fill="auto"/>
          <w:lang w:val="pl-PL" w:eastAsia="pl-PL" w:bidi="pl-PL"/>
        </w:rPr>
        <w:t xml:space="preserve">) Okres realizacji zamówienia albo umowy ramowej: </w:t>
      </w:r>
      <w:r>
        <w:rPr>
          <w:b w:val="0"/>
          <w:bCs w:val="0"/>
          <w:color w:val="000000"/>
          <w:spacing w:val="0"/>
          <w:w w:val="100"/>
          <w:position w:val="0"/>
          <w:shd w:val="clear" w:color="auto" w:fill="auto"/>
          <w:lang w:val="pl-PL" w:eastAsia="pl-PL" w:bidi="pl-PL"/>
        </w:rPr>
        <w:t>210 dni</w:t>
      </w:r>
      <w:bookmarkEnd w:id="35"/>
    </w:p>
    <w:p>
      <w:pPr>
        <w:pStyle w:val="Style11"/>
        <w:keepNext/>
        <w:keepLines/>
        <w:widowControl w:val="0"/>
        <w:numPr>
          <w:ilvl w:val="0"/>
          <w:numId w:val="103"/>
        </w:numPr>
        <w:shd w:val="clear" w:color="auto" w:fill="auto"/>
        <w:bidi w:val="0"/>
        <w:spacing w:before="0" w:line="262" w:lineRule="auto"/>
        <w:ind w:left="0" w:right="0" w:firstLine="0"/>
        <w:jc w:val="left"/>
      </w:pPr>
      <w:bookmarkStart w:id="36" w:name="bookmark36"/>
      <w:r>
        <w:rPr>
          <w:color w:val="000000"/>
          <w:spacing w:val="0"/>
          <w:w w:val="100"/>
          <w:position w:val="0"/>
          <w:shd w:val="clear" w:color="auto" w:fill="auto"/>
          <w:lang w:val="pl-PL" w:eastAsia="pl-PL" w:bidi="pl-PL"/>
        </w:rPr>
        <w:t xml:space="preserve">) Zamawiający przewiduje wznowienia: </w:t>
      </w:r>
      <w:r>
        <w:rPr>
          <w:b w:val="0"/>
          <w:bCs w:val="0"/>
          <w:color w:val="000000"/>
          <w:spacing w:val="0"/>
          <w:w w:val="100"/>
          <w:position w:val="0"/>
          <w:shd w:val="clear" w:color="auto" w:fill="auto"/>
          <w:lang w:val="pl-PL" w:eastAsia="pl-PL" w:bidi="pl-PL"/>
        </w:rPr>
        <w:t>Nie</w:t>
      </w:r>
      <w:bookmarkEnd w:id="36"/>
    </w:p>
    <w:p>
      <w:pPr>
        <w:pStyle w:val="Style11"/>
        <w:keepNext/>
        <w:keepLines/>
        <w:widowControl w:val="0"/>
        <w:numPr>
          <w:ilvl w:val="0"/>
          <w:numId w:val="105"/>
        </w:numPr>
        <w:shd w:val="clear" w:color="auto" w:fill="auto"/>
        <w:bidi w:val="0"/>
        <w:spacing w:before="0" w:line="240" w:lineRule="auto"/>
        <w:ind w:left="0" w:right="0" w:firstLine="0"/>
        <w:jc w:val="left"/>
      </w:pPr>
      <w:bookmarkStart w:id="37" w:name="bookmark37"/>
      <w:r>
        <w:rPr>
          <w:color w:val="000000"/>
          <w:spacing w:val="0"/>
          <w:w w:val="100"/>
          <w:position w:val="0"/>
          <w:shd w:val="clear" w:color="auto" w:fill="auto"/>
          <w:lang w:val="pl-PL" w:eastAsia="pl-PL" w:bidi="pl-PL"/>
        </w:rPr>
        <w:t xml:space="preserve">) Zamawiający przewiduje udzielenie dotychczasowemu wykonawcy zamówień na podobne usługi lub roboty budowlane: </w:t>
      </w:r>
      <w:r>
        <w:rPr>
          <w:b w:val="0"/>
          <w:bCs w:val="0"/>
          <w:color w:val="000000"/>
          <w:spacing w:val="0"/>
          <w:w w:val="100"/>
          <w:position w:val="0"/>
          <w:shd w:val="clear" w:color="auto" w:fill="auto"/>
          <w:lang w:val="pl-PL" w:eastAsia="pl-PL" w:bidi="pl-PL"/>
        </w:rPr>
        <w:t>Tak</w:t>
      </w:r>
      <w:bookmarkEnd w:id="37"/>
    </w:p>
    <w:p>
      <w:pPr>
        <w:pStyle w:val="Style2"/>
        <w:keepNext w:val="0"/>
        <w:keepLines w:val="0"/>
        <w:widowControl w:val="0"/>
        <w:numPr>
          <w:ilvl w:val="0"/>
          <w:numId w:val="105"/>
        </w:numPr>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Przedmiot, wielkość lub zakres oraz warunki zamówień na podobne usługi lub roboty budowlane </w:t>
      </w:r>
      <w:r>
        <w:rPr>
          <w:color w:val="000000"/>
          <w:spacing w:val="0"/>
          <w:w w:val="100"/>
          <w:position w:val="0"/>
          <w:sz w:val="18"/>
          <w:szCs w:val="18"/>
          <w:shd w:val="clear" w:color="auto" w:fill="auto"/>
          <w:lang w:val="pl-PL" w:eastAsia="pl-PL" w:bidi="pl-PL"/>
        </w:rPr>
        <w:t>Zamówienia podobne będą dotyczyć wykonania robót budowlanych w zakresie powtórzenia realizacji podobnych robót budowlanych, w szczególności polegających na ociepleniu ścian zewnętrznych budynku, ociepleniu stropu, ociepleniu dachu, wymianie instalacji ogrzewania, wymianie drzwi i okien, wymianie kotła c.o. oraz wykonaniu innych robót towarzyszących wchodzących w zakres robót przedsięwzięć niskoemisyjnych.</w:t>
      </w:r>
    </w:p>
    <w:p>
      <w:pPr>
        <w:pStyle w:val="Style2"/>
        <w:keepNext w:val="0"/>
        <w:keepLines w:val="0"/>
        <w:widowControl w:val="0"/>
        <w:shd w:val="clear" w:color="auto" w:fill="auto"/>
        <w:bidi w:val="0"/>
        <w:spacing w:before="0" w:after="12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Wartość zamówień uzupełniających: 198 500,00 zł, co stanowi 50% wartości szacunkowej zamówienia podstawowego</w:t>
      </w:r>
    </w:p>
    <w:p>
      <w:pPr>
        <w:pStyle w:val="Style11"/>
        <w:keepNext/>
        <w:keepLines/>
        <w:widowControl w:val="0"/>
        <w:numPr>
          <w:ilvl w:val="0"/>
          <w:numId w:val="107"/>
        </w:numPr>
        <w:shd w:val="clear" w:color="auto" w:fill="auto"/>
        <w:bidi w:val="0"/>
        <w:spacing w:before="0" w:line="262" w:lineRule="auto"/>
        <w:ind w:left="0" w:right="0" w:firstLine="0"/>
        <w:jc w:val="left"/>
      </w:pPr>
      <w:bookmarkStart w:id="38" w:name="bookmark38"/>
      <w:r>
        <w:rPr>
          <w:color w:val="000000"/>
          <w:spacing w:val="0"/>
          <w:w w:val="100"/>
          <w:position w:val="0"/>
          <w:shd w:val="clear" w:color="auto" w:fill="auto"/>
          <w:lang w:val="pl-PL" w:eastAsia="pl-PL" w:bidi="pl-PL"/>
        </w:rPr>
        <w:t>) Kryteria oceny ofert:</w:t>
      </w:r>
      <w:bookmarkEnd w:id="38"/>
    </w:p>
    <w:p>
      <w:pPr>
        <w:pStyle w:val="Style11"/>
        <w:keepNext/>
        <w:keepLines/>
        <w:widowControl w:val="0"/>
        <w:numPr>
          <w:ilvl w:val="0"/>
          <w:numId w:val="109"/>
        </w:numPr>
        <w:shd w:val="clear" w:color="auto" w:fill="auto"/>
        <w:tabs>
          <w:tab w:pos="632" w:val="left"/>
        </w:tabs>
        <w:bidi w:val="0"/>
        <w:spacing w:before="0" w:after="0" w:line="262" w:lineRule="auto"/>
        <w:ind w:left="0" w:right="0" w:firstLine="0"/>
        <w:jc w:val="left"/>
      </w:pPr>
      <w:bookmarkStart w:id="39" w:name="bookmark39"/>
      <w:r>
        <w:rPr>
          <w:color w:val="000000"/>
          <w:spacing w:val="0"/>
          <w:w w:val="100"/>
          <w:position w:val="0"/>
          <w:shd w:val="clear" w:color="auto" w:fill="auto"/>
          <w:lang w:val="pl-PL" w:eastAsia="pl-PL" w:bidi="pl-PL"/>
        </w:rPr>
        <w:t xml:space="preserve">) Sposób oceny ofert: </w:t>
      </w:r>
      <w:r>
        <w:rPr>
          <w:b w:val="0"/>
          <w:bCs w:val="0"/>
          <w:color w:val="000000"/>
          <w:spacing w:val="0"/>
          <w:w w:val="100"/>
          <w:position w:val="0"/>
          <w:shd w:val="clear" w:color="auto" w:fill="auto"/>
          <w:lang w:val="pl-PL" w:eastAsia="pl-PL" w:bidi="pl-PL"/>
        </w:rPr>
        <w:t>Cena - 60</w:t>
      </w:r>
      <w:bookmarkEnd w:id="39"/>
    </w:p>
    <w:p>
      <w:pPr>
        <w:pStyle w:val="Style2"/>
        <w:keepNext w:val="0"/>
        <w:keepLines w:val="0"/>
        <w:widowControl w:val="0"/>
        <w:shd w:val="clear" w:color="auto" w:fill="auto"/>
        <w:bidi w:val="0"/>
        <w:spacing w:before="0" w:after="120" w:line="262" w:lineRule="auto"/>
        <w:ind w:left="0" w:right="0" w:firstLine="0"/>
        <w:jc w:val="left"/>
        <w:rPr>
          <w:sz w:val="18"/>
          <w:szCs w:val="18"/>
        </w:rPr>
      </w:pPr>
      <w:r>
        <w:rPr>
          <w:color w:val="000000"/>
          <w:spacing w:val="0"/>
          <w:w w:val="100"/>
          <w:position w:val="0"/>
          <w:sz w:val="18"/>
          <w:szCs w:val="18"/>
          <w:shd w:val="clear" w:color="auto" w:fill="auto"/>
          <w:lang w:val="pl-PL" w:eastAsia="pl-PL" w:bidi="pl-PL"/>
        </w:rPr>
        <w:t>Długość okresu gwarancji i rękojmi - 40</w:t>
      </w:r>
    </w:p>
    <w:p>
      <w:pPr>
        <w:pStyle w:val="Style11"/>
        <w:keepNext/>
        <w:keepLines/>
        <w:widowControl w:val="0"/>
        <w:numPr>
          <w:ilvl w:val="0"/>
          <w:numId w:val="109"/>
        </w:numPr>
        <w:shd w:val="clear" w:color="auto" w:fill="auto"/>
        <w:tabs>
          <w:tab w:pos="632" w:val="left"/>
        </w:tabs>
        <w:bidi w:val="0"/>
        <w:spacing w:before="0" w:line="262" w:lineRule="auto"/>
        <w:ind w:left="0" w:right="0" w:firstLine="0"/>
        <w:jc w:val="left"/>
      </w:pPr>
      <w:bookmarkStart w:id="40" w:name="bookmark40"/>
      <w:r>
        <w:rPr>
          <w:color w:val="000000"/>
          <w:spacing w:val="0"/>
          <w:w w:val="100"/>
          <w:position w:val="0"/>
          <w:shd w:val="clear" w:color="auto" w:fill="auto"/>
          <w:lang w:val="pl-PL" w:eastAsia="pl-PL" w:bidi="pl-PL"/>
        </w:rPr>
        <w:t xml:space="preserve">) Sposób określania wagi kryteriów oceny ofert: </w:t>
      </w:r>
      <w:r>
        <w:rPr>
          <w:b w:val="0"/>
          <w:bCs w:val="0"/>
          <w:color w:val="000000"/>
          <w:spacing w:val="0"/>
          <w:w w:val="100"/>
          <w:position w:val="0"/>
          <w:shd w:val="clear" w:color="auto" w:fill="auto"/>
          <w:lang w:val="pl-PL" w:eastAsia="pl-PL" w:bidi="pl-PL"/>
        </w:rPr>
        <w:t>Procentowo</w:t>
      </w:r>
      <w:bookmarkEnd w:id="40"/>
    </w:p>
    <w:p>
      <w:pPr>
        <w:pStyle w:val="Style11"/>
        <w:keepNext/>
        <w:keepLines/>
        <w:widowControl w:val="0"/>
        <w:numPr>
          <w:ilvl w:val="0"/>
          <w:numId w:val="109"/>
        </w:numPr>
        <w:shd w:val="clear" w:color="auto" w:fill="auto"/>
        <w:tabs>
          <w:tab w:pos="632" w:val="left"/>
        </w:tabs>
        <w:bidi w:val="0"/>
        <w:spacing w:before="0" w:line="262" w:lineRule="auto"/>
        <w:ind w:left="0" w:right="0" w:firstLine="0"/>
        <w:jc w:val="left"/>
      </w:pPr>
      <w:bookmarkStart w:id="41" w:name="bookmark41"/>
      <w:r>
        <w:rPr>
          <w:color w:val="000000"/>
          <w:spacing w:val="0"/>
          <w:w w:val="100"/>
          <w:position w:val="0"/>
          <w:shd w:val="clear" w:color="auto" w:fill="auto"/>
          <w:lang w:val="pl-PL" w:eastAsia="pl-PL" w:bidi="pl-PL"/>
        </w:rPr>
        <w:t xml:space="preserve">) Stosowane kryteria oceny ofert: </w:t>
      </w:r>
      <w:r>
        <w:rPr>
          <w:b w:val="0"/>
          <w:bCs w:val="0"/>
          <w:color w:val="000000"/>
          <w:spacing w:val="0"/>
          <w:w w:val="100"/>
          <w:position w:val="0"/>
          <w:shd w:val="clear" w:color="auto" w:fill="auto"/>
          <w:lang w:val="pl-PL" w:eastAsia="pl-PL" w:bidi="pl-PL"/>
        </w:rPr>
        <w:t>Kryterium ceny oraz kryteria jakościowe</w:t>
      </w:r>
      <w:bookmarkEnd w:id="41"/>
    </w:p>
    <w:p>
      <w:pPr>
        <w:pStyle w:val="Style11"/>
        <w:keepNext/>
        <w:keepLines/>
        <w:widowControl w:val="0"/>
        <w:shd w:val="clear" w:color="auto" w:fill="auto"/>
        <w:bidi w:val="0"/>
        <w:spacing w:before="0" w:line="262" w:lineRule="auto"/>
        <w:ind w:left="0" w:right="0" w:firstLine="0"/>
        <w:jc w:val="left"/>
      </w:pPr>
      <w:bookmarkStart w:id="42" w:name="bookmark42"/>
      <w:r>
        <w:rPr>
          <w:color w:val="000000"/>
          <w:spacing w:val="0"/>
          <w:w w:val="100"/>
          <w:position w:val="0"/>
          <w:shd w:val="clear" w:color="auto" w:fill="auto"/>
          <w:lang w:val="pl-PL" w:eastAsia="pl-PL" w:bidi="pl-PL"/>
        </w:rPr>
        <w:t>Kryterium 1</w:t>
      </w:r>
      <w:bookmarkEnd w:id="42"/>
    </w:p>
    <w:p>
      <w:pPr>
        <w:pStyle w:val="Style11"/>
        <w:keepNext/>
        <w:keepLines/>
        <w:widowControl w:val="0"/>
        <w:numPr>
          <w:ilvl w:val="0"/>
          <w:numId w:val="79"/>
        </w:numPr>
        <w:shd w:val="clear" w:color="auto" w:fill="auto"/>
        <w:tabs>
          <w:tab w:pos="632" w:val="left"/>
        </w:tabs>
        <w:bidi w:val="0"/>
        <w:spacing w:before="0" w:line="262" w:lineRule="auto"/>
        <w:ind w:left="0" w:right="0" w:firstLine="0"/>
        <w:jc w:val="left"/>
      </w:pPr>
      <w:bookmarkStart w:id="43" w:name="bookmark43"/>
      <w:r>
        <w:rPr>
          <w:color w:val="000000"/>
          <w:spacing w:val="0"/>
          <w:w w:val="100"/>
          <w:position w:val="0"/>
          <w:shd w:val="clear" w:color="auto" w:fill="auto"/>
          <w:lang w:val="pl-PL" w:eastAsia="pl-PL" w:bidi="pl-PL"/>
        </w:rPr>
        <w:t xml:space="preserve">) Nazwa kryterium: </w:t>
      </w:r>
      <w:r>
        <w:rPr>
          <w:b w:val="0"/>
          <w:bCs w:val="0"/>
          <w:color w:val="000000"/>
          <w:spacing w:val="0"/>
          <w:w w:val="100"/>
          <w:position w:val="0"/>
          <w:shd w:val="clear" w:color="auto" w:fill="auto"/>
          <w:lang w:val="pl-PL" w:eastAsia="pl-PL" w:bidi="pl-PL"/>
        </w:rPr>
        <w:t>Cena</w:t>
      </w:r>
      <w:bookmarkEnd w:id="43"/>
    </w:p>
    <w:p>
      <w:pPr>
        <w:pStyle w:val="Style11"/>
        <w:keepNext/>
        <w:keepLines/>
        <w:widowControl w:val="0"/>
        <w:numPr>
          <w:ilvl w:val="0"/>
          <w:numId w:val="79"/>
        </w:numPr>
        <w:shd w:val="clear" w:color="auto" w:fill="auto"/>
        <w:tabs>
          <w:tab w:pos="632" w:val="left"/>
        </w:tabs>
        <w:bidi w:val="0"/>
        <w:spacing w:before="0" w:line="262" w:lineRule="auto"/>
        <w:ind w:left="0" w:right="0" w:firstLine="0"/>
        <w:jc w:val="left"/>
      </w:pPr>
      <w:bookmarkStart w:id="44" w:name="bookmark44"/>
      <w:r>
        <w:rPr>
          <w:color w:val="000000"/>
          <w:spacing w:val="0"/>
          <w:w w:val="100"/>
          <w:position w:val="0"/>
          <w:shd w:val="clear" w:color="auto" w:fill="auto"/>
          <w:lang w:val="pl-PL" w:eastAsia="pl-PL" w:bidi="pl-PL"/>
        </w:rPr>
        <w:t xml:space="preserve">) Waga: </w:t>
      </w:r>
      <w:r>
        <w:rPr>
          <w:b w:val="0"/>
          <w:bCs w:val="0"/>
          <w:color w:val="000000"/>
          <w:spacing w:val="0"/>
          <w:w w:val="100"/>
          <w:position w:val="0"/>
          <w:shd w:val="clear" w:color="auto" w:fill="auto"/>
          <w:lang w:val="pl-PL" w:eastAsia="pl-PL" w:bidi="pl-PL"/>
        </w:rPr>
        <w:t>60</w:t>
      </w:r>
      <w:bookmarkEnd w:id="44"/>
    </w:p>
    <w:p>
      <w:pPr>
        <w:pStyle w:val="Style11"/>
        <w:keepNext/>
        <w:keepLines/>
        <w:widowControl w:val="0"/>
        <w:shd w:val="clear" w:color="auto" w:fill="auto"/>
        <w:bidi w:val="0"/>
        <w:spacing w:before="0" w:line="262" w:lineRule="auto"/>
        <w:ind w:left="0" w:right="0" w:firstLine="0"/>
        <w:jc w:val="left"/>
      </w:pPr>
      <w:bookmarkStart w:id="45" w:name="bookmark45"/>
      <w:r>
        <w:rPr>
          <w:color w:val="000000"/>
          <w:spacing w:val="0"/>
          <w:w w:val="100"/>
          <w:position w:val="0"/>
          <w:shd w:val="clear" w:color="auto" w:fill="auto"/>
          <w:lang w:val="pl-PL" w:eastAsia="pl-PL" w:bidi="pl-PL"/>
        </w:rPr>
        <w:t>Kryterium 2</w:t>
      </w:r>
      <w:bookmarkEnd w:id="45"/>
    </w:p>
    <w:p>
      <w:pPr>
        <w:pStyle w:val="Style11"/>
        <w:keepNext/>
        <w:keepLines/>
        <w:widowControl w:val="0"/>
        <w:numPr>
          <w:ilvl w:val="0"/>
          <w:numId w:val="109"/>
        </w:numPr>
        <w:shd w:val="clear" w:color="auto" w:fill="auto"/>
        <w:tabs>
          <w:tab w:pos="632" w:val="left"/>
        </w:tabs>
        <w:bidi w:val="0"/>
        <w:spacing w:before="0" w:line="262" w:lineRule="auto"/>
        <w:ind w:left="0" w:right="0" w:firstLine="0"/>
        <w:jc w:val="left"/>
      </w:pPr>
      <w:bookmarkStart w:id="46" w:name="bookmark46"/>
      <w:r>
        <w:rPr>
          <w:color w:val="000000"/>
          <w:spacing w:val="0"/>
          <w:w w:val="100"/>
          <w:position w:val="0"/>
          <w:shd w:val="clear" w:color="auto" w:fill="auto"/>
          <w:lang w:val="pl-PL" w:eastAsia="pl-PL" w:bidi="pl-PL"/>
        </w:rPr>
        <w:t xml:space="preserve">) Rodzaj kryterium: </w:t>
      </w:r>
      <w:r>
        <w:rPr>
          <w:b w:val="0"/>
          <w:bCs w:val="0"/>
          <w:color w:val="000000"/>
          <w:spacing w:val="0"/>
          <w:w w:val="100"/>
          <w:position w:val="0"/>
          <w:shd w:val="clear" w:color="auto" w:fill="auto"/>
          <w:lang w:val="pl-PL" w:eastAsia="pl-PL" w:bidi="pl-PL"/>
        </w:rPr>
        <w:t>inne.</w:t>
      </w:r>
      <w:bookmarkEnd w:id="46"/>
    </w:p>
    <w:p>
      <w:pPr>
        <w:pStyle w:val="Style2"/>
        <w:keepNext w:val="0"/>
        <w:keepLines w:val="0"/>
        <w:widowControl w:val="0"/>
        <w:numPr>
          <w:ilvl w:val="0"/>
          <w:numId w:val="109"/>
        </w:numPr>
        <w:shd w:val="clear" w:color="auto" w:fill="auto"/>
        <w:tabs>
          <w:tab w:pos="632" w:val="left"/>
        </w:tabs>
        <w:bidi w:val="0"/>
        <w:spacing w:before="0" w:after="120" w:line="262"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Nazwa kryterium: </w:t>
      </w:r>
      <w:r>
        <w:rPr>
          <w:color w:val="000000"/>
          <w:spacing w:val="0"/>
          <w:w w:val="100"/>
          <w:position w:val="0"/>
          <w:sz w:val="18"/>
          <w:szCs w:val="18"/>
          <w:shd w:val="clear" w:color="auto" w:fill="auto"/>
          <w:lang w:val="pl-PL" w:eastAsia="pl-PL" w:bidi="pl-PL"/>
        </w:rPr>
        <w:t>Długość okresu gwarancji i rękojmi</w:t>
      </w:r>
    </w:p>
    <w:p>
      <w:pPr>
        <w:pStyle w:val="Style11"/>
        <w:keepNext/>
        <w:keepLines/>
        <w:widowControl w:val="0"/>
        <w:numPr>
          <w:ilvl w:val="0"/>
          <w:numId w:val="109"/>
        </w:numPr>
        <w:shd w:val="clear" w:color="auto" w:fill="auto"/>
        <w:tabs>
          <w:tab w:pos="632" w:val="left"/>
        </w:tabs>
        <w:bidi w:val="0"/>
        <w:spacing w:before="0" w:line="262" w:lineRule="auto"/>
        <w:ind w:left="0" w:right="0" w:firstLine="0"/>
        <w:jc w:val="left"/>
      </w:pPr>
      <w:bookmarkStart w:id="47" w:name="bookmark47"/>
      <w:r>
        <w:rPr>
          <w:color w:val="000000"/>
          <w:spacing w:val="0"/>
          <w:w w:val="100"/>
          <w:position w:val="0"/>
          <w:shd w:val="clear" w:color="auto" w:fill="auto"/>
          <w:lang w:val="pl-PL" w:eastAsia="pl-PL" w:bidi="pl-PL"/>
        </w:rPr>
        <w:t xml:space="preserve">) Waga: </w:t>
      </w:r>
      <w:r>
        <w:rPr>
          <w:b w:val="0"/>
          <w:bCs w:val="0"/>
          <w:color w:val="000000"/>
          <w:spacing w:val="0"/>
          <w:w w:val="100"/>
          <w:position w:val="0"/>
          <w:shd w:val="clear" w:color="auto" w:fill="auto"/>
          <w:lang w:val="pl-PL" w:eastAsia="pl-PL" w:bidi="pl-PL"/>
        </w:rPr>
        <w:t>40</w:t>
      </w:r>
      <w:bookmarkEnd w:id="47"/>
    </w:p>
    <w:p>
      <w:pPr>
        <w:pStyle w:val="Style11"/>
        <w:keepNext/>
        <w:keepLines/>
        <w:widowControl w:val="0"/>
        <w:numPr>
          <w:ilvl w:val="0"/>
          <w:numId w:val="111"/>
        </w:numPr>
        <w:shd w:val="clear" w:color="auto" w:fill="auto"/>
        <w:bidi w:val="0"/>
        <w:spacing w:before="0" w:line="348" w:lineRule="auto"/>
        <w:ind w:left="0" w:right="0" w:firstLine="0"/>
        <w:jc w:val="left"/>
      </w:pPr>
      <w:bookmarkStart w:id="48" w:name="bookmark48"/>
      <w:r>
        <w:rPr>
          <w:color w:val="000000"/>
          <w:spacing w:val="0"/>
          <w:w w:val="100"/>
          <w:position w:val="0"/>
          <w:shd w:val="clear" w:color="auto" w:fill="auto"/>
          <w:lang w:val="pl-PL" w:eastAsia="pl-PL" w:bidi="pl-PL"/>
        </w:rPr>
        <w:t xml:space="preserve">) Zamawiający określa aspekty społeczne, środowiskowe lub innowacyjne, żąda etykiet lub stosuje rachunek kosztów cyklu życia w odniesieniu do kryterium oceny ofert: </w:t>
      </w:r>
      <w:r>
        <w:rPr>
          <w:b w:val="0"/>
          <w:bCs w:val="0"/>
          <w:color w:val="000000"/>
          <w:spacing w:val="0"/>
          <w:w w:val="100"/>
          <w:position w:val="0"/>
          <w:shd w:val="clear" w:color="auto" w:fill="auto"/>
          <w:lang w:val="pl-PL" w:eastAsia="pl-PL" w:bidi="pl-PL"/>
        </w:rPr>
        <w:t xml:space="preserve">Nie </w:t>
      </w:r>
      <w:r>
        <w:rPr>
          <w:color w:val="000000"/>
          <w:spacing w:val="0"/>
          <w:w w:val="100"/>
          <w:position w:val="0"/>
          <w:shd w:val="clear" w:color="auto" w:fill="auto"/>
          <w:lang w:val="pl-PL" w:eastAsia="pl-PL" w:bidi="pl-PL"/>
        </w:rPr>
        <w:t>Część 3</w:t>
      </w:r>
      <w:bookmarkEnd w:id="48"/>
    </w:p>
    <w:p>
      <w:pPr>
        <w:pStyle w:val="Style11"/>
        <w:keepNext/>
        <w:keepLines/>
        <w:widowControl w:val="0"/>
        <w:numPr>
          <w:ilvl w:val="0"/>
          <w:numId w:val="113"/>
        </w:numPr>
        <w:shd w:val="clear" w:color="auto" w:fill="auto"/>
        <w:bidi w:val="0"/>
        <w:spacing w:before="0" w:line="262" w:lineRule="auto"/>
        <w:ind w:left="0" w:right="0" w:firstLine="0"/>
        <w:jc w:val="left"/>
      </w:pPr>
      <w:bookmarkStart w:id="49" w:name="bookmark49"/>
      <w:r>
        <w:rPr>
          <w:color w:val="000000"/>
          <w:spacing w:val="0"/>
          <w:w w:val="100"/>
          <w:position w:val="0"/>
          <w:shd w:val="clear" w:color="auto" w:fill="auto"/>
          <w:lang w:val="pl-PL" w:eastAsia="pl-PL" w:bidi="pl-PL"/>
        </w:rPr>
        <w:t>) Krótki opis przedmiotu zamówienia</w:t>
      </w:r>
      <w:bookmarkEnd w:id="49"/>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Montaż kotła gazowego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Budynek w Niepołomicach, ul. Zabierzowska 34</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 ramach tego zadania przewidziane są do wykonania następujące roboty budowlane:</w:t>
      </w:r>
    </w:p>
    <w:p>
      <w:pPr>
        <w:pStyle w:val="Style2"/>
        <w:keepNext w:val="0"/>
        <w:keepLines w:val="0"/>
        <w:widowControl w:val="0"/>
        <w:numPr>
          <w:ilvl w:val="0"/>
          <w:numId w:val="115"/>
        </w:numPr>
        <w:shd w:val="clear" w:color="auto" w:fill="auto"/>
        <w:tabs>
          <w:tab w:pos="368" w:val="left"/>
        </w:tabs>
        <w:bidi w:val="0"/>
        <w:spacing w:before="0" w:after="0" w:line="240" w:lineRule="auto"/>
        <w:ind w:left="0" w:right="0" w:firstLine="0"/>
        <w:jc w:val="left"/>
      </w:pPr>
      <w:r>
        <w:rPr>
          <w:color w:val="000000"/>
          <w:spacing w:val="0"/>
          <w:w w:val="100"/>
          <w:position w:val="0"/>
          <w:shd w:val="clear" w:color="auto" w:fill="auto"/>
          <w:lang w:val="pl-PL" w:eastAsia="pl-PL" w:bidi="pl-PL"/>
        </w:rPr>
        <w:t>montaż kotła gazowego dwufunkcyjnego (dopuszcza się zamianę na jednofunkcyjny z zasobnikiem po uzgodnieniu z mieszkańcem</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i inspektorem nadzoru) wraz z podłączeniem do istniejącej instalacji cwu oraz wykonaniem nowej instalacji c.o. wraz z grzejnikami.</w:t>
      </w:r>
    </w:p>
    <w:p>
      <w:pPr>
        <w:pStyle w:val="Style2"/>
        <w:keepNext w:val="0"/>
        <w:keepLines w:val="0"/>
        <w:widowControl w:val="0"/>
        <w:numPr>
          <w:ilvl w:val="0"/>
          <w:numId w:val="115"/>
        </w:numPr>
        <w:shd w:val="clear" w:color="auto" w:fill="auto"/>
        <w:tabs>
          <w:tab w:pos="368" w:val="left"/>
        </w:tabs>
        <w:bidi w:val="0"/>
        <w:spacing w:before="0" w:after="0" w:line="240" w:lineRule="auto"/>
        <w:ind w:left="0" w:right="0" w:firstLine="0"/>
        <w:jc w:val="left"/>
      </w:pPr>
      <w:r>
        <w:rPr>
          <w:color w:val="000000"/>
          <w:spacing w:val="0"/>
          <w:w w:val="100"/>
          <w:position w:val="0"/>
          <w:shd w:val="clear" w:color="auto" w:fill="auto"/>
          <w:lang w:val="pl-PL" w:eastAsia="pl-PL" w:bidi="pl-PL"/>
        </w:rPr>
        <w:t>Zamówienie obejmuje również:</w:t>
      </w:r>
    </w:p>
    <w:p>
      <w:pPr>
        <w:pStyle w:val="Style2"/>
        <w:keepNext w:val="0"/>
        <w:keepLines w:val="0"/>
        <w:widowControl w:val="0"/>
        <w:numPr>
          <w:ilvl w:val="0"/>
          <w:numId w:val="117"/>
        </w:numPr>
        <w:shd w:val="clear" w:color="auto" w:fill="auto"/>
        <w:tabs>
          <w:tab w:pos="368" w:val="left"/>
        </w:tabs>
        <w:bidi w:val="0"/>
        <w:spacing w:before="0" w:after="0" w:line="240" w:lineRule="auto"/>
        <w:ind w:left="0" w:right="0" w:firstLine="0"/>
        <w:jc w:val="left"/>
      </w:pPr>
      <w:r>
        <w:rPr>
          <w:color w:val="000000"/>
          <w:spacing w:val="0"/>
          <w:w w:val="100"/>
          <w:position w:val="0"/>
          <w:shd w:val="clear" w:color="auto" w:fill="auto"/>
          <w:lang w:val="pl-PL" w:eastAsia="pl-PL" w:bidi="pl-PL"/>
        </w:rPr>
        <w:t>doprowadzenie terenu do stanu pierwotnego i uporządkowanie,</w:t>
      </w:r>
    </w:p>
    <w:p>
      <w:pPr>
        <w:pStyle w:val="Style2"/>
        <w:keepNext w:val="0"/>
        <w:keepLines w:val="0"/>
        <w:widowControl w:val="0"/>
        <w:numPr>
          <w:ilvl w:val="0"/>
          <w:numId w:val="117"/>
        </w:numPr>
        <w:shd w:val="clear" w:color="auto" w:fill="auto"/>
        <w:tabs>
          <w:tab w:pos="368" w:val="left"/>
        </w:tabs>
        <w:bidi w:val="0"/>
        <w:spacing w:before="0" w:after="0" w:line="240" w:lineRule="auto"/>
        <w:ind w:left="0" w:right="0" w:firstLine="0"/>
        <w:jc w:val="left"/>
      </w:pPr>
      <w:r>
        <w:rPr>
          <w:color w:val="000000"/>
          <w:spacing w:val="0"/>
          <w:w w:val="100"/>
          <w:position w:val="0"/>
          <w:shd w:val="clear" w:color="auto" w:fill="auto"/>
          <w:lang w:val="pl-PL" w:eastAsia="pl-PL" w:bidi="pl-PL"/>
        </w:rPr>
        <w:t>organizację ruchu kołowego i pieszego - bez opłat za zajęcie dróg</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i chodników gminnych,</w:t>
      </w:r>
    </w:p>
    <w:p>
      <w:pPr>
        <w:pStyle w:val="Style2"/>
        <w:keepNext w:val="0"/>
        <w:keepLines w:val="0"/>
        <w:widowControl w:val="0"/>
        <w:numPr>
          <w:ilvl w:val="0"/>
          <w:numId w:val="117"/>
        </w:numPr>
        <w:shd w:val="clear" w:color="auto" w:fill="auto"/>
        <w:tabs>
          <w:tab w:pos="368" w:val="left"/>
        </w:tabs>
        <w:bidi w:val="0"/>
        <w:spacing w:before="0" w:after="0" w:line="240" w:lineRule="auto"/>
        <w:ind w:left="0" w:right="0" w:firstLine="0"/>
        <w:jc w:val="left"/>
      </w:pPr>
      <w:r>
        <w:rPr>
          <w:color w:val="000000"/>
          <w:spacing w:val="0"/>
          <w:w w:val="100"/>
          <w:position w:val="0"/>
          <w:shd w:val="clear" w:color="auto" w:fill="auto"/>
          <w:lang w:val="pl-PL" w:eastAsia="pl-PL" w:bidi="pl-PL"/>
        </w:rPr>
        <w:t>organizację zaplecza budowy,</w:t>
      </w:r>
    </w:p>
    <w:p>
      <w:pPr>
        <w:pStyle w:val="Style2"/>
        <w:keepNext w:val="0"/>
        <w:keepLines w:val="0"/>
        <w:widowControl w:val="0"/>
        <w:numPr>
          <w:ilvl w:val="0"/>
          <w:numId w:val="117"/>
        </w:numPr>
        <w:shd w:val="clear" w:color="auto" w:fill="auto"/>
        <w:tabs>
          <w:tab w:pos="368" w:val="left"/>
        </w:tabs>
        <w:bidi w:val="0"/>
        <w:spacing w:before="0" w:after="0" w:line="240" w:lineRule="auto"/>
        <w:ind w:left="0" w:right="0" w:firstLine="0"/>
        <w:jc w:val="left"/>
      </w:pPr>
      <w:r>
        <w:rPr>
          <w:color w:val="000000"/>
          <w:spacing w:val="0"/>
          <w:w w:val="100"/>
          <w:position w:val="0"/>
          <w:shd w:val="clear" w:color="auto" w:fill="auto"/>
          <w:lang w:val="pl-PL" w:eastAsia="pl-PL" w:bidi="pl-PL"/>
        </w:rPr>
        <w:t>dokumentację powykonawczą - 3 kpl. (2 w wersji papierowej,</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1 w wersji elektronicznej);</w:t>
      </w:r>
    </w:p>
    <w:p>
      <w:pPr>
        <w:pStyle w:val="Style2"/>
        <w:keepNext w:val="0"/>
        <w:keepLines w:val="0"/>
        <w:widowControl w:val="0"/>
        <w:numPr>
          <w:ilvl w:val="0"/>
          <w:numId w:val="115"/>
        </w:numPr>
        <w:shd w:val="clear" w:color="auto" w:fill="auto"/>
        <w:tabs>
          <w:tab w:pos="368" w:val="left"/>
        </w:tabs>
        <w:bidi w:val="0"/>
        <w:spacing w:before="0" w:after="0" w:line="240" w:lineRule="auto"/>
        <w:ind w:left="0" w:right="0" w:firstLine="0"/>
        <w:jc w:val="left"/>
      </w:pPr>
      <w:r>
        <w:rPr>
          <w:color w:val="000000"/>
          <w:spacing w:val="0"/>
          <w:w w:val="100"/>
          <w:position w:val="0"/>
          <w:shd w:val="clear" w:color="auto" w:fill="auto"/>
          <w:lang w:val="pl-PL" w:eastAsia="pl-PL" w:bidi="pl-PL"/>
        </w:rPr>
        <w:t>Szczegółowy opis przedmiotu zamówienia dla zadania nr 2.2 stanowi:</w:t>
      </w:r>
    </w:p>
    <w:p>
      <w:pPr>
        <w:pStyle w:val="Style2"/>
        <w:keepNext w:val="0"/>
        <w:keepLines w:val="0"/>
        <w:widowControl w:val="0"/>
        <w:numPr>
          <w:ilvl w:val="0"/>
          <w:numId w:val="119"/>
        </w:numPr>
        <w:shd w:val="clear" w:color="auto" w:fill="auto"/>
        <w:tabs>
          <w:tab w:pos="368" w:val="left"/>
        </w:tabs>
        <w:bidi w:val="0"/>
        <w:spacing w:before="0" w:after="0" w:line="240" w:lineRule="auto"/>
        <w:ind w:left="0" w:right="0" w:firstLine="0"/>
        <w:jc w:val="left"/>
      </w:pPr>
      <w:r>
        <w:rPr>
          <w:color w:val="000000"/>
          <w:spacing w:val="0"/>
          <w:w w:val="100"/>
          <w:position w:val="0"/>
          <w:shd w:val="clear" w:color="auto" w:fill="auto"/>
          <w:lang w:val="pl-PL" w:eastAsia="pl-PL" w:bidi="pl-PL"/>
        </w:rPr>
        <w:t>opis przedmiotu zamówienia /OPZ/ - załącznik do SWZ,</w:t>
      </w:r>
    </w:p>
    <w:p>
      <w:pPr>
        <w:pStyle w:val="Style2"/>
        <w:keepNext w:val="0"/>
        <w:keepLines w:val="0"/>
        <w:widowControl w:val="0"/>
        <w:numPr>
          <w:ilvl w:val="0"/>
          <w:numId w:val="119"/>
        </w:numPr>
        <w:shd w:val="clear" w:color="auto" w:fill="auto"/>
        <w:tabs>
          <w:tab w:pos="368" w:val="left"/>
        </w:tabs>
        <w:bidi w:val="0"/>
        <w:spacing w:before="0" w:after="0" w:line="240" w:lineRule="auto"/>
        <w:ind w:left="0" w:right="0" w:firstLine="0"/>
        <w:jc w:val="left"/>
      </w:pPr>
      <w:r>
        <w:rPr>
          <w:color w:val="000000"/>
          <w:spacing w:val="0"/>
          <w:w w:val="100"/>
          <w:position w:val="0"/>
          <w:shd w:val="clear" w:color="auto" w:fill="auto"/>
          <w:lang w:val="pl-PL" w:eastAsia="pl-PL" w:bidi="pl-PL"/>
        </w:rPr>
        <w:t>audyt energetyczny budynku - załącznik do SWZ.</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Szczegółowy opis sposobu wykonania zamówienia został zawarty w Załącznik</w:t>
      </w:r>
    </w:p>
    <w:p>
      <w:pPr>
        <w:pStyle w:val="Style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l-PL" w:eastAsia="pl-PL" w:bidi="pl-PL"/>
        </w:rPr>
        <w:t>nr 7 do SWZ (OPZ)</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Budynek w Zagórzu 73, gm. Niepołomice</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 ramach tego zadania przewidziane są do wykonania następujące roboty budowlane:</w:t>
      </w:r>
    </w:p>
    <w:p>
      <w:pPr>
        <w:pStyle w:val="Style2"/>
        <w:keepNext w:val="0"/>
        <w:keepLines w:val="0"/>
        <w:widowControl w:val="0"/>
        <w:numPr>
          <w:ilvl w:val="0"/>
          <w:numId w:val="121"/>
        </w:numPr>
        <w:shd w:val="clear" w:color="auto" w:fill="auto"/>
        <w:tabs>
          <w:tab w:pos="368" w:val="left"/>
        </w:tabs>
        <w:bidi w:val="0"/>
        <w:spacing w:before="0" w:after="0" w:line="240" w:lineRule="auto"/>
        <w:ind w:left="0" w:right="0" w:firstLine="0"/>
        <w:jc w:val="left"/>
      </w:pPr>
      <w:r>
        <w:rPr>
          <w:color w:val="000000"/>
          <w:spacing w:val="0"/>
          <w:w w:val="100"/>
          <w:position w:val="0"/>
          <w:shd w:val="clear" w:color="auto" w:fill="auto"/>
          <w:lang w:val="pl-PL" w:eastAsia="pl-PL" w:bidi="pl-PL"/>
        </w:rPr>
        <w:t>montaż kotła gazowego dwufunkcyjnego (dopuszcza się zamianę na jednofunkcyjny z zasobnikiem po uzgodnieniu z mieszkańcem</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i inspektorem nadzoru) wraz z podłączeniem do istniejącej instalacji cwu oraz wykonaniem instalacji c.o. wraz z grzejnikami.</w:t>
      </w:r>
    </w:p>
    <w:p>
      <w:pPr>
        <w:pStyle w:val="Style2"/>
        <w:keepNext w:val="0"/>
        <w:keepLines w:val="0"/>
        <w:widowControl w:val="0"/>
        <w:numPr>
          <w:ilvl w:val="0"/>
          <w:numId w:val="121"/>
        </w:numPr>
        <w:shd w:val="clear" w:color="auto" w:fill="auto"/>
        <w:tabs>
          <w:tab w:pos="368" w:val="left"/>
        </w:tabs>
        <w:bidi w:val="0"/>
        <w:spacing w:before="0" w:after="0" w:line="240" w:lineRule="auto"/>
        <w:ind w:left="0" w:right="0" w:firstLine="0"/>
        <w:jc w:val="left"/>
      </w:pPr>
      <w:r>
        <w:rPr>
          <w:color w:val="000000"/>
          <w:spacing w:val="0"/>
          <w:w w:val="100"/>
          <w:position w:val="0"/>
          <w:shd w:val="clear" w:color="auto" w:fill="auto"/>
          <w:lang w:val="pl-PL" w:eastAsia="pl-PL" w:bidi="pl-PL"/>
        </w:rPr>
        <w:t>Zamówienie obejmuje również: a) doprowadzenie terenu do stanu pierwotnego i uporządkowanie,</w:t>
      </w:r>
    </w:p>
    <w:p>
      <w:pPr>
        <w:pStyle w:val="Style2"/>
        <w:keepNext w:val="0"/>
        <w:keepLines w:val="0"/>
        <w:widowControl w:val="0"/>
        <w:numPr>
          <w:ilvl w:val="0"/>
          <w:numId w:val="123"/>
        </w:numPr>
        <w:shd w:val="clear" w:color="auto" w:fill="auto"/>
        <w:tabs>
          <w:tab w:pos="349" w:val="left"/>
        </w:tabs>
        <w:bidi w:val="0"/>
        <w:spacing w:before="0" w:after="0" w:line="240" w:lineRule="auto"/>
        <w:ind w:left="0" w:right="0" w:firstLine="0"/>
        <w:jc w:val="left"/>
      </w:pPr>
      <w:r>
        <w:rPr>
          <w:color w:val="000000"/>
          <w:spacing w:val="0"/>
          <w:w w:val="100"/>
          <w:position w:val="0"/>
          <w:shd w:val="clear" w:color="auto" w:fill="auto"/>
          <w:lang w:val="pl-PL" w:eastAsia="pl-PL" w:bidi="pl-PL"/>
        </w:rPr>
        <w:t>organizację ruchu kołowego i pieszego - bez opłat za zajęcie dróg</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i chodników gminnych,</w:t>
      </w:r>
    </w:p>
    <w:p>
      <w:pPr>
        <w:pStyle w:val="Style2"/>
        <w:keepNext w:val="0"/>
        <w:keepLines w:val="0"/>
        <w:widowControl w:val="0"/>
        <w:numPr>
          <w:ilvl w:val="0"/>
          <w:numId w:val="123"/>
        </w:numPr>
        <w:shd w:val="clear" w:color="auto" w:fill="auto"/>
        <w:tabs>
          <w:tab w:pos="349" w:val="left"/>
        </w:tabs>
        <w:bidi w:val="0"/>
        <w:spacing w:before="0" w:after="0" w:line="240" w:lineRule="auto"/>
        <w:ind w:left="0" w:right="0" w:firstLine="0"/>
        <w:jc w:val="left"/>
      </w:pPr>
      <w:r>
        <w:rPr>
          <w:color w:val="000000"/>
          <w:spacing w:val="0"/>
          <w:w w:val="100"/>
          <w:position w:val="0"/>
          <w:shd w:val="clear" w:color="auto" w:fill="auto"/>
          <w:lang w:val="pl-PL" w:eastAsia="pl-PL" w:bidi="pl-PL"/>
        </w:rPr>
        <w:t>organizację zaplecza budowy,</w:t>
      </w:r>
    </w:p>
    <w:p>
      <w:pPr>
        <w:pStyle w:val="Style2"/>
        <w:keepNext w:val="0"/>
        <w:keepLines w:val="0"/>
        <w:widowControl w:val="0"/>
        <w:numPr>
          <w:ilvl w:val="0"/>
          <w:numId w:val="123"/>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dokumentację powykonawczą - 3 kpl. (2 w wersji papierowej,</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1 w wersji elektronicznej);</w:t>
      </w:r>
    </w:p>
    <w:p>
      <w:pPr>
        <w:pStyle w:val="Style2"/>
        <w:keepNext w:val="0"/>
        <w:keepLines w:val="0"/>
        <w:widowControl w:val="0"/>
        <w:numPr>
          <w:ilvl w:val="0"/>
          <w:numId w:val="121"/>
        </w:numPr>
        <w:shd w:val="clear" w:color="auto" w:fill="auto"/>
        <w:tabs>
          <w:tab w:pos="363" w:val="left"/>
        </w:tabs>
        <w:bidi w:val="0"/>
        <w:spacing w:before="0" w:after="0" w:line="240" w:lineRule="auto"/>
        <w:ind w:left="0" w:right="0" w:firstLine="0"/>
        <w:jc w:val="left"/>
      </w:pPr>
      <w:r>
        <w:rPr>
          <w:color w:val="000000"/>
          <w:spacing w:val="0"/>
          <w:w w:val="100"/>
          <w:position w:val="0"/>
          <w:shd w:val="clear" w:color="auto" w:fill="auto"/>
          <w:lang w:val="pl-PL" w:eastAsia="pl-PL" w:bidi="pl-PL"/>
        </w:rPr>
        <w:t>Szczegółowy opis przedmiotu zamówienia dla zadania nr 3.3 stanowi:</w:t>
      </w:r>
    </w:p>
    <w:p>
      <w:pPr>
        <w:pStyle w:val="Style2"/>
        <w:keepNext w:val="0"/>
        <w:keepLines w:val="0"/>
        <w:widowControl w:val="0"/>
        <w:numPr>
          <w:ilvl w:val="0"/>
          <w:numId w:val="125"/>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opis przedmiotu zamówienia /OPZ/ - załącznik do SWZ,</w:t>
      </w:r>
    </w:p>
    <w:p>
      <w:pPr>
        <w:pStyle w:val="Style2"/>
        <w:keepNext w:val="0"/>
        <w:keepLines w:val="0"/>
        <w:widowControl w:val="0"/>
        <w:numPr>
          <w:ilvl w:val="0"/>
          <w:numId w:val="125"/>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audyt energetyczny budynku - załącznik do SWZ.</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Szczegółowy opis sposobu wykonania zamówienia został zawarty w Załącznik</w:t>
      </w:r>
    </w:p>
    <w:p>
      <w:pPr>
        <w:pStyle w:val="Style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l-PL" w:eastAsia="pl-PL" w:bidi="pl-PL"/>
        </w:rPr>
        <w:t>nr 7 do SWZ (OPZ)</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Budynek w Staniątkach 227A, gm. Niepołomice</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 ramach tego zadania przewidziane są do wykonania następujące roboty budowlane:</w:t>
      </w:r>
    </w:p>
    <w:p>
      <w:pPr>
        <w:pStyle w:val="Style2"/>
        <w:keepNext w:val="0"/>
        <w:keepLines w:val="0"/>
        <w:widowControl w:val="0"/>
        <w:numPr>
          <w:ilvl w:val="0"/>
          <w:numId w:val="51"/>
        </w:numPr>
        <w:shd w:val="clear" w:color="auto" w:fill="auto"/>
        <w:tabs>
          <w:tab w:pos="363" w:val="left"/>
        </w:tabs>
        <w:bidi w:val="0"/>
        <w:spacing w:before="0" w:after="0" w:line="240" w:lineRule="auto"/>
        <w:ind w:left="0" w:right="0" w:firstLine="0"/>
        <w:jc w:val="left"/>
      </w:pPr>
      <w:r>
        <w:rPr>
          <w:color w:val="000000"/>
          <w:spacing w:val="0"/>
          <w:w w:val="100"/>
          <w:position w:val="0"/>
          <w:shd w:val="clear" w:color="auto" w:fill="auto"/>
          <w:lang w:val="pl-PL" w:eastAsia="pl-PL" w:bidi="pl-PL"/>
        </w:rPr>
        <w:t>montaż kotła gazowego jednofunkcyjnego z zasobnikiem (dopuszcza się zamianę na dwufunkcyjny po uzgodnieniu z mieszkańcem i inspektorem nadzoru) wraz z podłączeniem do istniejącej instalacji cwu oraz c.o., oraz wymiana grzejników wraz z montażem zaworów termostatycznych.</w:t>
      </w:r>
    </w:p>
    <w:p>
      <w:pPr>
        <w:pStyle w:val="Style2"/>
        <w:keepNext w:val="0"/>
        <w:keepLines w:val="0"/>
        <w:widowControl w:val="0"/>
        <w:numPr>
          <w:ilvl w:val="0"/>
          <w:numId w:val="51"/>
        </w:numPr>
        <w:shd w:val="clear" w:color="auto" w:fill="auto"/>
        <w:tabs>
          <w:tab w:pos="363" w:val="left"/>
        </w:tabs>
        <w:bidi w:val="0"/>
        <w:spacing w:before="0" w:after="0" w:line="240" w:lineRule="auto"/>
        <w:ind w:left="0" w:right="0" w:firstLine="0"/>
        <w:jc w:val="left"/>
      </w:pPr>
      <w:r>
        <w:rPr>
          <w:color w:val="000000"/>
          <w:spacing w:val="0"/>
          <w:w w:val="100"/>
          <w:position w:val="0"/>
          <w:shd w:val="clear" w:color="auto" w:fill="auto"/>
          <w:lang w:val="pl-PL" w:eastAsia="pl-PL" w:bidi="pl-PL"/>
        </w:rPr>
        <w:t>Zamówienie obejmuje również:</w:t>
      </w:r>
    </w:p>
    <w:p>
      <w:pPr>
        <w:pStyle w:val="Style2"/>
        <w:keepNext w:val="0"/>
        <w:keepLines w:val="0"/>
        <w:widowControl w:val="0"/>
        <w:numPr>
          <w:ilvl w:val="0"/>
          <w:numId w:val="127"/>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doprowadzenie terenu do stanu pierwotnego i uporządkowanie,</w:t>
      </w:r>
    </w:p>
    <w:p>
      <w:pPr>
        <w:pStyle w:val="Style2"/>
        <w:keepNext w:val="0"/>
        <w:keepLines w:val="0"/>
        <w:widowControl w:val="0"/>
        <w:numPr>
          <w:ilvl w:val="0"/>
          <w:numId w:val="127"/>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organizację ruchu kołowego i pieszego - bez opłat za zajęcie dróg</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i chodników gminnych,</w:t>
      </w:r>
    </w:p>
    <w:p>
      <w:pPr>
        <w:pStyle w:val="Style2"/>
        <w:keepNext w:val="0"/>
        <w:keepLines w:val="0"/>
        <w:widowControl w:val="0"/>
        <w:numPr>
          <w:ilvl w:val="0"/>
          <w:numId w:val="127"/>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organizację zaplecza budowy,</w:t>
      </w:r>
    </w:p>
    <w:p>
      <w:pPr>
        <w:pStyle w:val="Style2"/>
        <w:keepNext w:val="0"/>
        <w:keepLines w:val="0"/>
        <w:widowControl w:val="0"/>
        <w:numPr>
          <w:ilvl w:val="0"/>
          <w:numId w:val="127"/>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dokumentację powykonawczą - 3 kpl. (2 w wersji papierowej,</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1 w wersji elektronicznej);</w:t>
      </w:r>
    </w:p>
    <w:p>
      <w:pPr>
        <w:pStyle w:val="Style2"/>
        <w:keepNext w:val="0"/>
        <w:keepLines w:val="0"/>
        <w:widowControl w:val="0"/>
        <w:numPr>
          <w:ilvl w:val="0"/>
          <w:numId w:val="51"/>
        </w:numPr>
        <w:shd w:val="clear" w:color="auto" w:fill="auto"/>
        <w:tabs>
          <w:tab w:pos="363" w:val="left"/>
        </w:tabs>
        <w:bidi w:val="0"/>
        <w:spacing w:before="0" w:after="0" w:line="240" w:lineRule="auto"/>
        <w:ind w:left="0" w:right="0" w:firstLine="0"/>
        <w:jc w:val="left"/>
      </w:pPr>
      <w:r>
        <w:rPr>
          <w:color w:val="000000"/>
          <w:spacing w:val="0"/>
          <w:w w:val="100"/>
          <w:position w:val="0"/>
          <w:shd w:val="clear" w:color="auto" w:fill="auto"/>
          <w:lang w:val="pl-PL" w:eastAsia="pl-PL" w:bidi="pl-PL"/>
        </w:rPr>
        <w:t>Szczegółowy opis przedmiotu zamówienia dla zadania nr 4 stanowi:</w:t>
      </w:r>
    </w:p>
    <w:p>
      <w:pPr>
        <w:pStyle w:val="Style2"/>
        <w:keepNext w:val="0"/>
        <w:keepLines w:val="0"/>
        <w:widowControl w:val="0"/>
        <w:numPr>
          <w:ilvl w:val="0"/>
          <w:numId w:val="129"/>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opis przedmiotu zamówienia /OPZ/ - załącznik do SWZ,</w:t>
      </w:r>
    </w:p>
    <w:p>
      <w:pPr>
        <w:pStyle w:val="Style2"/>
        <w:keepNext w:val="0"/>
        <w:keepLines w:val="0"/>
        <w:widowControl w:val="0"/>
        <w:numPr>
          <w:ilvl w:val="0"/>
          <w:numId w:val="129"/>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audyt energetyczny budynku - załącznik do SWZ.</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Szczegółowy opis sposobu wykonania zamówienia został zawarty w Załącznik</w:t>
      </w:r>
    </w:p>
    <w:p>
      <w:pPr>
        <w:pStyle w:val="Style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l-PL" w:eastAsia="pl-PL" w:bidi="pl-PL"/>
        </w:rPr>
        <w:t>nr 7 do SWZ (OPZ)</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Budynek w Podłężu 290A, gm. Niepołomice</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 ramach tego zadania przewidziane są do wykonania następujące roboty budowlane:</w:t>
      </w:r>
    </w:p>
    <w:p>
      <w:pPr>
        <w:pStyle w:val="Style2"/>
        <w:keepNext w:val="0"/>
        <w:keepLines w:val="0"/>
        <w:widowControl w:val="0"/>
        <w:numPr>
          <w:ilvl w:val="0"/>
          <w:numId w:val="131"/>
        </w:numPr>
        <w:shd w:val="clear" w:color="auto" w:fill="auto"/>
        <w:tabs>
          <w:tab w:pos="363" w:val="left"/>
        </w:tabs>
        <w:bidi w:val="0"/>
        <w:spacing w:before="0" w:after="0" w:line="240" w:lineRule="auto"/>
        <w:ind w:left="0" w:right="0" w:firstLine="0"/>
        <w:jc w:val="left"/>
      </w:pPr>
      <w:r>
        <w:rPr>
          <w:color w:val="000000"/>
          <w:spacing w:val="0"/>
          <w:w w:val="100"/>
          <w:position w:val="0"/>
          <w:shd w:val="clear" w:color="auto" w:fill="auto"/>
          <w:lang w:val="pl-PL" w:eastAsia="pl-PL" w:bidi="pl-PL"/>
        </w:rPr>
        <w:t>montaż kotła gazowego dwufunkcyjnego wraz z podłączeniem do istniejącej instalacji cwu oraz c.o., wymiana grzejników wraz z montażem zaworów termostatycznych.</w:t>
      </w:r>
    </w:p>
    <w:p>
      <w:pPr>
        <w:pStyle w:val="Style2"/>
        <w:keepNext w:val="0"/>
        <w:keepLines w:val="0"/>
        <w:widowControl w:val="0"/>
        <w:numPr>
          <w:ilvl w:val="0"/>
          <w:numId w:val="131"/>
        </w:numPr>
        <w:shd w:val="clear" w:color="auto" w:fill="auto"/>
        <w:tabs>
          <w:tab w:pos="363" w:val="left"/>
        </w:tabs>
        <w:bidi w:val="0"/>
        <w:spacing w:before="0" w:after="0" w:line="240" w:lineRule="auto"/>
        <w:ind w:left="0" w:right="0" w:firstLine="0"/>
        <w:jc w:val="left"/>
      </w:pPr>
      <w:r>
        <w:rPr>
          <w:color w:val="000000"/>
          <w:spacing w:val="0"/>
          <w:w w:val="100"/>
          <w:position w:val="0"/>
          <w:shd w:val="clear" w:color="auto" w:fill="auto"/>
          <w:lang w:val="pl-PL" w:eastAsia="pl-PL" w:bidi="pl-PL"/>
        </w:rPr>
        <w:t>Zamówienie obejmuje również:</w:t>
      </w:r>
    </w:p>
    <w:p>
      <w:pPr>
        <w:pStyle w:val="Style2"/>
        <w:keepNext w:val="0"/>
        <w:keepLines w:val="0"/>
        <w:widowControl w:val="0"/>
        <w:numPr>
          <w:ilvl w:val="0"/>
          <w:numId w:val="133"/>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doprowadzenie terenu do stanu pierwotnego i uporządkowanie,</w:t>
      </w:r>
    </w:p>
    <w:p>
      <w:pPr>
        <w:pStyle w:val="Style2"/>
        <w:keepNext w:val="0"/>
        <w:keepLines w:val="0"/>
        <w:widowControl w:val="0"/>
        <w:numPr>
          <w:ilvl w:val="0"/>
          <w:numId w:val="133"/>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organizację ruchu kołowego i pieszego - bez opłat za zajęcie dróg</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i chodników gminnych,</w:t>
      </w:r>
    </w:p>
    <w:p>
      <w:pPr>
        <w:pStyle w:val="Style2"/>
        <w:keepNext w:val="0"/>
        <w:keepLines w:val="0"/>
        <w:widowControl w:val="0"/>
        <w:numPr>
          <w:ilvl w:val="0"/>
          <w:numId w:val="133"/>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organizację zaplecza budowy,</w:t>
      </w:r>
    </w:p>
    <w:p>
      <w:pPr>
        <w:pStyle w:val="Style2"/>
        <w:keepNext w:val="0"/>
        <w:keepLines w:val="0"/>
        <w:widowControl w:val="0"/>
        <w:numPr>
          <w:ilvl w:val="0"/>
          <w:numId w:val="133"/>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dokumentację powykonawczą - 3 kpl. (2 w wersji papierowej,</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1 w wersji elektronicznej);</w:t>
      </w:r>
    </w:p>
    <w:p>
      <w:pPr>
        <w:pStyle w:val="Style2"/>
        <w:keepNext w:val="0"/>
        <w:keepLines w:val="0"/>
        <w:widowControl w:val="0"/>
        <w:numPr>
          <w:ilvl w:val="0"/>
          <w:numId w:val="131"/>
        </w:numPr>
        <w:shd w:val="clear" w:color="auto" w:fill="auto"/>
        <w:tabs>
          <w:tab w:pos="363" w:val="left"/>
        </w:tabs>
        <w:bidi w:val="0"/>
        <w:spacing w:before="0" w:after="0" w:line="240" w:lineRule="auto"/>
        <w:ind w:left="0" w:right="0" w:firstLine="0"/>
        <w:jc w:val="left"/>
      </w:pPr>
      <w:r>
        <w:rPr>
          <w:color w:val="000000"/>
          <w:spacing w:val="0"/>
          <w:w w:val="100"/>
          <w:position w:val="0"/>
          <w:shd w:val="clear" w:color="auto" w:fill="auto"/>
          <w:lang w:val="pl-PL" w:eastAsia="pl-PL" w:bidi="pl-PL"/>
        </w:rPr>
        <w:t>Szczegółowy opis przedmiotu zamówienia dla zadania nr 6 stanowi:</w:t>
      </w:r>
    </w:p>
    <w:p>
      <w:pPr>
        <w:pStyle w:val="Style2"/>
        <w:keepNext w:val="0"/>
        <w:keepLines w:val="0"/>
        <w:widowControl w:val="0"/>
        <w:numPr>
          <w:ilvl w:val="0"/>
          <w:numId w:val="135"/>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opis przedmiotu zamówienia /OPZ/ - załącznik do SWZ,</w:t>
      </w:r>
    </w:p>
    <w:p>
      <w:pPr>
        <w:pStyle w:val="Style2"/>
        <w:keepNext w:val="0"/>
        <w:keepLines w:val="0"/>
        <w:widowControl w:val="0"/>
        <w:numPr>
          <w:ilvl w:val="0"/>
          <w:numId w:val="135"/>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audyt energetyczny budynku - załącznik do SWZ.</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Szczegółowy opis sposobu wykonania zamówienia został zawarty w Załącznik</w:t>
      </w:r>
    </w:p>
    <w:p>
      <w:pPr>
        <w:pStyle w:val="Style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pl-PL" w:eastAsia="pl-PL" w:bidi="pl-PL"/>
        </w:rPr>
        <w:t>nr 7 do SWZ (OPZ)</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Budynek w Niepołomicach, ul. Trudna 2</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W ramach tego zadania przewidziane są do wykonania następujące roboty budowlane:</w:t>
      </w:r>
    </w:p>
    <w:p>
      <w:pPr>
        <w:pStyle w:val="Style2"/>
        <w:keepNext w:val="0"/>
        <w:keepLines w:val="0"/>
        <w:widowControl w:val="0"/>
        <w:numPr>
          <w:ilvl w:val="0"/>
          <w:numId w:val="137"/>
        </w:numPr>
        <w:shd w:val="clear" w:color="auto" w:fill="auto"/>
        <w:tabs>
          <w:tab w:pos="363" w:val="left"/>
        </w:tabs>
        <w:bidi w:val="0"/>
        <w:spacing w:before="0" w:after="0" w:line="252" w:lineRule="auto"/>
        <w:ind w:left="0" w:right="0" w:firstLine="0"/>
        <w:jc w:val="left"/>
      </w:pPr>
      <w:r>
        <w:rPr>
          <w:color w:val="000000"/>
          <w:spacing w:val="0"/>
          <w:w w:val="100"/>
          <w:position w:val="0"/>
          <w:shd w:val="clear" w:color="auto" w:fill="auto"/>
          <w:lang w:val="pl-PL" w:eastAsia="pl-PL" w:bidi="pl-PL"/>
        </w:rPr>
        <w:t>montaż kotła gazowego jednofunkcyjnego z zasobnikiem wraz z podłączeniem do istniejącej instalacji cwu na parterze i piętrze oraz wykonanie nowej instalacji c.o., wraz z montażem grzejników z zaworami termostatycznymi.</w:t>
      </w:r>
    </w:p>
    <w:p>
      <w:pPr>
        <w:pStyle w:val="Style2"/>
        <w:keepNext w:val="0"/>
        <w:keepLines w:val="0"/>
        <w:widowControl w:val="0"/>
        <w:numPr>
          <w:ilvl w:val="0"/>
          <w:numId w:val="137"/>
        </w:numPr>
        <w:shd w:val="clear" w:color="auto" w:fill="auto"/>
        <w:tabs>
          <w:tab w:pos="363" w:val="left"/>
        </w:tabs>
        <w:bidi w:val="0"/>
        <w:spacing w:before="0" w:after="0" w:line="252" w:lineRule="auto"/>
        <w:ind w:left="0" w:right="0" w:firstLine="0"/>
        <w:jc w:val="left"/>
      </w:pPr>
      <w:r>
        <w:rPr>
          <w:color w:val="000000"/>
          <w:spacing w:val="0"/>
          <w:w w:val="100"/>
          <w:position w:val="0"/>
          <w:shd w:val="clear" w:color="auto" w:fill="auto"/>
          <w:lang w:val="pl-PL" w:eastAsia="pl-PL" w:bidi="pl-PL"/>
        </w:rPr>
        <w:t>Zamówienie obejmuje również:</w:t>
      </w:r>
    </w:p>
    <w:p>
      <w:pPr>
        <w:pStyle w:val="Style2"/>
        <w:keepNext w:val="0"/>
        <w:keepLines w:val="0"/>
        <w:widowControl w:val="0"/>
        <w:numPr>
          <w:ilvl w:val="0"/>
          <w:numId w:val="139"/>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doprowadzenie terenu do stanu pierwotnego i uporządkowanie,</w:t>
      </w:r>
    </w:p>
    <w:p>
      <w:pPr>
        <w:pStyle w:val="Style2"/>
        <w:keepNext w:val="0"/>
        <w:keepLines w:val="0"/>
        <w:widowControl w:val="0"/>
        <w:numPr>
          <w:ilvl w:val="0"/>
          <w:numId w:val="139"/>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organizację ruchu kołowego i pieszego - bez opłat za zajęcie dróg</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i chodników gminnych,</w:t>
      </w:r>
    </w:p>
    <w:p>
      <w:pPr>
        <w:pStyle w:val="Style2"/>
        <w:keepNext w:val="0"/>
        <w:keepLines w:val="0"/>
        <w:widowControl w:val="0"/>
        <w:numPr>
          <w:ilvl w:val="0"/>
          <w:numId w:val="139"/>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organizację zaplecza budowy,</w:t>
      </w:r>
    </w:p>
    <w:p>
      <w:pPr>
        <w:pStyle w:val="Style2"/>
        <w:keepNext w:val="0"/>
        <w:keepLines w:val="0"/>
        <w:widowControl w:val="0"/>
        <w:numPr>
          <w:ilvl w:val="0"/>
          <w:numId w:val="139"/>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dokumentację powykonawczą - 3 kpl. (2 w wersji papierowej,</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1 w wersji elektronicznej);</w:t>
      </w:r>
    </w:p>
    <w:p>
      <w:pPr>
        <w:pStyle w:val="Style2"/>
        <w:keepNext w:val="0"/>
        <w:keepLines w:val="0"/>
        <w:widowControl w:val="0"/>
        <w:numPr>
          <w:ilvl w:val="0"/>
          <w:numId w:val="137"/>
        </w:numPr>
        <w:shd w:val="clear" w:color="auto" w:fill="auto"/>
        <w:tabs>
          <w:tab w:pos="363" w:val="left"/>
        </w:tabs>
        <w:bidi w:val="0"/>
        <w:spacing w:before="0" w:after="0" w:line="252" w:lineRule="auto"/>
        <w:ind w:left="0" w:right="0" w:firstLine="0"/>
        <w:jc w:val="left"/>
      </w:pPr>
      <w:r>
        <w:rPr>
          <w:color w:val="000000"/>
          <w:spacing w:val="0"/>
          <w:w w:val="100"/>
          <w:position w:val="0"/>
          <w:shd w:val="clear" w:color="auto" w:fill="auto"/>
          <w:lang w:val="pl-PL" w:eastAsia="pl-PL" w:bidi="pl-PL"/>
        </w:rPr>
        <w:t>Szczegółowy opis przedmiotu zamówienia dla zadania nr 8 stanowi:</w:t>
      </w:r>
    </w:p>
    <w:p>
      <w:pPr>
        <w:pStyle w:val="Style2"/>
        <w:keepNext w:val="0"/>
        <w:keepLines w:val="0"/>
        <w:widowControl w:val="0"/>
        <w:numPr>
          <w:ilvl w:val="0"/>
          <w:numId w:val="141"/>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opis przedmiotu zamówienia /OPZ/ - załącznik do SWZ,</w:t>
      </w:r>
    </w:p>
    <w:p>
      <w:pPr>
        <w:pStyle w:val="Style2"/>
        <w:keepNext w:val="0"/>
        <w:keepLines w:val="0"/>
        <w:widowControl w:val="0"/>
        <w:numPr>
          <w:ilvl w:val="0"/>
          <w:numId w:val="141"/>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audyt energetyczny budynku - załącznik do SWZ.</w:t>
      </w:r>
    </w:p>
    <w:p>
      <w:pPr>
        <w:pStyle w:val="Style2"/>
        <w:keepNext w:val="0"/>
        <w:keepLines w:val="0"/>
        <w:widowControl w:val="0"/>
        <w:shd w:val="clear" w:color="auto" w:fill="auto"/>
        <w:bidi w:val="0"/>
        <w:spacing w:before="0" w:after="200" w:line="252" w:lineRule="auto"/>
        <w:ind w:left="0" w:right="0" w:firstLine="0"/>
        <w:jc w:val="left"/>
      </w:pPr>
      <w:r>
        <w:rPr>
          <w:color w:val="000000"/>
          <w:spacing w:val="0"/>
          <w:w w:val="100"/>
          <w:position w:val="0"/>
          <w:shd w:val="clear" w:color="auto" w:fill="auto"/>
          <w:lang w:val="pl-PL" w:eastAsia="pl-PL" w:bidi="pl-PL"/>
        </w:rPr>
        <w:t>Szczegółowy opis sposobu wykonania zamówienia został zawarty w Załącznik nr 7 do SWZ (OPZ)</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Budynek w Staniątkach 514, gm. Niepołomice</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 ramach tego zadania przewidziane są do wykonania następujące roboty budowlane:</w:t>
      </w:r>
    </w:p>
    <w:p>
      <w:pPr>
        <w:pStyle w:val="Style2"/>
        <w:keepNext w:val="0"/>
        <w:keepLines w:val="0"/>
        <w:widowControl w:val="0"/>
        <w:numPr>
          <w:ilvl w:val="0"/>
          <w:numId w:val="143"/>
        </w:numPr>
        <w:shd w:val="clear" w:color="auto" w:fill="auto"/>
        <w:tabs>
          <w:tab w:pos="363" w:val="left"/>
        </w:tabs>
        <w:bidi w:val="0"/>
        <w:spacing w:before="0" w:after="0" w:line="240" w:lineRule="auto"/>
        <w:ind w:left="0" w:right="0" w:firstLine="0"/>
        <w:jc w:val="left"/>
      </w:pPr>
      <w:r>
        <w:rPr>
          <w:color w:val="000000"/>
          <w:spacing w:val="0"/>
          <w:w w:val="100"/>
          <w:position w:val="0"/>
          <w:shd w:val="clear" w:color="auto" w:fill="auto"/>
          <w:lang w:val="pl-PL" w:eastAsia="pl-PL" w:bidi="pl-PL"/>
        </w:rPr>
        <w:t>montaż kotła gazowego jednofunkcyjnego z zasobnikiem wraz z podłączeniem do istniejącej instalacji cwu na parterze i piętrze oraz wykonanie nowej instalacji c.o., wraz z montażem grzejników z zaworami termostatycznymi. (dopuszcza się zamianę na dwufunkcyjny po uzgodnieniu z mieszkańcem i inspektorem nadzoru)</w:t>
      </w:r>
    </w:p>
    <w:p>
      <w:pPr>
        <w:pStyle w:val="Style2"/>
        <w:keepNext w:val="0"/>
        <w:keepLines w:val="0"/>
        <w:widowControl w:val="0"/>
        <w:numPr>
          <w:ilvl w:val="0"/>
          <w:numId w:val="143"/>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Wymiana drzwi zewnętrznych, wymiana na nowe o współczynniku przenikania ciepła U=1,3 W/m2^K o wymiarach dostosowanych do istniejącej otworu drzwiowego</w:t>
      </w:r>
    </w:p>
    <w:p>
      <w:pPr>
        <w:pStyle w:val="Style2"/>
        <w:keepNext w:val="0"/>
        <w:keepLines w:val="0"/>
        <w:widowControl w:val="0"/>
        <w:numPr>
          <w:ilvl w:val="0"/>
          <w:numId w:val="143"/>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Zamówienie obejmuje również:</w:t>
      </w:r>
    </w:p>
    <w:p>
      <w:pPr>
        <w:pStyle w:val="Style2"/>
        <w:keepNext w:val="0"/>
        <w:keepLines w:val="0"/>
        <w:widowControl w:val="0"/>
        <w:numPr>
          <w:ilvl w:val="0"/>
          <w:numId w:val="145"/>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doprowadzenie terenu do stanu pierwotnego i uporządkowanie,</w:t>
      </w:r>
    </w:p>
    <w:p>
      <w:pPr>
        <w:pStyle w:val="Style2"/>
        <w:keepNext w:val="0"/>
        <w:keepLines w:val="0"/>
        <w:widowControl w:val="0"/>
        <w:numPr>
          <w:ilvl w:val="0"/>
          <w:numId w:val="145"/>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organizację ruchu kołowego i pieszego - bez opłat za zajęcie dróg i chodników gminnych,</w:t>
      </w:r>
    </w:p>
    <w:p>
      <w:pPr>
        <w:pStyle w:val="Style2"/>
        <w:keepNext w:val="0"/>
        <w:keepLines w:val="0"/>
        <w:widowControl w:val="0"/>
        <w:numPr>
          <w:ilvl w:val="0"/>
          <w:numId w:val="145"/>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organizację zaplecza budowy,</w:t>
      </w:r>
    </w:p>
    <w:p>
      <w:pPr>
        <w:pStyle w:val="Style2"/>
        <w:keepNext w:val="0"/>
        <w:keepLines w:val="0"/>
        <w:widowControl w:val="0"/>
        <w:numPr>
          <w:ilvl w:val="0"/>
          <w:numId w:val="145"/>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dokumentację powykonawczą - 3 kpl. (2 w wersji papierowej,</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1 w wersji elektronicznej);</w:t>
      </w:r>
    </w:p>
    <w:p>
      <w:pPr>
        <w:pStyle w:val="Style2"/>
        <w:keepNext w:val="0"/>
        <w:keepLines w:val="0"/>
        <w:widowControl w:val="0"/>
        <w:numPr>
          <w:ilvl w:val="0"/>
          <w:numId w:val="143"/>
        </w:numPr>
        <w:shd w:val="clear" w:color="auto" w:fill="auto"/>
        <w:tabs>
          <w:tab w:pos="363" w:val="left"/>
        </w:tabs>
        <w:bidi w:val="0"/>
        <w:spacing w:before="0" w:after="0" w:line="252" w:lineRule="auto"/>
        <w:ind w:left="0" w:right="0" w:firstLine="0"/>
        <w:jc w:val="left"/>
      </w:pPr>
      <w:r>
        <w:rPr>
          <w:color w:val="000000"/>
          <w:spacing w:val="0"/>
          <w:w w:val="100"/>
          <w:position w:val="0"/>
          <w:shd w:val="clear" w:color="auto" w:fill="auto"/>
          <w:lang w:val="pl-PL" w:eastAsia="pl-PL" w:bidi="pl-PL"/>
        </w:rPr>
        <w:t>Szczegółowy opis przedmiotu zamówienia dla zadania nr 9 stanowi:</w:t>
      </w:r>
    </w:p>
    <w:p>
      <w:pPr>
        <w:pStyle w:val="Style2"/>
        <w:keepNext w:val="0"/>
        <w:keepLines w:val="0"/>
        <w:widowControl w:val="0"/>
        <w:numPr>
          <w:ilvl w:val="0"/>
          <w:numId w:val="147"/>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opis przedmiotu zamówienia /OPZ/ - załącznik do SWZ,</w:t>
      </w:r>
    </w:p>
    <w:p>
      <w:pPr>
        <w:pStyle w:val="Style2"/>
        <w:keepNext w:val="0"/>
        <w:keepLines w:val="0"/>
        <w:widowControl w:val="0"/>
        <w:numPr>
          <w:ilvl w:val="0"/>
          <w:numId w:val="147"/>
        </w:numPr>
        <w:shd w:val="clear" w:color="auto" w:fill="auto"/>
        <w:tabs>
          <w:tab w:pos="358" w:val="left"/>
        </w:tabs>
        <w:bidi w:val="0"/>
        <w:spacing w:before="0" w:after="0" w:line="252" w:lineRule="auto"/>
        <w:ind w:left="0" w:right="0" w:firstLine="0"/>
        <w:jc w:val="left"/>
      </w:pPr>
      <w:r>
        <w:rPr>
          <w:color w:val="000000"/>
          <w:spacing w:val="0"/>
          <w:w w:val="100"/>
          <w:position w:val="0"/>
          <w:shd w:val="clear" w:color="auto" w:fill="auto"/>
          <w:lang w:val="pl-PL" w:eastAsia="pl-PL" w:bidi="pl-PL"/>
        </w:rPr>
        <w:t>audyt energetyczny budynku - załącznik do SWZ.</w:t>
      </w:r>
    </w:p>
    <w:p>
      <w:pPr>
        <w:pStyle w:val="Style2"/>
        <w:keepNext w:val="0"/>
        <w:keepLines w:val="0"/>
        <w:widowControl w:val="0"/>
        <w:shd w:val="clear" w:color="auto" w:fill="auto"/>
        <w:bidi w:val="0"/>
        <w:spacing w:before="0" w:after="120" w:line="252" w:lineRule="auto"/>
        <w:ind w:left="0" w:right="0" w:firstLine="0"/>
        <w:jc w:val="left"/>
      </w:pPr>
      <w:r>
        <w:rPr>
          <w:color w:val="000000"/>
          <w:spacing w:val="0"/>
          <w:w w:val="100"/>
          <w:position w:val="0"/>
          <w:shd w:val="clear" w:color="auto" w:fill="auto"/>
          <w:lang w:val="pl-PL" w:eastAsia="pl-PL" w:bidi="pl-PL"/>
        </w:rPr>
        <w:t>Szczegółowy opis sposobu wykonania zamówienia został zawarty w Załącznik nr 7 do SWZ (OPZ)</w:t>
      </w:r>
    </w:p>
    <w:p>
      <w:pPr>
        <w:pStyle w:val="Style2"/>
        <w:keepNext w:val="0"/>
        <w:keepLines w:val="0"/>
        <w:widowControl w:val="0"/>
        <w:numPr>
          <w:ilvl w:val="0"/>
          <w:numId w:val="149"/>
        </w:numPr>
        <w:shd w:val="clear" w:color="auto" w:fill="auto"/>
        <w:tabs>
          <w:tab w:pos="646" w:val="left"/>
        </w:tabs>
        <w:bidi w:val="0"/>
        <w:spacing w:before="0" w:after="120" w:line="264"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Główny kod CPV: </w:t>
      </w:r>
      <w:r>
        <w:rPr>
          <w:color w:val="000000"/>
          <w:spacing w:val="0"/>
          <w:w w:val="100"/>
          <w:position w:val="0"/>
          <w:sz w:val="18"/>
          <w:szCs w:val="18"/>
          <w:shd w:val="clear" w:color="auto" w:fill="auto"/>
          <w:lang w:val="pl-PL" w:eastAsia="pl-PL" w:bidi="pl-PL"/>
        </w:rPr>
        <w:t>45330000-9 - Roboty instalacyjne wodno-kanalizacyjne i sanitarne</w:t>
      </w:r>
    </w:p>
    <w:p>
      <w:pPr>
        <w:pStyle w:val="Style11"/>
        <w:keepNext/>
        <w:keepLines/>
        <w:widowControl w:val="0"/>
        <w:numPr>
          <w:ilvl w:val="0"/>
          <w:numId w:val="149"/>
        </w:numPr>
        <w:shd w:val="clear" w:color="auto" w:fill="auto"/>
        <w:tabs>
          <w:tab w:pos="646" w:val="left"/>
        </w:tabs>
        <w:bidi w:val="0"/>
        <w:spacing w:before="0"/>
        <w:ind w:left="0" w:right="0" w:firstLine="0"/>
        <w:jc w:val="left"/>
      </w:pPr>
      <w:bookmarkStart w:id="50" w:name="bookmark50"/>
      <w:r>
        <w:rPr>
          <w:color w:val="000000"/>
          <w:spacing w:val="0"/>
          <w:w w:val="100"/>
          <w:position w:val="0"/>
          <w:shd w:val="clear" w:color="auto" w:fill="auto"/>
          <w:lang w:val="pl-PL" w:eastAsia="pl-PL" w:bidi="pl-PL"/>
        </w:rPr>
        <w:t>) Dodatkowy kod CPV:</w:t>
      </w:r>
      <w:bookmarkEnd w:id="50"/>
    </w:p>
    <w:p>
      <w:pPr>
        <w:pStyle w:val="Style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l-PL" w:eastAsia="pl-PL" w:bidi="pl-PL"/>
        </w:rPr>
        <w:t>44621220-7 - Kotły grzewcze centralnego ogrzewania</w:t>
      </w:r>
    </w:p>
    <w:p>
      <w:pPr>
        <w:pStyle w:val="Style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l-PL" w:eastAsia="pl-PL" w:bidi="pl-PL"/>
        </w:rPr>
        <w:t>45331110-0 - Instalowanie kotłów</w:t>
      </w:r>
    </w:p>
    <w:p>
      <w:pPr>
        <w:pStyle w:val="Style11"/>
        <w:keepNext/>
        <w:keepLines/>
        <w:widowControl w:val="0"/>
        <w:numPr>
          <w:ilvl w:val="0"/>
          <w:numId w:val="149"/>
        </w:numPr>
        <w:shd w:val="clear" w:color="auto" w:fill="auto"/>
        <w:bidi w:val="0"/>
        <w:spacing w:before="0"/>
        <w:ind w:left="0" w:right="0" w:firstLine="0"/>
        <w:jc w:val="left"/>
      </w:pPr>
      <w:bookmarkStart w:id="51" w:name="bookmark51"/>
      <w:r>
        <w:rPr>
          <w:color w:val="000000"/>
          <w:spacing w:val="0"/>
          <w:w w:val="100"/>
          <w:position w:val="0"/>
          <w:shd w:val="clear" w:color="auto" w:fill="auto"/>
          <w:lang w:val="pl-PL" w:eastAsia="pl-PL" w:bidi="pl-PL"/>
        </w:rPr>
        <w:t xml:space="preserve">) Zamówienie obejmuje opcje: </w:t>
      </w:r>
      <w:r>
        <w:rPr>
          <w:b w:val="0"/>
          <w:bCs w:val="0"/>
          <w:color w:val="000000"/>
          <w:spacing w:val="0"/>
          <w:w w:val="100"/>
          <w:position w:val="0"/>
          <w:shd w:val="clear" w:color="auto" w:fill="auto"/>
          <w:lang w:val="pl-PL" w:eastAsia="pl-PL" w:bidi="pl-PL"/>
        </w:rPr>
        <w:t>Tak</w:t>
      </w:r>
      <w:bookmarkEnd w:id="51"/>
    </w:p>
    <w:p>
      <w:pPr>
        <w:pStyle w:val="Style11"/>
        <w:keepNext/>
        <w:keepLines/>
        <w:widowControl w:val="0"/>
        <w:numPr>
          <w:ilvl w:val="0"/>
          <w:numId w:val="151"/>
        </w:numPr>
        <w:shd w:val="clear" w:color="auto" w:fill="auto"/>
        <w:tabs>
          <w:tab w:pos="656" w:val="left"/>
        </w:tabs>
        <w:bidi w:val="0"/>
        <w:spacing w:before="0" w:after="0"/>
        <w:ind w:left="0" w:right="0" w:firstLine="0"/>
        <w:jc w:val="left"/>
      </w:pPr>
      <w:bookmarkStart w:id="52" w:name="bookmark52"/>
      <w:r>
        <w:rPr>
          <w:color w:val="000000"/>
          <w:spacing w:val="0"/>
          <w:w w:val="100"/>
          <w:position w:val="0"/>
          <w:shd w:val="clear" w:color="auto" w:fill="auto"/>
          <w:lang w:val="pl-PL" w:eastAsia="pl-PL" w:bidi="pl-PL"/>
        </w:rPr>
        <w:t>Rodzaj i maksymalna wartość opcji oraz okoliczności skorzystania z opcji:</w:t>
      </w:r>
      <w:bookmarkEnd w:id="52"/>
    </w:p>
    <w:p>
      <w:pPr>
        <w:pStyle w:val="Style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l-PL" w:eastAsia="pl-PL" w:bidi="pl-PL"/>
        </w:rPr>
        <w:t>Zamawiający ma prawo odstąpić od części umowy bez konieczności zapłaty wynagrodzenia przewidzianego w umowie oraz przewidzianych w niej kar umownych z powodu wycofania się właściciela nieruchomości (beneficjenta programu) z udziału w programie lub w przypadku śmierci właściciela nieruchomości lub nagłej poważnej choroby właściciela nieruchomości (skutkującej utratą przytomności, świadomości, etc. trwającej dłużej niż 3 miesiące od daty zawarcia niniejszej umowy) do chwili rozpoczęcia przez Wykonawcę prac budowlanych w budynku stanowiącym Przedmiot Umowy</w:t>
      </w:r>
    </w:p>
    <w:p>
      <w:pPr>
        <w:pStyle w:val="Style11"/>
        <w:keepNext/>
        <w:keepLines/>
        <w:widowControl w:val="0"/>
        <w:numPr>
          <w:ilvl w:val="0"/>
          <w:numId w:val="153"/>
        </w:numPr>
        <w:shd w:val="clear" w:color="auto" w:fill="auto"/>
        <w:tabs>
          <w:tab w:pos="747" w:val="left"/>
        </w:tabs>
        <w:bidi w:val="0"/>
        <w:spacing w:before="0"/>
        <w:ind w:left="0" w:right="0" w:firstLine="0"/>
        <w:jc w:val="left"/>
      </w:pPr>
      <w:bookmarkStart w:id="53" w:name="bookmark53"/>
      <w:r>
        <w:rPr>
          <w:color w:val="000000"/>
          <w:spacing w:val="0"/>
          <w:w w:val="100"/>
          <w:position w:val="0"/>
          <w:shd w:val="clear" w:color="auto" w:fill="auto"/>
          <w:lang w:val="pl-PL" w:eastAsia="pl-PL" w:bidi="pl-PL"/>
        </w:rPr>
        <w:t xml:space="preserve">) Okres realizacji zamówienia albo umowy ramowej: </w:t>
      </w:r>
      <w:r>
        <w:rPr>
          <w:b w:val="0"/>
          <w:bCs w:val="0"/>
          <w:color w:val="000000"/>
          <w:spacing w:val="0"/>
          <w:w w:val="100"/>
          <w:position w:val="0"/>
          <w:shd w:val="clear" w:color="auto" w:fill="auto"/>
          <w:lang w:val="pl-PL" w:eastAsia="pl-PL" w:bidi="pl-PL"/>
        </w:rPr>
        <w:t>210 dni</w:t>
      </w:r>
      <w:bookmarkEnd w:id="53"/>
    </w:p>
    <w:p>
      <w:pPr>
        <w:pStyle w:val="Style11"/>
        <w:keepNext/>
        <w:keepLines/>
        <w:widowControl w:val="0"/>
        <w:numPr>
          <w:ilvl w:val="0"/>
          <w:numId w:val="153"/>
        </w:numPr>
        <w:shd w:val="clear" w:color="auto" w:fill="auto"/>
        <w:tabs>
          <w:tab w:pos="747" w:val="left"/>
        </w:tabs>
        <w:bidi w:val="0"/>
        <w:spacing w:before="0"/>
        <w:ind w:left="0" w:right="0" w:firstLine="0"/>
        <w:jc w:val="left"/>
      </w:pPr>
      <w:bookmarkStart w:id="54" w:name="bookmark54"/>
      <w:r>
        <w:rPr>
          <w:color w:val="000000"/>
          <w:spacing w:val="0"/>
          <w:w w:val="100"/>
          <w:position w:val="0"/>
          <w:shd w:val="clear" w:color="auto" w:fill="auto"/>
          <w:lang w:val="pl-PL" w:eastAsia="pl-PL" w:bidi="pl-PL"/>
        </w:rPr>
        <w:t xml:space="preserve">) Zamawiający przewiduje wznowienia: </w:t>
      </w:r>
      <w:r>
        <w:rPr>
          <w:b w:val="0"/>
          <w:bCs w:val="0"/>
          <w:color w:val="000000"/>
          <w:spacing w:val="0"/>
          <w:w w:val="100"/>
          <w:position w:val="0"/>
          <w:shd w:val="clear" w:color="auto" w:fill="auto"/>
          <w:lang w:val="pl-PL" w:eastAsia="pl-PL" w:bidi="pl-PL"/>
        </w:rPr>
        <w:t>Nie</w:t>
      </w:r>
      <w:bookmarkEnd w:id="54"/>
    </w:p>
    <w:p>
      <w:pPr>
        <w:pStyle w:val="Style11"/>
        <w:keepNext/>
        <w:keepLines/>
        <w:widowControl w:val="0"/>
        <w:numPr>
          <w:ilvl w:val="0"/>
          <w:numId w:val="155"/>
        </w:numPr>
        <w:shd w:val="clear" w:color="auto" w:fill="auto"/>
        <w:bidi w:val="0"/>
        <w:spacing w:before="0" w:line="240" w:lineRule="auto"/>
        <w:ind w:left="0" w:right="0" w:firstLine="0"/>
        <w:jc w:val="left"/>
      </w:pPr>
      <w:bookmarkStart w:id="55" w:name="bookmark55"/>
      <w:r>
        <w:rPr>
          <w:color w:val="000000"/>
          <w:spacing w:val="0"/>
          <w:w w:val="100"/>
          <w:position w:val="0"/>
          <w:shd w:val="clear" w:color="auto" w:fill="auto"/>
          <w:lang w:val="pl-PL" w:eastAsia="pl-PL" w:bidi="pl-PL"/>
        </w:rPr>
        <w:t xml:space="preserve">) Zamawiający przewiduje udzielenie dotychczasowemu wykonawcy zamówień na podobne usługi lub roboty budowlane: </w:t>
      </w:r>
      <w:r>
        <w:rPr>
          <w:b w:val="0"/>
          <w:bCs w:val="0"/>
          <w:color w:val="000000"/>
          <w:spacing w:val="0"/>
          <w:w w:val="100"/>
          <w:position w:val="0"/>
          <w:shd w:val="clear" w:color="auto" w:fill="auto"/>
          <w:lang w:val="pl-PL" w:eastAsia="pl-PL" w:bidi="pl-PL"/>
        </w:rPr>
        <w:t>Tak</w:t>
      </w:r>
      <w:bookmarkEnd w:id="55"/>
    </w:p>
    <w:p>
      <w:pPr>
        <w:pStyle w:val="Style2"/>
        <w:keepNext w:val="0"/>
        <w:keepLines w:val="0"/>
        <w:widowControl w:val="0"/>
        <w:numPr>
          <w:ilvl w:val="0"/>
          <w:numId w:val="155"/>
        </w:numPr>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Przedmiot, wielkość lub zakres oraz warunki zamówień na podobne usługi lub roboty budowlane </w:t>
      </w:r>
      <w:r>
        <w:rPr>
          <w:color w:val="000000"/>
          <w:spacing w:val="0"/>
          <w:w w:val="100"/>
          <w:position w:val="0"/>
          <w:sz w:val="18"/>
          <w:szCs w:val="18"/>
          <w:shd w:val="clear" w:color="auto" w:fill="auto"/>
          <w:lang w:val="pl-PL" w:eastAsia="pl-PL" w:bidi="pl-PL"/>
        </w:rPr>
        <w:t>Zamówienia podobne będą dotyczyć wykonania robót budowlanych w zakresie powtórzenia realizacji podobnych robót budowlanych, w szczególności polegających na ociepleniu ścian zewnętrznych budynku, ociepleniu stropu, ociepleniu dachu, wymianie instalacji ogrzewania, wymianie drzwi i okien, wymianie kotła c.o. oraz wykonaniu innych robót towarzyszących wchodzących w zakres robót przedsięwzięć niskoemisyjnych.</w:t>
      </w:r>
    </w:p>
    <w:p>
      <w:pPr>
        <w:pStyle w:val="Style2"/>
        <w:keepNext w:val="0"/>
        <w:keepLines w:val="0"/>
        <w:widowControl w:val="0"/>
        <w:shd w:val="clear" w:color="auto" w:fill="auto"/>
        <w:bidi w:val="0"/>
        <w:spacing w:before="0" w:after="12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Wartość zamówień uzupełniających: 198 500,00 zł, co stanowi 50% wartości szacunkowej zamówienia podstawowego</w:t>
      </w:r>
    </w:p>
    <w:p>
      <w:pPr>
        <w:pStyle w:val="Style11"/>
        <w:keepNext/>
        <w:keepLines/>
        <w:widowControl w:val="0"/>
        <w:numPr>
          <w:ilvl w:val="0"/>
          <w:numId w:val="157"/>
        </w:numPr>
        <w:shd w:val="clear" w:color="auto" w:fill="auto"/>
        <w:bidi w:val="0"/>
        <w:spacing w:before="0"/>
        <w:ind w:left="0" w:right="0" w:firstLine="0"/>
        <w:jc w:val="left"/>
      </w:pPr>
      <w:bookmarkStart w:id="56" w:name="bookmark56"/>
      <w:r>
        <w:rPr>
          <w:color w:val="000000"/>
          <w:spacing w:val="0"/>
          <w:w w:val="100"/>
          <w:position w:val="0"/>
          <w:shd w:val="clear" w:color="auto" w:fill="auto"/>
          <w:lang w:val="pl-PL" w:eastAsia="pl-PL" w:bidi="pl-PL"/>
        </w:rPr>
        <w:t>) Kryteria oceny ofert:</w:t>
      </w:r>
      <w:bookmarkEnd w:id="56"/>
    </w:p>
    <w:p>
      <w:pPr>
        <w:pStyle w:val="Style11"/>
        <w:keepNext/>
        <w:keepLines/>
        <w:widowControl w:val="0"/>
        <w:numPr>
          <w:ilvl w:val="0"/>
          <w:numId w:val="159"/>
        </w:numPr>
        <w:shd w:val="clear" w:color="auto" w:fill="auto"/>
        <w:tabs>
          <w:tab w:pos="646" w:val="left"/>
        </w:tabs>
        <w:bidi w:val="0"/>
        <w:spacing w:before="0" w:after="0"/>
        <w:ind w:left="0" w:right="0" w:firstLine="0"/>
        <w:jc w:val="left"/>
      </w:pPr>
      <w:bookmarkStart w:id="57" w:name="bookmark57"/>
      <w:r>
        <w:rPr>
          <w:color w:val="000000"/>
          <w:spacing w:val="0"/>
          <w:w w:val="100"/>
          <w:position w:val="0"/>
          <w:shd w:val="clear" w:color="auto" w:fill="auto"/>
          <w:lang w:val="pl-PL" w:eastAsia="pl-PL" w:bidi="pl-PL"/>
        </w:rPr>
        <w:t xml:space="preserve">) Sposób oceny ofert: </w:t>
      </w:r>
      <w:r>
        <w:rPr>
          <w:b w:val="0"/>
          <w:bCs w:val="0"/>
          <w:color w:val="000000"/>
          <w:spacing w:val="0"/>
          <w:w w:val="100"/>
          <w:position w:val="0"/>
          <w:shd w:val="clear" w:color="auto" w:fill="auto"/>
          <w:lang w:val="pl-PL" w:eastAsia="pl-PL" w:bidi="pl-PL"/>
        </w:rPr>
        <w:t>Cena - 60</w:t>
      </w:r>
      <w:bookmarkEnd w:id="57"/>
    </w:p>
    <w:p>
      <w:pPr>
        <w:pStyle w:val="Style2"/>
        <w:keepNext w:val="0"/>
        <w:keepLines w:val="0"/>
        <w:widowControl w:val="0"/>
        <w:shd w:val="clear" w:color="auto" w:fill="auto"/>
        <w:bidi w:val="0"/>
        <w:spacing w:before="0" w:after="120" w:line="264" w:lineRule="auto"/>
        <w:ind w:left="0" w:right="0" w:firstLine="0"/>
        <w:jc w:val="left"/>
        <w:rPr>
          <w:sz w:val="18"/>
          <w:szCs w:val="18"/>
        </w:rPr>
      </w:pPr>
      <w:r>
        <w:rPr>
          <w:color w:val="000000"/>
          <w:spacing w:val="0"/>
          <w:w w:val="100"/>
          <w:position w:val="0"/>
          <w:sz w:val="18"/>
          <w:szCs w:val="18"/>
          <w:shd w:val="clear" w:color="auto" w:fill="auto"/>
          <w:lang w:val="pl-PL" w:eastAsia="pl-PL" w:bidi="pl-PL"/>
        </w:rPr>
        <w:t>Długość okresu gwarancji i rękojmi - 40</w:t>
      </w:r>
    </w:p>
    <w:p>
      <w:pPr>
        <w:pStyle w:val="Style11"/>
        <w:keepNext/>
        <w:keepLines/>
        <w:widowControl w:val="0"/>
        <w:numPr>
          <w:ilvl w:val="0"/>
          <w:numId w:val="159"/>
        </w:numPr>
        <w:shd w:val="clear" w:color="auto" w:fill="auto"/>
        <w:tabs>
          <w:tab w:pos="646" w:val="left"/>
        </w:tabs>
        <w:bidi w:val="0"/>
        <w:spacing w:before="0"/>
        <w:ind w:left="0" w:right="0" w:firstLine="0"/>
        <w:jc w:val="left"/>
      </w:pPr>
      <w:bookmarkStart w:id="58" w:name="bookmark58"/>
      <w:r>
        <w:rPr>
          <w:color w:val="000000"/>
          <w:spacing w:val="0"/>
          <w:w w:val="100"/>
          <w:position w:val="0"/>
          <w:shd w:val="clear" w:color="auto" w:fill="auto"/>
          <w:lang w:val="pl-PL" w:eastAsia="pl-PL" w:bidi="pl-PL"/>
        </w:rPr>
        <w:t xml:space="preserve">) Sposób określania wagi kryteriów oceny ofert: </w:t>
      </w:r>
      <w:r>
        <w:rPr>
          <w:b w:val="0"/>
          <w:bCs w:val="0"/>
          <w:color w:val="000000"/>
          <w:spacing w:val="0"/>
          <w:w w:val="100"/>
          <w:position w:val="0"/>
          <w:shd w:val="clear" w:color="auto" w:fill="auto"/>
          <w:lang w:val="pl-PL" w:eastAsia="pl-PL" w:bidi="pl-PL"/>
        </w:rPr>
        <w:t>Procentowo</w:t>
      </w:r>
      <w:bookmarkEnd w:id="58"/>
    </w:p>
    <w:p>
      <w:pPr>
        <w:pStyle w:val="Style11"/>
        <w:keepNext/>
        <w:keepLines/>
        <w:widowControl w:val="0"/>
        <w:numPr>
          <w:ilvl w:val="0"/>
          <w:numId w:val="159"/>
        </w:numPr>
        <w:shd w:val="clear" w:color="auto" w:fill="auto"/>
        <w:tabs>
          <w:tab w:pos="646" w:val="left"/>
        </w:tabs>
        <w:bidi w:val="0"/>
        <w:spacing w:before="0"/>
        <w:ind w:left="0" w:right="0" w:firstLine="0"/>
        <w:jc w:val="left"/>
      </w:pPr>
      <w:bookmarkStart w:id="59" w:name="bookmark59"/>
      <w:r>
        <w:rPr>
          <w:color w:val="000000"/>
          <w:spacing w:val="0"/>
          <w:w w:val="100"/>
          <w:position w:val="0"/>
          <w:shd w:val="clear" w:color="auto" w:fill="auto"/>
          <w:lang w:val="pl-PL" w:eastAsia="pl-PL" w:bidi="pl-PL"/>
        </w:rPr>
        <w:t xml:space="preserve">) Stosowane kryteria oceny ofert: </w:t>
      </w:r>
      <w:r>
        <w:rPr>
          <w:b w:val="0"/>
          <w:bCs w:val="0"/>
          <w:color w:val="000000"/>
          <w:spacing w:val="0"/>
          <w:w w:val="100"/>
          <w:position w:val="0"/>
          <w:shd w:val="clear" w:color="auto" w:fill="auto"/>
          <w:lang w:val="pl-PL" w:eastAsia="pl-PL" w:bidi="pl-PL"/>
        </w:rPr>
        <w:t>Kryterium ceny oraz kryteria jakościowe</w:t>
      </w:r>
      <w:bookmarkEnd w:id="59"/>
    </w:p>
    <w:p>
      <w:pPr>
        <w:pStyle w:val="Style11"/>
        <w:keepNext/>
        <w:keepLines/>
        <w:widowControl w:val="0"/>
        <w:shd w:val="clear" w:color="auto" w:fill="auto"/>
        <w:bidi w:val="0"/>
        <w:spacing w:before="0"/>
        <w:ind w:left="0" w:right="0" w:firstLine="0"/>
        <w:jc w:val="left"/>
      </w:pPr>
      <w:bookmarkStart w:id="60" w:name="bookmark60"/>
      <w:r>
        <w:rPr>
          <w:color w:val="000000"/>
          <w:spacing w:val="0"/>
          <w:w w:val="100"/>
          <w:position w:val="0"/>
          <w:shd w:val="clear" w:color="auto" w:fill="auto"/>
          <w:lang w:val="pl-PL" w:eastAsia="pl-PL" w:bidi="pl-PL"/>
        </w:rPr>
        <w:t>Kryterium 1</w:t>
      </w:r>
      <w:bookmarkEnd w:id="60"/>
    </w:p>
    <w:p>
      <w:pPr>
        <w:pStyle w:val="Style11"/>
        <w:keepNext/>
        <w:keepLines/>
        <w:widowControl w:val="0"/>
        <w:numPr>
          <w:ilvl w:val="0"/>
          <w:numId w:val="161"/>
        </w:numPr>
        <w:shd w:val="clear" w:color="auto" w:fill="auto"/>
        <w:tabs>
          <w:tab w:pos="646" w:val="left"/>
        </w:tabs>
        <w:bidi w:val="0"/>
        <w:spacing w:before="0"/>
        <w:ind w:left="0" w:right="0" w:firstLine="0"/>
        <w:jc w:val="left"/>
      </w:pPr>
      <w:bookmarkStart w:id="61" w:name="bookmark61"/>
      <w:r>
        <w:rPr>
          <w:color w:val="000000"/>
          <w:spacing w:val="0"/>
          <w:w w:val="100"/>
          <w:position w:val="0"/>
          <w:shd w:val="clear" w:color="auto" w:fill="auto"/>
          <w:lang w:val="pl-PL" w:eastAsia="pl-PL" w:bidi="pl-PL"/>
        </w:rPr>
        <w:t xml:space="preserve">) Nazwa kryterium: </w:t>
      </w:r>
      <w:r>
        <w:rPr>
          <w:b w:val="0"/>
          <w:bCs w:val="0"/>
          <w:color w:val="000000"/>
          <w:spacing w:val="0"/>
          <w:w w:val="100"/>
          <w:position w:val="0"/>
          <w:shd w:val="clear" w:color="auto" w:fill="auto"/>
          <w:lang w:val="pl-PL" w:eastAsia="pl-PL" w:bidi="pl-PL"/>
        </w:rPr>
        <w:t>Cena</w:t>
      </w:r>
      <w:bookmarkEnd w:id="61"/>
    </w:p>
    <w:p>
      <w:pPr>
        <w:pStyle w:val="Style11"/>
        <w:keepNext/>
        <w:keepLines/>
        <w:widowControl w:val="0"/>
        <w:numPr>
          <w:ilvl w:val="0"/>
          <w:numId w:val="161"/>
        </w:numPr>
        <w:shd w:val="clear" w:color="auto" w:fill="auto"/>
        <w:tabs>
          <w:tab w:pos="646" w:val="left"/>
        </w:tabs>
        <w:bidi w:val="0"/>
        <w:spacing w:before="0"/>
        <w:ind w:left="0" w:right="0" w:firstLine="0"/>
        <w:jc w:val="left"/>
      </w:pPr>
      <w:bookmarkStart w:id="62" w:name="bookmark62"/>
      <w:r>
        <w:rPr>
          <w:color w:val="000000"/>
          <w:spacing w:val="0"/>
          <w:w w:val="100"/>
          <w:position w:val="0"/>
          <w:shd w:val="clear" w:color="auto" w:fill="auto"/>
          <w:lang w:val="pl-PL" w:eastAsia="pl-PL" w:bidi="pl-PL"/>
        </w:rPr>
        <w:t xml:space="preserve">) Waga: </w:t>
      </w:r>
      <w:r>
        <w:rPr>
          <w:b w:val="0"/>
          <w:bCs w:val="0"/>
          <w:color w:val="000000"/>
          <w:spacing w:val="0"/>
          <w:w w:val="100"/>
          <w:position w:val="0"/>
          <w:shd w:val="clear" w:color="auto" w:fill="auto"/>
          <w:lang w:val="pl-PL" w:eastAsia="pl-PL" w:bidi="pl-PL"/>
        </w:rPr>
        <w:t>60</w:t>
      </w:r>
      <w:bookmarkEnd w:id="62"/>
    </w:p>
    <w:p>
      <w:pPr>
        <w:pStyle w:val="Style11"/>
        <w:keepNext/>
        <w:keepLines/>
        <w:widowControl w:val="0"/>
        <w:shd w:val="clear" w:color="auto" w:fill="auto"/>
        <w:bidi w:val="0"/>
        <w:spacing w:before="0"/>
        <w:ind w:left="0" w:right="0" w:firstLine="0"/>
        <w:jc w:val="left"/>
      </w:pPr>
      <w:bookmarkStart w:id="63" w:name="bookmark63"/>
      <w:r>
        <w:rPr>
          <w:color w:val="000000"/>
          <w:spacing w:val="0"/>
          <w:w w:val="100"/>
          <w:position w:val="0"/>
          <w:shd w:val="clear" w:color="auto" w:fill="auto"/>
          <w:lang w:val="pl-PL" w:eastAsia="pl-PL" w:bidi="pl-PL"/>
        </w:rPr>
        <w:t>Kryterium 2</w:t>
      </w:r>
      <w:bookmarkEnd w:id="63"/>
    </w:p>
    <w:p>
      <w:pPr>
        <w:pStyle w:val="Style11"/>
        <w:keepNext/>
        <w:keepLines/>
        <w:widowControl w:val="0"/>
        <w:numPr>
          <w:ilvl w:val="0"/>
          <w:numId w:val="159"/>
        </w:numPr>
        <w:shd w:val="clear" w:color="auto" w:fill="auto"/>
        <w:tabs>
          <w:tab w:pos="646" w:val="left"/>
        </w:tabs>
        <w:bidi w:val="0"/>
        <w:spacing w:before="0"/>
        <w:ind w:left="0" w:right="0" w:firstLine="0"/>
        <w:jc w:val="left"/>
      </w:pPr>
      <w:bookmarkStart w:id="64" w:name="bookmark64"/>
      <w:r>
        <w:rPr>
          <w:color w:val="000000"/>
          <w:spacing w:val="0"/>
          <w:w w:val="100"/>
          <w:position w:val="0"/>
          <w:shd w:val="clear" w:color="auto" w:fill="auto"/>
          <w:lang w:val="pl-PL" w:eastAsia="pl-PL" w:bidi="pl-PL"/>
        </w:rPr>
        <w:t xml:space="preserve">) Rodzaj kryterium: </w:t>
      </w:r>
      <w:r>
        <w:rPr>
          <w:b w:val="0"/>
          <w:bCs w:val="0"/>
          <w:color w:val="000000"/>
          <w:spacing w:val="0"/>
          <w:w w:val="100"/>
          <w:position w:val="0"/>
          <w:shd w:val="clear" w:color="auto" w:fill="auto"/>
          <w:lang w:val="pl-PL" w:eastAsia="pl-PL" w:bidi="pl-PL"/>
        </w:rPr>
        <w:t>inne.</w:t>
      </w:r>
      <w:bookmarkEnd w:id="64"/>
    </w:p>
    <w:p>
      <w:pPr>
        <w:pStyle w:val="Style2"/>
        <w:keepNext w:val="0"/>
        <w:keepLines w:val="0"/>
        <w:widowControl w:val="0"/>
        <w:numPr>
          <w:ilvl w:val="0"/>
          <w:numId w:val="159"/>
        </w:numPr>
        <w:shd w:val="clear" w:color="auto" w:fill="auto"/>
        <w:tabs>
          <w:tab w:pos="646" w:val="left"/>
        </w:tabs>
        <w:bidi w:val="0"/>
        <w:spacing w:before="0" w:after="120" w:line="264"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Nazwa kryterium: </w:t>
      </w:r>
      <w:r>
        <w:rPr>
          <w:color w:val="000000"/>
          <w:spacing w:val="0"/>
          <w:w w:val="100"/>
          <w:position w:val="0"/>
          <w:sz w:val="18"/>
          <w:szCs w:val="18"/>
          <w:shd w:val="clear" w:color="auto" w:fill="auto"/>
          <w:lang w:val="pl-PL" w:eastAsia="pl-PL" w:bidi="pl-PL"/>
        </w:rPr>
        <w:t>Długość okresu gwarancji i rękojmi</w:t>
      </w:r>
    </w:p>
    <w:p>
      <w:pPr>
        <w:pStyle w:val="Style11"/>
        <w:keepNext/>
        <w:keepLines/>
        <w:widowControl w:val="0"/>
        <w:numPr>
          <w:ilvl w:val="0"/>
          <w:numId w:val="159"/>
        </w:numPr>
        <w:shd w:val="clear" w:color="auto" w:fill="auto"/>
        <w:tabs>
          <w:tab w:pos="646" w:val="left"/>
        </w:tabs>
        <w:bidi w:val="0"/>
        <w:spacing w:before="0"/>
        <w:ind w:left="0" w:right="0" w:firstLine="0"/>
        <w:jc w:val="left"/>
      </w:pPr>
      <w:bookmarkStart w:id="65" w:name="bookmark65"/>
      <w:r>
        <w:rPr>
          <w:color w:val="000000"/>
          <w:spacing w:val="0"/>
          <w:w w:val="100"/>
          <w:position w:val="0"/>
          <w:shd w:val="clear" w:color="auto" w:fill="auto"/>
          <w:lang w:val="pl-PL" w:eastAsia="pl-PL" w:bidi="pl-PL"/>
        </w:rPr>
        <w:t xml:space="preserve">) Waga: </w:t>
      </w:r>
      <w:r>
        <w:rPr>
          <w:b w:val="0"/>
          <w:bCs w:val="0"/>
          <w:color w:val="000000"/>
          <w:spacing w:val="0"/>
          <w:w w:val="100"/>
          <w:position w:val="0"/>
          <w:shd w:val="clear" w:color="auto" w:fill="auto"/>
          <w:lang w:val="pl-PL" w:eastAsia="pl-PL" w:bidi="pl-PL"/>
        </w:rPr>
        <w:t>40</w:t>
      </w:r>
      <w:bookmarkEnd w:id="65"/>
    </w:p>
    <w:p>
      <w:pPr>
        <w:pStyle w:val="Style11"/>
        <w:keepNext/>
        <w:keepLines/>
        <w:widowControl w:val="0"/>
        <w:numPr>
          <w:ilvl w:val="0"/>
          <w:numId w:val="163"/>
        </w:numPr>
        <w:pBdr>
          <w:bottom w:val="single" w:sz="4" w:space="0" w:color="auto"/>
        </w:pBdr>
        <w:shd w:val="clear" w:color="auto" w:fill="auto"/>
        <w:bidi w:val="0"/>
        <w:spacing w:before="0" w:line="240" w:lineRule="auto"/>
        <w:ind w:left="0" w:right="0" w:firstLine="0"/>
        <w:jc w:val="left"/>
      </w:pPr>
      <w:bookmarkStart w:id="66" w:name="bookmark66"/>
      <w:r>
        <w:rPr>
          <w:color w:val="000000"/>
          <w:spacing w:val="0"/>
          <w:w w:val="100"/>
          <w:position w:val="0"/>
          <w:shd w:val="clear" w:color="auto" w:fill="auto"/>
          <w:lang w:val="pl-PL" w:eastAsia="pl-PL" w:bidi="pl-PL"/>
        </w:rPr>
        <w:t xml:space="preserve">) Zamawiający określa aspekty społeczne, środowiskowe lub innowacyjne, żąda etykiet lub stosuje rachunek kosztów cyklu życia w odniesieniu do kryterium oceny ofert: </w:t>
      </w:r>
      <w:r>
        <w:rPr>
          <w:b w:val="0"/>
          <w:bCs w:val="0"/>
          <w:color w:val="000000"/>
          <w:spacing w:val="0"/>
          <w:w w:val="100"/>
          <w:position w:val="0"/>
          <w:shd w:val="clear" w:color="auto" w:fill="auto"/>
          <w:lang w:val="pl-PL" w:eastAsia="pl-PL" w:bidi="pl-PL"/>
        </w:rPr>
        <w:t>Nie</w:t>
      </w:r>
      <w:bookmarkEnd w:id="66"/>
    </w:p>
    <w:p>
      <w:pPr>
        <w:pStyle w:val="Style2"/>
        <w:keepNext w:val="0"/>
        <w:keepLines w:val="0"/>
        <w:widowControl w:val="0"/>
        <w:shd w:val="clear" w:color="auto" w:fill="auto"/>
        <w:tabs>
          <w:tab w:pos="10546" w:val="left"/>
        </w:tabs>
        <w:bidi w:val="0"/>
        <w:spacing w:before="0" w:after="120" w:line="240" w:lineRule="auto"/>
        <w:ind w:left="0" w:right="0" w:firstLine="0"/>
        <w:jc w:val="both"/>
      </w:pPr>
      <w:r>
        <w:rPr>
          <w:b/>
          <w:bCs/>
          <w:color w:val="000000"/>
          <w:spacing w:val="0"/>
          <w:w w:val="100"/>
          <w:position w:val="0"/>
          <w:u w:val="single"/>
          <w:shd w:val="clear" w:color="auto" w:fill="auto"/>
          <w:lang w:val="pl-PL" w:eastAsia="pl-PL" w:bidi="pl-PL"/>
        </w:rPr>
        <w:t>| SEKCJA V - KWALIFIKACJA WYKONAWCÓW</w:t>
        <w:tab/>
        <w:t>|</w:t>
      </w:r>
    </w:p>
    <w:p>
      <w:pPr>
        <w:pStyle w:val="Style11"/>
        <w:keepNext/>
        <w:keepLines/>
        <w:widowControl w:val="0"/>
        <w:numPr>
          <w:ilvl w:val="0"/>
          <w:numId w:val="165"/>
        </w:numPr>
        <w:shd w:val="clear" w:color="auto" w:fill="auto"/>
        <w:bidi w:val="0"/>
        <w:spacing w:before="0" w:line="240" w:lineRule="auto"/>
        <w:ind w:left="0" w:right="0" w:firstLine="0"/>
        <w:jc w:val="left"/>
      </w:pPr>
      <w:bookmarkStart w:id="67" w:name="bookmark67"/>
      <w:r>
        <w:rPr>
          <w:color w:val="000000"/>
          <w:spacing w:val="0"/>
          <w:w w:val="100"/>
          <w:position w:val="0"/>
          <w:shd w:val="clear" w:color="auto" w:fill="auto"/>
          <w:lang w:val="pl-PL" w:eastAsia="pl-PL" w:bidi="pl-PL"/>
        </w:rPr>
        <w:t xml:space="preserve">) Zamawiający przewiduje fakultatywne podstawy wykluczenia: </w:t>
      </w:r>
      <w:r>
        <w:rPr>
          <w:b w:val="0"/>
          <w:bCs w:val="0"/>
          <w:color w:val="000000"/>
          <w:spacing w:val="0"/>
          <w:w w:val="100"/>
          <w:position w:val="0"/>
          <w:shd w:val="clear" w:color="auto" w:fill="auto"/>
          <w:lang w:val="pl-PL" w:eastAsia="pl-PL" w:bidi="pl-PL"/>
        </w:rPr>
        <w:t>Nie</w:t>
      </w:r>
      <w:bookmarkEnd w:id="67"/>
    </w:p>
    <w:p>
      <w:pPr>
        <w:pStyle w:val="Style11"/>
        <w:keepNext/>
        <w:keepLines/>
        <w:widowControl w:val="0"/>
        <w:numPr>
          <w:ilvl w:val="0"/>
          <w:numId w:val="167"/>
        </w:numPr>
        <w:shd w:val="clear" w:color="auto" w:fill="auto"/>
        <w:bidi w:val="0"/>
        <w:spacing w:before="0" w:line="240" w:lineRule="auto"/>
        <w:ind w:left="0" w:right="0" w:firstLine="0"/>
        <w:jc w:val="left"/>
      </w:pPr>
      <w:bookmarkStart w:id="68" w:name="bookmark68"/>
      <w:r>
        <w:rPr>
          <w:color w:val="000000"/>
          <w:spacing w:val="0"/>
          <w:w w:val="100"/>
          <w:position w:val="0"/>
          <w:shd w:val="clear" w:color="auto" w:fill="auto"/>
          <w:lang w:val="pl-PL" w:eastAsia="pl-PL" w:bidi="pl-PL"/>
        </w:rPr>
        <w:t xml:space="preserve">) Warunki udziału w postępowaniu: </w:t>
      </w:r>
      <w:r>
        <w:rPr>
          <w:b w:val="0"/>
          <w:bCs w:val="0"/>
          <w:color w:val="000000"/>
          <w:spacing w:val="0"/>
          <w:w w:val="100"/>
          <w:position w:val="0"/>
          <w:shd w:val="clear" w:color="auto" w:fill="auto"/>
          <w:lang w:val="pl-PL" w:eastAsia="pl-PL" w:bidi="pl-PL"/>
        </w:rPr>
        <w:t>Nie</w:t>
      </w:r>
      <w:bookmarkEnd w:id="68"/>
    </w:p>
    <w:p>
      <w:pPr>
        <w:pStyle w:val="Style11"/>
        <w:keepNext/>
        <w:keepLines/>
        <w:widowControl w:val="0"/>
        <w:numPr>
          <w:ilvl w:val="0"/>
          <w:numId w:val="169"/>
        </w:numPr>
        <w:shd w:val="clear" w:color="auto" w:fill="auto"/>
        <w:bidi w:val="0"/>
        <w:spacing w:before="0" w:line="240" w:lineRule="auto"/>
        <w:ind w:left="0" w:right="0" w:firstLine="0"/>
        <w:jc w:val="left"/>
      </w:pPr>
      <w:bookmarkStart w:id="69" w:name="bookmark69"/>
      <w:r>
        <w:rPr>
          <w:color w:val="000000"/>
          <w:spacing w:val="0"/>
          <w:w w:val="100"/>
          <w:position w:val="0"/>
          <w:shd w:val="clear" w:color="auto" w:fill="auto"/>
          <w:lang w:val="pl-PL" w:eastAsia="pl-PL" w:bidi="pl-PL"/>
        </w:rPr>
        <w:t>) Zamawiający wymaga złożenia oświadczenia, o którym mowa w art.125 ust. 1 ustawy:</w:t>
      </w:r>
      <w:r>
        <w:rPr>
          <w:b w:val="0"/>
          <w:bCs w:val="0"/>
          <w:color w:val="000000"/>
          <w:spacing w:val="0"/>
          <w:w w:val="100"/>
          <w:position w:val="0"/>
          <w:shd w:val="clear" w:color="auto" w:fill="auto"/>
          <w:lang w:val="pl-PL" w:eastAsia="pl-PL" w:bidi="pl-PL"/>
        </w:rPr>
        <w:t>Tak</w:t>
      </w:r>
      <w:bookmarkEnd w:id="69"/>
    </w:p>
    <w:p>
      <w:pPr>
        <w:pStyle w:val="Style2"/>
        <w:keepNext w:val="0"/>
        <w:keepLines w:val="0"/>
        <w:widowControl w:val="0"/>
        <w:numPr>
          <w:ilvl w:val="0"/>
          <w:numId w:val="169"/>
        </w:numPr>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Wykaz podmiotowych środków dowodowych na potwierdzenie niepodlegania wykluczeniu: </w:t>
      </w:r>
      <w:r>
        <w:rPr>
          <w:color w:val="000000"/>
          <w:spacing w:val="0"/>
          <w:w w:val="100"/>
          <w:position w:val="0"/>
          <w:sz w:val="18"/>
          <w:szCs w:val="18"/>
          <w:shd w:val="clear" w:color="auto" w:fill="auto"/>
          <w:lang w:val="pl-PL" w:eastAsia="pl-PL" w:bidi="pl-PL"/>
        </w:rPr>
        <w:t>Oświadczenie wykonawcy w sprawie grupy kapitałowej</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Oświadczenie Wykonawcy, w zakresie art. 108 ust. 1 pkt 5 ustawy Pzp, o braku przynależności do tej samej grupy kapitałowej w</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rozumieniu ustawy z dnia 16 lutego 2007 r. o ochronie konkurencji i konsumentów (tekst jedn. Dz. U. z 2021 r. poz. 275), z innym</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Wykonawcą, który złożył odrębną ofertę, ofertę częściową lub wniosek o dopuszczenie do udziału w postępowaniu, albo</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oświadczenie o przynależności do tej samej grupy kapitałowej wraz z dokumentami lub informacjami potwierdzającymi</w:t>
      </w:r>
    </w:p>
    <w:p>
      <w:pPr>
        <w:pStyle w:val="Style2"/>
        <w:keepNext w:val="0"/>
        <w:keepLines w:val="0"/>
        <w:widowControl w:val="0"/>
        <w:shd w:val="clear" w:color="auto" w:fill="auto"/>
        <w:bidi w:val="0"/>
        <w:spacing w:before="0" w:after="12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przygotowanie oferty, oferty częściowej lub wniosku o dopuszczenie do udziału w postępowaniu niezależnie od innego Wykonawcy należącego do tej samej grupy kapitałowej.</w:t>
      </w:r>
    </w:p>
    <w:p>
      <w:pPr>
        <w:pStyle w:val="Style11"/>
        <w:keepNext/>
        <w:keepLines/>
        <w:widowControl w:val="0"/>
        <w:numPr>
          <w:ilvl w:val="0"/>
          <w:numId w:val="169"/>
        </w:numPr>
        <w:shd w:val="clear" w:color="auto" w:fill="auto"/>
        <w:bidi w:val="0"/>
        <w:spacing w:before="0" w:after="0" w:line="240" w:lineRule="auto"/>
        <w:ind w:left="0" w:right="0" w:firstLine="0"/>
        <w:jc w:val="left"/>
      </w:pPr>
      <w:bookmarkStart w:id="70" w:name="bookmark70"/>
      <w:r>
        <w:rPr>
          <w:color w:val="000000"/>
          <w:spacing w:val="0"/>
          <w:w w:val="100"/>
          <w:position w:val="0"/>
          <w:shd w:val="clear" w:color="auto" w:fill="auto"/>
          <w:lang w:val="pl-PL" w:eastAsia="pl-PL" w:bidi="pl-PL"/>
        </w:rPr>
        <w:t>) Wykaz podmiotowych środków dowodowych na potwierdzenie spełniania warunków udziału w postępowaniu:</w:t>
      </w:r>
      <w:bookmarkEnd w:id="70"/>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Oświadczenie wykonawców wspólnie ubiegających się o udzielenie zamówienia</w:t>
      </w:r>
    </w:p>
    <w:p>
      <w:pPr>
        <w:pStyle w:val="Style2"/>
        <w:keepNext w:val="0"/>
        <w:keepLines w:val="0"/>
        <w:widowControl w:val="0"/>
        <w:shd w:val="clear" w:color="auto" w:fill="auto"/>
        <w:bidi w:val="0"/>
        <w:spacing w:before="0" w:after="12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Oświadczenie wykonawców wspólnie ubiegających się o udzielenie zamówienia, składane na podstawie art. 117 ust. 4 ustawy Pzp w zakresie wykazu dostaw, usług lub robót budowlanych, które wykonają wykonawcy wspólnie ubiegający się o udzielenie zamówienia ( jeśli dotyczy)</w:t>
      </w:r>
    </w:p>
    <w:p>
      <w:pPr>
        <w:pStyle w:val="Style11"/>
        <w:keepNext/>
        <w:keepLines/>
        <w:widowControl w:val="0"/>
        <w:pBdr>
          <w:bottom w:val="single" w:sz="4" w:space="0" w:color="auto"/>
        </w:pBdr>
        <w:shd w:val="clear" w:color="auto" w:fill="auto"/>
        <w:bidi w:val="0"/>
        <w:spacing w:before="0" w:line="240" w:lineRule="auto"/>
        <w:ind w:left="0" w:right="0" w:firstLine="0"/>
        <w:jc w:val="left"/>
      </w:pPr>
      <w:bookmarkStart w:id="71" w:name="bookmark71"/>
      <w:r>
        <w:rPr>
          <w:color w:val="000000"/>
          <w:spacing w:val="0"/>
          <w:w w:val="100"/>
          <w:position w:val="0"/>
          <w:shd w:val="clear" w:color="auto" w:fill="auto"/>
          <w:lang w:val="pl-PL" w:eastAsia="pl-PL" w:bidi="pl-PL"/>
        </w:rPr>
        <w:t xml:space="preserve">5.9.) Zamawiający przewiduje uzupełnienie przedmiotowych środków dowodowych: </w:t>
      </w:r>
      <w:r>
        <w:rPr>
          <w:b w:val="0"/>
          <w:bCs w:val="0"/>
          <w:color w:val="000000"/>
          <w:spacing w:val="0"/>
          <w:w w:val="100"/>
          <w:position w:val="0"/>
          <w:shd w:val="clear" w:color="auto" w:fill="auto"/>
          <w:lang w:val="pl-PL" w:eastAsia="pl-PL" w:bidi="pl-PL"/>
        </w:rPr>
        <w:t>Nie</w:t>
      </w:r>
      <w:bookmarkEnd w:id="71"/>
    </w:p>
    <w:p>
      <w:pPr>
        <w:pStyle w:val="Style2"/>
        <w:keepNext w:val="0"/>
        <w:keepLines w:val="0"/>
        <w:widowControl w:val="0"/>
        <w:pBdr>
          <w:bottom w:val="single" w:sz="4" w:space="0" w:color="auto"/>
        </w:pBdr>
        <w:shd w:val="clear" w:color="auto" w:fill="auto"/>
        <w:bidi w:val="0"/>
        <w:spacing w:before="0" w:after="240" w:line="240" w:lineRule="auto"/>
        <w:ind w:left="0" w:right="0" w:firstLine="0"/>
        <w:jc w:val="left"/>
      </w:pPr>
      <w:r>
        <w:rPr>
          <w:b/>
          <w:bCs/>
          <w:color w:val="000000"/>
          <w:spacing w:val="0"/>
          <w:w w:val="100"/>
          <w:position w:val="0"/>
          <w:shd w:val="clear" w:color="auto" w:fill="auto"/>
          <w:lang w:val="pl-PL" w:eastAsia="pl-PL" w:bidi="pl-PL"/>
        </w:rPr>
        <w:t>| SEKCJA VI - WARUNKI ZAMÓWIENIA</w:t>
      </w:r>
    </w:p>
    <w:p>
      <w:pPr>
        <w:pStyle w:val="Style11"/>
        <w:keepNext/>
        <w:keepLines/>
        <w:widowControl w:val="0"/>
        <w:numPr>
          <w:ilvl w:val="0"/>
          <w:numId w:val="171"/>
        </w:numPr>
        <w:shd w:val="clear" w:color="auto" w:fill="auto"/>
        <w:bidi w:val="0"/>
        <w:spacing w:before="0"/>
        <w:ind w:left="0" w:right="0" w:firstLine="0"/>
        <w:jc w:val="left"/>
      </w:pPr>
      <w:bookmarkStart w:id="72" w:name="bookmark72"/>
      <w:r>
        <w:rPr>
          <w:color w:val="000000"/>
          <w:spacing w:val="0"/>
          <w:w w:val="100"/>
          <w:position w:val="0"/>
          <w:shd w:val="clear" w:color="auto" w:fill="auto"/>
          <w:lang w:val="pl-PL" w:eastAsia="pl-PL" w:bidi="pl-PL"/>
        </w:rPr>
        <w:t xml:space="preserve">) Zamawiający wymaga albo dopuszcza oferty wariantowe: </w:t>
      </w:r>
      <w:r>
        <w:rPr>
          <w:b w:val="0"/>
          <w:bCs w:val="0"/>
          <w:color w:val="000000"/>
          <w:spacing w:val="0"/>
          <w:w w:val="100"/>
          <w:position w:val="0"/>
          <w:shd w:val="clear" w:color="auto" w:fill="auto"/>
          <w:lang w:val="pl-PL" w:eastAsia="pl-PL" w:bidi="pl-PL"/>
        </w:rPr>
        <w:t>Nie</w:t>
      </w:r>
      <w:bookmarkEnd w:id="72"/>
    </w:p>
    <w:p>
      <w:pPr>
        <w:pStyle w:val="Style11"/>
        <w:keepNext/>
        <w:keepLines/>
        <w:widowControl w:val="0"/>
        <w:numPr>
          <w:ilvl w:val="0"/>
          <w:numId w:val="173"/>
        </w:numPr>
        <w:shd w:val="clear" w:color="auto" w:fill="auto"/>
        <w:tabs>
          <w:tab w:pos="498" w:val="left"/>
        </w:tabs>
        <w:bidi w:val="0"/>
        <w:spacing w:before="0"/>
        <w:ind w:left="0" w:right="0" w:firstLine="0"/>
        <w:jc w:val="left"/>
      </w:pPr>
      <w:bookmarkStart w:id="73" w:name="bookmark73"/>
      <w:r>
        <w:rPr>
          <w:color w:val="000000"/>
          <w:spacing w:val="0"/>
          <w:w w:val="100"/>
          <w:position w:val="0"/>
          <w:shd w:val="clear" w:color="auto" w:fill="auto"/>
          <w:lang w:val="pl-PL" w:eastAsia="pl-PL" w:bidi="pl-PL"/>
        </w:rPr>
        <w:t xml:space="preserve">) Zamawiający przewiduje aukcję elektroniczną: </w:t>
      </w:r>
      <w:r>
        <w:rPr>
          <w:b w:val="0"/>
          <w:bCs w:val="0"/>
          <w:color w:val="000000"/>
          <w:spacing w:val="0"/>
          <w:w w:val="100"/>
          <w:position w:val="0"/>
          <w:shd w:val="clear" w:color="auto" w:fill="auto"/>
          <w:lang w:val="pl-PL" w:eastAsia="pl-PL" w:bidi="pl-PL"/>
        </w:rPr>
        <w:t>Nie</w:t>
      </w:r>
      <w:bookmarkEnd w:id="73"/>
    </w:p>
    <w:p>
      <w:pPr>
        <w:pStyle w:val="Style11"/>
        <w:keepNext/>
        <w:keepLines/>
        <w:widowControl w:val="0"/>
        <w:numPr>
          <w:ilvl w:val="0"/>
          <w:numId w:val="173"/>
        </w:numPr>
        <w:shd w:val="clear" w:color="auto" w:fill="auto"/>
        <w:tabs>
          <w:tab w:pos="498" w:val="left"/>
        </w:tabs>
        <w:bidi w:val="0"/>
        <w:spacing w:before="0"/>
        <w:ind w:left="0" w:right="0" w:firstLine="0"/>
        <w:jc w:val="left"/>
      </w:pPr>
      <w:bookmarkStart w:id="74" w:name="bookmark74"/>
      <w:r>
        <w:rPr>
          <w:color w:val="000000"/>
          <w:spacing w:val="0"/>
          <w:w w:val="100"/>
          <w:position w:val="0"/>
          <w:shd w:val="clear" w:color="auto" w:fill="auto"/>
          <w:lang w:val="pl-PL" w:eastAsia="pl-PL" w:bidi="pl-PL"/>
        </w:rPr>
        <w:t xml:space="preserve">) Zamawiający wymaga wadium: </w:t>
      </w:r>
      <w:r>
        <w:rPr>
          <w:b w:val="0"/>
          <w:bCs w:val="0"/>
          <w:color w:val="000000"/>
          <w:spacing w:val="0"/>
          <w:w w:val="100"/>
          <w:position w:val="0"/>
          <w:shd w:val="clear" w:color="auto" w:fill="auto"/>
          <w:lang w:val="pl-PL" w:eastAsia="pl-PL" w:bidi="pl-PL"/>
        </w:rPr>
        <w:t>Nie</w:t>
      </w:r>
      <w:bookmarkEnd w:id="74"/>
    </w:p>
    <w:p>
      <w:pPr>
        <w:pStyle w:val="Style11"/>
        <w:keepNext/>
        <w:keepLines/>
        <w:widowControl w:val="0"/>
        <w:numPr>
          <w:ilvl w:val="0"/>
          <w:numId w:val="173"/>
        </w:numPr>
        <w:shd w:val="clear" w:color="auto" w:fill="auto"/>
        <w:tabs>
          <w:tab w:pos="498" w:val="left"/>
        </w:tabs>
        <w:bidi w:val="0"/>
        <w:spacing w:before="0"/>
        <w:ind w:left="0" w:right="0" w:firstLine="0"/>
        <w:jc w:val="left"/>
      </w:pPr>
      <w:bookmarkStart w:id="75" w:name="bookmark75"/>
      <w:r>
        <w:rPr>
          <w:color w:val="000000"/>
          <w:spacing w:val="0"/>
          <w:w w:val="100"/>
          <w:position w:val="0"/>
          <w:shd w:val="clear" w:color="auto" w:fill="auto"/>
          <w:lang w:val="pl-PL" w:eastAsia="pl-PL" w:bidi="pl-PL"/>
        </w:rPr>
        <w:t xml:space="preserve">) Zamawiający wymaga zabezpieczenia należytego wykonania umowy: </w:t>
      </w:r>
      <w:r>
        <w:rPr>
          <w:b w:val="0"/>
          <w:bCs w:val="0"/>
          <w:color w:val="000000"/>
          <w:spacing w:val="0"/>
          <w:w w:val="100"/>
          <w:position w:val="0"/>
          <w:shd w:val="clear" w:color="auto" w:fill="auto"/>
          <w:lang w:val="pl-PL" w:eastAsia="pl-PL" w:bidi="pl-PL"/>
        </w:rPr>
        <w:t>Tak</w:t>
      </w:r>
      <w:bookmarkEnd w:id="75"/>
    </w:p>
    <w:p>
      <w:pPr>
        <w:pStyle w:val="Style11"/>
        <w:keepNext/>
        <w:keepLines/>
        <w:widowControl w:val="0"/>
        <w:numPr>
          <w:ilvl w:val="0"/>
          <w:numId w:val="173"/>
        </w:numPr>
        <w:shd w:val="clear" w:color="auto" w:fill="auto"/>
        <w:tabs>
          <w:tab w:pos="498" w:val="left"/>
        </w:tabs>
        <w:bidi w:val="0"/>
        <w:spacing w:before="0" w:after="0"/>
        <w:ind w:left="0" w:right="0" w:firstLine="0"/>
        <w:jc w:val="left"/>
      </w:pPr>
      <w:bookmarkStart w:id="76" w:name="bookmark76"/>
      <w:r>
        <w:rPr>
          <w:color w:val="000000"/>
          <w:spacing w:val="0"/>
          <w:w w:val="100"/>
          <w:position w:val="0"/>
          <w:shd w:val="clear" w:color="auto" w:fill="auto"/>
          <w:lang w:val="pl-PL" w:eastAsia="pl-PL" w:bidi="pl-PL"/>
        </w:rPr>
        <w:t>) Wymagania dotyczące składania oferty przez wykonawców wspólnie ubiegających się o udzielenie zamówienia:</w:t>
      </w:r>
      <w:bookmarkEnd w:id="76"/>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Pełnomocnictwo należy dołączyć do oferty i powinno ono zawierać w szczególności wskazanie:</w:t>
      </w:r>
    </w:p>
    <w:p>
      <w:pPr>
        <w:pStyle w:val="Style2"/>
        <w:keepNext w:val="0"/>
        <w:keepLines w:val="0"/>
        <w:widowControl w:val="0"/>
        <w:numPr>
          <w:ilvl w:val="0"/>
          <w:numId w:val="175"/>
        </w:numPr>
        <w:shd w:val="clear" w:color="auto" w:fill="auto"/>
        <w:tabs>
          <w:tab w:pos="368" w:val="left"/>
        </w:tabs>
        <w:bidi w:val="0"/>
        <w:spacing w:before="0" w:after="0" w:line="252" w:lineRule="auto"/>
        <w:ind w:left="0" w:right="0" w:firstLine="0"/>
        <w:jc w:val="left"/>
      </w:pPr>
      <w:r>
        <w:rPr>
          <w:color w:val="000000"/>
          <w:spacing w:val="0"/>
          <w:w w:val="100"/>
          <w:position w:val="0"/>
          <w:shd w:val="clear" w:color="auto" w:fill="auto"/>
          <w:lang w:val="pl-PL" w:eastAsia="pl-PL" w:bidi="pl-PL"/>
        </w:rPr>
        <w:t>postępowania o udzielenie zamówienie publicznego, którego dotyczy;</w:t>
      </w:r>
    </w:p>
    <w:p>
      <w:pPr>
        <w:pStyle w:val="Style2"/>
        <w:keepNext w:val="0"/>
        <w:keepLines w:val="0"/>
        <w:widowControl w:val="0"/>
        <w:numPr>
          <w:ilvl w:val="0"/>
          <w:numId w:val="175"/>
        </w:numPr>
        <w:shd w:val="clear" w:color="auto" w:fill="auto"/>
        <w:tabs>
          <w:tab w:pos="368" w:val="left"/>
        </w:tabs>
        <w:bidi w:val="0"/>
        <w:spacing w:before="0" w:after="0" w:line="252" w:lineRule="auto"/>
        <w:ind w:left="0" w:right="0" w:firstLine="0"/>
        <w:jc w:val="left"/>
      </w:pPr>
      <w:r>
        <w:rPr>
          <w:color w:val="000000"/>
          <w:spacing w:val="0"/>
          <w:w w:val="100"/>
          <w:position w:val="0"/>
          <w:shd w:val="clear" w:color="auto" w:fill="auto"/>
          <w:lang w:val="pl-PL" w:eastAsia="pl-PL" w:bidi="pl-PL"/>
        </w:rPr>
        <w:t>wszystkich Wykonawców ubiegających się wspólnie o udzielenie zamówienia;</w:t>
      </w:r>
    </w:p>
    <w:p>
      <w:pPr>
        <w:pStyle w:val="Style2"/>
        <w:keepNext w:val="0"/>
        <w:keepLines w:val="0"/>
        <w:widowControl w:val="0"/>
        <w:numPr>
          <w:ilvl w:val="0"/>
          <w:numId w:val="175"/>
        </w:numPr>
        <w:shd w:val="clear" w:color="auto" w:fill="auto"/>
        <w:tabs>
          <w:tab w:pos="368" w:val="left"/>
        </w:tabs>
        <w:bidi w:val="0"/>
        <w:spacing w:before="0" w:after="0" w:line="252" w:lineRule="auto"/>
        <w:ind w:left="0" w:right="0" w:firstLine="0"/>
        <w:jc w:val="left"/>
      </w:pPr>
      <w:r>
        <w:rPr>
          <w:color w:val="000000"/>
          <w:spacing w:val="0"/>
          <w:w w:val="100"/>
          <w:position w:val="0"/>
          <w:shd w:val="clear" w:color="auto" w:fill="auto"/>
          <w:lang w:val="pl-PL" w:eastAsia="pl-PL" w:bidi="pl-PL"/>
        </w:rPr>
        <w:t>ustanowionego pełnomocnika oraz zakresu jego umocowania.</w:t>
      </w:r>
    </w:p>
    <w:p>
      <w:pPr>
        <w:pStyle w:val="Style2"/>
        <w:keepNext w:val="0"/>
        <w:keepLines w:val="0"/>
        <w:widowControl w:val="0"/>
        <w:shd w:val="clear" w:color="auto" w:fill="auto"/>
        <w:bidi w:val="0"/>
        <w:spacing w:before="0" w:after="120" w:line="252" w:lineRule="auto"/>
        <w:ind w:left="0" w:right="0" w:firstLine="0"/>
        <w:jc w:val="left"/>
      </w:pPr>
      <w:r>
        <w:rPr>
          <w:color w:val="000000"/>
          <w:spacing w:val="0"/>
          <w:w w:val="100"/>
          <w:position w:val="0"/>
          <w:shd w:val="clear" w:color="auto" w:fill="auto"/>
          <w:lang w:val="pl-PL" w:eastAsia="pl-PL" w:bidi="pl-PL"/>
        </w:rPr>
        <w:t>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pPr>
        <w:pStyle w:val="Style11"/>
        <w:keepNext/>
        <w:keepLines/>
        <w:widowControl w:val="0"/>
        <w:numPr>
          <w:ilvl w:val="0"/>
          <w:numId w:val="173"/>
        </w:numPr>
        <w:pBdr>
          <w:bottom w:val="single" w:sz="4" w:space="0" w:color="auto"/>
        </w:pBdr>
        <w:shd w:val="clear" w:color="auto" w:fill="auto"/>
        <w:tabs>
          <w:tab w:pos="498" w:val="left"/>
        </w:tabs>
        <w:bidi w:val="0"/>
        <w:spacing w:before="0" w:line="240" w:lineRule="auto"/>
        <w:ind w:left="0" w:right="0" w:firstLine="0"/>
        <w:jc w:val="left"/>
      </w:pPr>
      <w:bookmarkStart w:id="77" w:name="bookmark77"/>
      <w:r>
        <w:rPr>
          <w:color w:val="000000"/>
          <w:spacing w:val="0"/>
          <w:w w:val="100"/>
          <w:position w:val="0"/>
          <w:shd w:val="clear" w:color="auto" w:fill="auto"/>
          <w:lang w:val="pl-PL" w:eastAsia="pl-PL" w:bidi="pl-PL"/>
        </w:rPr>
        <w:t xml:space="preserve">) Zamawiający przewiduje unieważnienie postępowania, jeśli środki publiczne, które zamierzał przeznaczyć na sfinansowanie całości lub części zamówienia nie zostały przyznane: </w:t>
      </w:r>
      <w:r>
        <w:rPr>
          <w:b w:val="0"/>
          <w:bCs w:val="0"/>
          <w:color w:val="000000"/>
          <w:spacing w:val="0"/>
          <w:w w:val="100"/>
          <w:position w:val="0"/>
          <w:shd w:val="clear" w:color="auto" w:fill="auto"/>
          <w:lang w:val="pl-PL" w:eastAsia="pl-PL" w:bidi="pl-PL"/>
        </w:rPr>
        <w:t>Tak</w:t>
      </w:r>
      <w:bookmarkEnd w:id="77"/>
    </w:p>
    <w:p>
      <w:pPr>
        <w:pStyle w:val="Style2"/>
        <w:keepNext w:val="0"/>
        <w:keepLines w:val="0"/>
        <w:widowControl w:val="0"/>
        <w:pBdr>
          <w:bottom w:val="single" w:sz="4" w:space="0" w:color="auto"/>
        </w:pBdr>
        <w:shd w:val="clear" w:color="auto" w:fill="auto"/>
        <w:bidi w:val="0"/>
        <w:spacing w:before="0" w:after="240" w:line="252" w:lineRule="auto"/>
        <w:ind w:left="0" w:right="0" w:firstLine="0"/>
        <w:jc w:val="left"/>
      </w:pPr>
      <w:r>
        <w:rPr>
          <w:b/>
          <w:bCs/>
          <w:color w:val="000000"/>
          <w:spacing w:val="0"/>
          <w:w w:val="100"/>
          <w:position w:val="0"/>
          <w:shd w:val="clear" w:color="auto" w:fill="auto"/>
          <w:lang w:val="pl-PL" w:eastAsia="pl-PL" w:bidi="pl-PL"/>
        </w:rPr>
        <w:t>| SEKCJA VII - PROJEKTOWANE POSTANOWIENIA UMOWY</w:t>
      </w:r>
    </w:p>
    <w:p>
      <w:pPr>
        <w:pStyle w:val="Style11"/>
        <w:keepNext/>
        <w:keepLines/>
        <w:widowControl w:val="0"/>
        <w:numPr>
          <w:ilvl w:val="1"/>
          <w:numId w:val="173"/>
        </w:numPr>
        <w:shd w:val="clear" w:color="auto" w:fill="auto"/>
        <w:bidi w:val="0"/>
        <w:spacing w:before="0"/>
        <w:ind w:left="0" w:right="0" w:firstLine="0"/>
        <w:jc w:val="left"/>
      </w:pPr>
      <w:bookmarkStart w:id="78" w:name="bookmark78"/>
      <w:r>
        <w:rPr>
          <w:color w:val="000000"/>
          <w:spacing w:val="0"/>
          <w:w w:val="100"/>
          <w:position w:val="0"/>
          <w:shd w:val="clear" w:color="auto" w:fill="auto"/>
          <w:lang w:val="pl-PL" w:eastAsia="pl-PL" w:bidi="pl-PL"/>
        </w:rPr>
        <w:t xml:space="preserve">) Zamawiający przewiduje udzielenia zaliczek: </w:t>
      </w:r>
      <w:r>
        <w:rPr>
          <w:b w:val="0"/>
          <w:bCs w:val="0"/>
          <w:color w:val="000000"/>
          <w:spacing w:val="0"/>
          <w:w w:val="100"/>
          <w:position w:val="0"/>
          <w:shd w:val="clear" w:color="auto" w:fill="auto"/>
          <w:lang w:val="pl-PL" w:eastAsia="pl-PL" w:bidi="pl-PL"/>
        </w:rPr>
        <w:t>Nie</w:t>
      </w:r>
      <w:bookmarkEnd w:id="78"/>
    </w:p>
    <w:p>
      <w:pPr>
        <w:pStyle w:val="Style11"/>
        <w:keepNext/>
        <w:keepLines/>
        <w:widowControl w:val="0"/>
        <w:numPr>
          <w:ilvl w:val="0"/>
          <w:numId w:val="177"/>
        </w:numPr>
        <w:shd w:val="clear" w:color="auto" w:fill="auto"/>
        <w:tabs>
          <w:tab w:pos="498" w:val="left"/>
        </w:tabs>
        <w:bidi w:val="0"/>
        <w:spacing w:before="0"/>
        <w:ind w:left="0" w:right="0" w:firstLine="0"/>
        <w:jc w:val="left"/>
      </w:pPr>
      <w:bookmarkStart w:id="79" w:name="bookmark79"/>
      <w:r>
        <w:rPr>
          <w:color w:val="000000"/>
          <w:spacing w:val="0"/>
          <w:w w:val="100"/>
          <w:position w:val="0"/>
          <w:shd w:val="clear" w:color="auto" w:fill="auto"/>
          <w:lang w:val="pl-PL" w:eastAsia="pl-PL" w:bidi="pl-PL"/>
        </w:rPr>
        <w:t xml:space="preserve">) Zamawiający przewiduje zmiany umowy: </w:t>
      </w:r>
      <w:r>
        <w:rPr>
          <w:b w:val="0"/>
          <w:bCs w:val="0"/>
          <w:color w:val="000000"/>
          <w:spacing w:val="0"/>
          <w:w w:val="100"/>
          <w:position w:val="0"/>
          <w:shd w:val="clear" w:color="auto" w:fill="auto"/>
          <w:lang w:val="pl-PL" w:eastAsia="pl-PL" w:bidi="pl-PL"/>
        </w:rPr>
        <w:t>Tak</w:t>
      </w:r>
      <w:bookmarkEnd w:id="79"/>
    </w:p>
    <w:p>
      <w:pPr>
        <w:pStyle w:val="Style11"/>
        <w:keepNext/>
        <w:keepLines/>
        <w:widowControl w:val="0"/>
        <w:numPr>
          <w:ilvl w:val="0"/>
          <w:numId w:val="177"/>
        </w:numPr>
        <w:shd w:val="clear" w:color="auto" w:fill="auto"/>
        <w:tabs>
          <w:tab w:pos="498" w:val="left"/>
        </w:tabs>
        <w:bidi w:val="0"/>
        <w:spacing w:before="0" w:after="0"/>
        <w:ind w:left="0" w:right="0" w:firstLine="0"/>
        <w:jc w:val="left"/>
      </w:pPr>
      <w:bookmarkStart w:id="80" w:name="bookmark80"/>
      <w:r>
        <w:rPr>
          <w:color w:val="000000"/>
          <w:spacing w:val="0"/>
          <w:w w:val="100"/>
          <w:position w:val="0"/>
          <w:shd w:val="clear" w:color="auto" w:fill="auto"/>
          <w:lang w:val="pl-PL" w:eastAsia="pl-PL" w:bidi="pl-PL"/>
        </w:rPr>
        <w:t>) Rodzaj i zakres zmian umowy oraz warunki ich wprowadzenia:</w:t>
      </w:r>
      <w:bookmarkEnd w:id="80"/>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1. Zamawiający przewiduje zmianę umowy w zakresie zmiany terminów jej wykonania w przypadkach:</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1) zmiany wynikającej z warunków atmosferycznych, które spowodowały niezawinione i niemożliwe do uniknięcia przez</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Wykonawcę opóźnienie, w szczególności warunków atmosferycznych odbiegających od typowych dla danej pory roku,</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uniemożliwiających prowadzenie robót budowlanych/prac geologicznych, przeprowadzanie prób i sprawdzeń, dokonywanie odbiorów;</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2) zmiany będącej następstwem okoliczności leżących po stronie Zamawiającego, które spowodowały niezawinione i</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niemożliwe do uniknięcia przez Wykonawcę opóźnienie, w szczególności: wstrzymanie robót przez Zamawiającego;</w:t>
      </w:r>
    </w:p>
    <w:p>
      <w:pPr>
        <w:pStyle w:val="Style2"/>
        <w:keepNext w:val="0"/>
        <w:keepLines w:val="0"/>
        <w:widowControl w:val="0"/>
        <w:numPr>
          <w:ilvl w:val="0"/>
          <w:numId w:val="47"/>
        </w:numPr>
        <w:shd w:val="clear" w:color="auto" w:fill="auto"/>
        <w:tabs>
          <w:tab w:pos="368" w:val="left"/>
        </w:tabs>
        <w:bidi w:val="0"/>
        <w:spacing w:before="0" w:after="0" w:line="240" w:lineRule="auto"/>
        <w:ind w:left="0" w:right="0" w:firstLine="0"/>
        <w:jc w:val="left"/>
      </w:pPr>
      <w:r>
        <w:rPr>
          <w:color w:val="000000"/>
          <w:spacing w:val="0"/>
          <w:w w:val="100"/>
          <w:position w:val="0"/>
          <w:shd w:val="clear" w:color="auto" w:fill="auto"/>
          <w:lang w:val="pl-PL" w:eastAsia="pl-PL" w:bidi="pl-PL"/>
        </w:rPr>
        <w:t>konieczności wykonania robót zamiennych, zamówień dodatkowych lub wykonania niezbędnych przyłączy do budynku;</w:t>
      </w:r>
    </w:p>
    <w:p>
      <w:pPr>
        <w:pStyle w:val="Style2"/>
        <w:keepNext w:val="0"/>
        <w:keepLines w:val="0"/>
        <w:widowControl w:val="0"/>
        <w:numPr>
          <w:ilvl w:val="0"/>
          <w:numId w:val="47"/>
        </w:numPr>
        <w:shd w:val="clear" w:color="auto" w:fill="auto"/>
        <w:tabs>
          <w:tab w:pos="368" w:val="left"/>
        </w:tabs>
        <w:bidi w:val="0"/>
        <w:spacing w:before="0" w:after="0" w:line="240" w:lineRule="auto"/>
        <w:ind w:left="0" w:right="0" w:firstLine="0"/>
        <w:jc w:val="left"/>
      </w:pPr>
      <w:r>
        <w:rPr>
          <w:color w:val="000000"/>
          <w:spacing w:val="0"/>
          <w:w w:val="100"/>
          <w:position w:val="0"/>
          <w:shd w:val="clear" w:color="auto" w:fill="auto"/>
          <w:lang w:val="pl-PL" w:eastAsia="pl-PL" w:bidi="pl-PL"/>
        </w:rPr>
        <w:t>zmiany spowodowanej przez zagrożenie wpływające na bezpieczeństwo życia, zdrowia, mienia, lub robót na terenie</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budowy, lub sąsiadujących nieruchomości, na skutek czego wydano Wykonawcy polecenie wstrzymania robót, usunięcia</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wad lub podjęcia innych czynności w celu wyeliminowania lub zmniejszenia zagrożenia, jeśli konieczność polecenia wynikła z przyczyn leżących po stronie Zamawiającego;</w:t>
      </w:r>
    </w:p>
    <w:p>
      <w:pPr>
        <w:pStyle w:val="Style2"/>
        <w:keepNext w:val="0"/>
        <w:keepLines w:val="0"/>
        <w:widowControl w:val="0"/>
        <w:numPr>
          <w:ilvl w:val="0"/>
          <w:numId w:val="47"/>
        </w:numPr>
        <w:shd w:val="clear" w:color="auto" w:fill="auto"/>
        <w:tabs>
          <w:tab w:pos="368" w:val="left"/>
        </w:tabs>
        <w:bidi w:val="0"/>
        <w:spacing w:before="0" w:after="0" w:line="240" w:lineRule="auto"/>
        <w:ind w:left="0" w:right="0" w:firstLine="0"/>
        <w:jc w:val="left"/>
      </w:pPr>
      <w:r>
        <w:rPr>
          <w:color w:val="000000"/>
          <w:spacing w:val="0"/>
          <w:w w:val="100"/>
          <w:position w:val="0"/>
          <w:shd w:val="clear" w:color="auto" w:fill="auto"/>
          <w:lang w:val="pl-PL" w:eastAsia="pl-PL" w:bidi="pl-PL"/>
        </w:rPr>
        <w:t>innych przyczyn zewnętrznych niezależnych od Zamawiającego oraz Wykonawcy skutkujących brakiem możliwości</w:t>
      </w:r>
    </w:p>
    <w:p>
      <w:pPr>
        <w:pStyle w:val="Style2"/>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pl-PL" w:eastAsia="pl-PL" w:bidi="pl-PL"/>
        </w:rPr>
        <w:t>prowadzenia robót lub prac lub wykonywania innych czynności przewidzianych umową, które spowodowały niezawinione i niemożliwe do uniknięcia przez Wykonawcę opóźnienie;</w:t>
      </w:r>
    </w:p>
    <w:p>
      <w:pPr>
        <w:pStyle w:val="Style2"/>
        <w:keepNext w:val="0"/>
        <w:keepLines w:val="0"/>
        <w:widowControl w:val="0"/>
        <w:numPr>
          <w:ilvl w:val="0"/>
          <w:numId w:val="47"/>
        </w:numPr>
        <w:shd w:val="clear" w:color="auto" w:fill="auto"/>
        <w:tabs>
          <w:tab w:pos="368" w:val="left"/>
        </w:tabs>
        <w:bidi w:val="0"/>
        <w:spacing w:before="0" w:after="0" w:line="252" w:lineRule="auto"/>
        <w:ind w:left="0" w:right="0" w:firstLine="0"/>
        <w:jc w:val="left"/>
      </w:pPr>
      <w:r>
        <w:rPr>
          <w:color w:val="000000"/>
          <w:spacing w:val="0"/>
          <w:w w:val="100"/>
          <w:position w:val="0"/>
          <w:shd w:val="clear" w:color="auto" w:fill="auto"/>
          <w:lang w:val="pl-PL" w:eastAsia="pl-PL" w:bidi="pl-PL"/>
        </w:rPr>
        <w:t>w przypadku zawarcia umowy z Wykonawcą po upływie pierwotnego terminu związania ofertą, na skutek przyczyn</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leżących po stronie Zamawiającego (w szczególności gdy oferta złożona przez Wykonawcę przekraczała możliwości</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finansowe Zamawiającego i konieczne było podjęcie działań zmierzających do zabezpieczenia dodatkowych środków</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finansowych umożliwiających zawarcie umowy z Wykonawcą), co wpłynęło na skrócenie czasu Wykonawcy na wykonanie umowy. W takim przypadku możliwe jest wydłużenie terminu lub terminów wykonania umowy maksymalnie o czas, jaki minął od upływu pierwotnego terminu związania ofertą do dnia zawarcia umowy.</w:t>
      </w:r>
    </w:p>
    <w:p>
      <w:pPr>
        <w:pStyle w:val="Style2"/>
        <w:keepNext w:val="0"/>
        <w:keepLines w:val="0"/>
        <w:widowControl w:val="0"/>
        <w:shd w:val="clear" w:color="auto" w:fill="auto"/>
        <w:bidi w:val="0"/>
        <w:spacing w:before="0" w:after="120" w:line="252" w:lineRule="auto"/>
        <w:ind w:left="0" w:right="0" w:firstLine="0"/>
        <w:jc w:val="left"/>
      </w:pPr>
      <w:r>
        <w:rPr>
          <w:color w:val="000000"/>
          <w:spacing w:val="0"/>
          <w:w w:val="100"/>
          <w:position w:val="0"/>
          <w:shd w:val="clear" w:color="auto" w:fill="auto"/>
          <w:lang w:val="pl-PL" w:eastAsia="pl-PL" w:bidi="pl-PL"/>
        </w:rPr>
        <w:t>Z powodu ograniczenia ilości znaków możliwych do zamieszczenia, pozostałe postanowienia dotyczace zmian w umowie zostały zamieszczone w dokumentacji postępowania.</w:t>
      </w:r>
    </w:p>
    <w:p>
      <w:pPr>
        <w:pStyle w:val="Style11"/>
        <w:keepNext/>
        <w:keepLines/>
        <w:widowControl w:val="0"/>
        <w:numPr>
          <w:ilvl w:val="0"/>
          <w:numId w:val="177"/>
        </w:numPr>
        <w:shd w:val="clear" w:color="auto" w:fill="auto"/>
        <w:bidi w:val="0"/>
        <w:spacing w:before="0" w:after="0" w:line="266" w:lineRule="auto"/>
        <w:ind w:left="0" w:right="0" w:firstLine="0"/>
        <w:jc w:val="left"/>
      </w:pPr>
      <w:bookmarkStart w:id="81" w:name="bookmark81"/>
      <w:r>
        <w:rPr>
          <w:color w:val="000000"/>
          <w:spacing w:val="0"/>
          <w:w w:val="100"/>
          <w:position w:val="0"/>
          <w:shd w:val="clear" w:color="auto" w:fill="auto"/>
          <w:lang w:val="pl-PL" w:eastAsia="pl-PL" w:bidi="pl-PL"/>
        </w:rPr>
        <w:t>) Zamawiający uwzględnił aspekty społeczne, środowiskowe, innowacyjne lub etykiety związane z realizacją</w:t>
      </w:r>
      <w:bookmarkEnd w:id="81"/>
    </w:p>
    <w:p>
      <w:pPr>
        <w:pStyle w:val="Style11"/>
        <w:keepNext/>
        <w:keepLines/>
        <w:widowControl w:val="0"/>
        <w:pBdr>
          <w:bottom w:val="single" w:sz="4" w:space="0" w:color="auto"/>
        </w:pBdr>
        <w:shd w:val="clear" w:color="auto" w:fill="auto"/>
        <w:bidi w:val="0"/>
        <w:spacing w:before="0" w:line="266" w:lineRule="auto"/>
        <w:ind w:left="0" w:right="0" w:firstLine="0"/>
        <w:jc w:val="left"/>
      </w:pPr>
      <w:bookmarkStart w:id="82" w:name="bookmark82"/>
      <w:r>
        <w:rPr>
          <w:color w:val="000000"/>
          <w:spacing w:val="0"/>
          <w:w w:val="100"/>
          <w:position w:val="0"/>
          <w:shd w:val="clear" w:color="auto" w:fill="auto"/>
          <w:lang w:val="pl-PL" w:eastAsia="pl-PL" w:bidi="pl-PL"/>
        </w:rPr>
        <w:t xml:space="preserve">zamówienia: </w:t>
      </w:r>
      <w:r>
        <w:rPr>
          <w:b w:val="0"/>
          <w:bCs w:val="0"/>
          <w:color w:val="000000"/>
          <w:spacing w:val="0"/>
          <w:w w:val="100"/>
          <w:position w:val="0"/>
          <w:shd w:val="clear" w:color="auto" w:fill="auto"/>
          <w:lang w:val="pl-PL" w:eastAsia="pl-PL" w:bidi="pl-PL"/>
        </w:rPr>
        <w:t>Nie</w:t>
      </w:r>
      <w:bookmarkEnd w:id="82"/>
    </w:p>
    <w:p>
      <w:pPr>
        <w:pStyle w:val="Style2"/>
        <w:keepNext w:val="0"/>
        <w:keepLines w:val="0"/>
        <w:widowControl w:val="0"/>
        <w:pBdr>
          <w:bottom w:val="single" w:sz="4" w:space="0" w:color="auto"/>
        </w:pBdr>
        <w:shd w:val="clear" w:color="auto" w:fill="auto"/>
        <w:bidi w:val="0"/>
        <w:spacing w:before="0" w:after="220" w:line="252" w:lineRule="auto"/>
        <w:ind w:left="0" w:right="0" w:firstLine="0"/>
        <w:jc w:val="left"/>
      </w:pPr>
      <w:r>
        <w:rPr>
          <w:b/>
          <w:bCs/>
          <w:color w:val="000000"/>
          <w:spacing w:val="0"/>
          <w:w w:val="100"/>
          <w:position w:val="0"/>
          <w:shd w:val="clear" w:color="auto" w:fill="auto"/>
          <w:lang w:val="pl-PL" w:eastAsia="pl-PL" w:bidi="pl-PL"/>
        </w:rPr>
        <w:t>| SEKCJA VIII - PROCEDURA</w:t>
      </w:r>
    </w:p>
    <w:p>
      <w:pPr>
        <w:pStyle w:val="Style11"/>
        <w:keepNext/>
        <w:keepLines/>
        <w:widowControl w:val="0"/>
        <w:shd w:val="clear" w:color="auto" w:fill="auto"/>
        <w:bidi w:val="0"/>
        <w:spacing w:before="0" w:line="266" w:lineRule="auto"/>
        <w:ind w:left="0" w:right="0" w:firstLine="0"/>
        <w:jc w:val="left"/>
      </w:pPr>
      <w:bookmarkStart w:id="83" w:name="bookmark83"/>
      <w:r>
        <w:rPr>
          <w:color w:val="000000"/>
          <w:spacing w:val="0"/>
          <w:w w:val="100"/>
          <w:position w:val="0"/>
          <w:shd w:val="clear" w:color="auto" w:fill="auto"/>
          <w:lang w:val="pl-PL" w:eastAsia="pl-PL" w:bidi="pl-PL"/>
        </w:rPr>
        <w:t xml:space="preserve">8.1.) Termin składania ofert: </w:t>
      </w:r>
      <w:r>
        <w:rPr>
          <w:b w:val="0"/>
          <w:bCs w:val="0"/>
          <w:color w:val="000000"/>
          <w:spacing w:val="0"/>
          <w:w w:val="100"/>
          <w:position w:val="0"/>
          <w:shd w:val="clear" w:color="auto" w:fill="auto"/>
          <w:lang w:val="pl-PL" w:eastAsia="pl-PL" w:bidi="pl-PL"/>
        </w:rPr>
        <w:t>2022-05-06 10:00</w:t>
      </w:r>
      <w:bookmarkEnd w:id="83"/>
    </w:p>
    <w:p>
      <w:pPr>
        <w:pStyle w:val="Style2"/>
        <w:keepNext w:val="0"/>
        <w:keepLines w:val="0"/>
        <w:widowControl w:val="0"/>
        <w:numPr>
          <w:ilvl w:val="0"/>
          <w:numId w:val="179"/>
        </w:numPr>
        <w:shd w:val="clear" w:color="auto" w:fill="auto"/>
        <w:bidi w:val="0"/>
        <w:spacing w:before="0" w:after="0" w:line="26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Miejsce składania ofert: </w:t>
      </w:r>
      <w:r>
        <w:rPr>
          <w:color w:val="000000"/>
          <w:spacing w:val="0"/>
          <w:w w:val="100"/>
          <w:position w:val="0"/>
          <w:sz w:val="18"/>
          <w:szCs w:val="18"/>
          <w:shd w:val="clear" w:color="auto" w:fill="auto"/>
          <w:lang w:val="pl-PL" w:eastAsia="pl-PL" w:bidi="pl-PL"/>
        </w:rPr>
        <w:t xml:space="preserve">Oferte nalezy złożyć za pośrednictwem Platformy on-line działającej pod adresem </w:t>
      </w:r>
      <w:r>
        <w:rPr>
          <w:color w:val="000000"/>
          <w:spacing w:val="0"/>
          <w:w w:val="100"/>
          <w:position w:val="0"/>
          <w:sz w:val="18"/>
          <w:szCs w:val="18"/>
          <w:shd w:val="clear" w:color="auto" w:fill="auto"/>
          <w:lang w:val="pl-PL" w:eastAsia="pl-PL" w:bidi="pl-PL"/>
        </w:rPr>
        <w:t>https://e-</w:t>
      </w:r>
    </w:p>
    <w:p>
      <w:pPr>
        <w:pStyle w:val="Style2"/>
        <w:keepNext w:val="0"/>
        <w:keepLines w:val="0"/>
        <w:widowControl w:val="0"/>
        <w:shd w:val="clear" w:color="auto" w:fill="auto"/>
        <w:bidi w:val="0"/>
        <w:spacing w:before="0" w:after="120" w:line="266" w:lineRule="auto"/>
        <w:ind w:left="0" w:right="0" w:firstLine="0"/>
        <w:jc w:val="left"/>
        <w:rPr>
          <w:sz w:val="18"/>
          <w:szCs w:val="18"/>
        </w:rPr>
      </w:pPr>
      <w:r>
        <w:rPr>
          <w:color w:val="000000"/>
          <w:spacing w:val="0"/>
          <w:w w:val="100"/>
          <w:position w:val="0"/>
          <w:sz w:val="18"/>
          <w:szCs w:val="18"/>
          <w:shd w:val="clear" w:color="auto" w:fill="auto"/>
          <w:lang w:val="pl-PL" w:eastAsia="pl-PL" w:bidi="pl-PL"/>
        </w:rPr>
        <w:t>propublico.pl</w:t>
      </w:r>
      <w:r>
        <w:rPr>
          <w:color w:val="000000"/>
          <w:spacing w:val="0"/>
          <w:w w:val="100"/>
          <w:position w:val="0"/>
          <w:sz w:val="18"/>
          <w:szCs w:val="18"/>
          <w:shd w:val="clear" w:color="auto" w:fill="auto"/>
          <w:lang w:val="pl-PL" w:eastAsia="pl-PL" w:bidi="pl-PL"/>
        </w:rPr>
        <w:t>.</w:t>
      </w:r>
    </w:p>
    <w:p>
      <w:pPr>
        <w:pStyle w:val="Style11"/>
        <w:keepNext/>
        <w:keepLines/>
        <w:widowControl w:val="0"/>
        <w:shd w:val="clear" w:color="auto" w:fill="auto"/>
        <w:bidi w:val="0"/>
        <w:spacing w:before="0" w:line="266" w:lineRule="auto"/>
        <w:ind w:left="0" w:right="0" w:firstLine="0"/>
        <w:jc w:val="left"/>
      </w:pPr>
      <w:bookmarkStart w:id="84" w:name="bookmark84"/>
      <w:r>
        <w:rPr>
          <w:color w:val="000000"/>
          <w:spacing w:val="0"/>
          <w:w w:val="100"/>
          <w:position w:val="0"/>
          <w:shd w:val="clear" w:color="auto" w:fill="auto"/>
          <w:lang w:val="pl-PL" w:eastAsia="pl-PL" w:bidi="pl-PL"/>
        </w:rPr>
        <w:t xml:space="preserve">8.3.) Termin otwarcia ofert: </w:t>
      </w:r>
      <w:r>
        <w:rPr>
          <w:b w:val="0"/>
          <w:bCs w:val="0"/>
          <w:color w:val="000000"/>
          <w:spacing w:val="0"/>
          <w:w w:val="100"/>
          <w:position w:val="0"/>
          <w:shd w:val="clear" w:color="auto" w:fill="auto"/>
          <w:lang w:val="pl-PL" w:eastAsia="pl-PL" w:bidi="pl-PL"/>
        </w:rPr>
        <w:t>2022-05-06 10:30</w:t>
      </w:r>
      <w:bookmarkEnd w:id="84"/>
    </w:p>
    <w:p>
      <w:pPr>
        <w:pStyle w:val="Style11"/>
        <w:keepNext/>
        <w:keepLines/>
        <w:widowControl w:val="0"/>
        <w:numPr>
          <w:ilvl w:val="0"/>
          <w:numId w:val="181"/>
        </w:numPr>
        <w:shd w:val="clear" w:color="auto" w:fill="auto"/>
        <w:bidi w:val="0"/>
        <w:spacing w:before="0" w:line="266" w:lineRule="auto"/>
        <w:ind w:left="0" w:right="0" w:firstLine="0"/>
        <w:jc w:val="left"/>
      </w:pPr>
      <w:bookmarkStart w:id="85" w:name="bookmark85"/>
      <w:r>
        <w:rPr>
          <w:color w:val="000000"/>
          <w:spacing w:val="0"/>
          <w:w w:val="100"/>
          <w:position w:val="0"/>
          <w:shd w:val="clear" w:color="auto" w:fill="auto"/>
          <w:lang w:val="pl-PL" w:eastAsia="pl-PL" w:bidi="pl-PL"/>
        </w:rPr>
        <w:t xml:space="preserve">) Termin związania ofertą: </w:t>
      </w:r>
      <w:r>
        <w:rPr>
          <w:b w:val="0"/>
          <w:bCs w:val="0"/>
          <w:color w:val="000000"/>
          <w:spacing w:val="0"/>
          <w:w w:val="100"/>
          <w:position w:val="0"/>
          <w:shd w:val="clear" w:color="auto" w:fill="auto"/>
          <w:lang w:val="pl-PL" w:eastAsia="pl-PL" w:bidi="pl-PL"/>
        </w:rPr>
        <w:t>do 2022-06-04</w:t>
      </w:r>
      <w:bookmarkEnd w:id="85"/>
    </w:p>
    <w:sectPr>
      <w:headerReference w:type="default" r:id="rId5"/>
      <w:footerReference w:type="default" r:id="rId6"/>
      <w:footnotePr>
        <w:pos w:val="pageBottom"/>
        <w:numFmt w:val="decimal"/>
        <w:numRestart w:val="continuous"/>
      </w:footnotePr>
      <w:pgSz w:w="11900" w:h="16840"/>
      <w:pgMar w:top="793" w:left="603" w:right="679" w:bottom="798" w:header="0" w:footer="3" w:gutter="0"/>
      <w:pgNumType w:start="1"/>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4" w:lineRule="exact"/>
    </w:pPr>
    <w:r>
      <mc:AlternateContent>
        <mc:Choice Requires="wps">
          <w:drawing>
            <wp:anchor distT="0" distB="0" distL="0" distR="0" simplePos="0" relativeHeight="62914692" behindDoc="1" locked="0" layoutInCell="1" allowOverlap="1">
              <wp:simplePos x="0" y="0"/>
              <wp:positionH relativeFrom="page">
                <wp:posOffset>495935</wp:posOffset>
              </wp:positionH>
              <wp:positionV relativeFrom="page">
                <wp:posOffset>10570845</wp:posOffset>
              </wp:positionV>
              <wp:extent cx="6656705" cy="73025"/>
              <wp:wrapNone/>
              <wp:docPr id="4" name="Shape 4"/>
              <a:graphic xmlns:a="http://schemas.openxmlformats.org/drawingml/2006/main">
                <a:graphicData uri="http://schemas.microsoft.com/office/word/2010/wordprocessingShape">
                  <wps:wsp>
                    <wps:cNvSpPr txBox="1"/>
                    <wps:spPr>
                      <a:xfrm>
                        <a:ext cx="6656705" cy="73025"/>
                      </a:xfrm>
                      <a:prstGeom prst="rect"/>
                      <a:noFill/>
                    </wps:spPr>
                    <wps:txbx>
                      <w:txbxContent>
                        <w:p>
                          <w:pPr>
                            <w:pStyle w:val="Style5"/>
                            <w:keepNext w:val="0"/>
                            <w:keepLines w:val="0"/>
                            <w:widowControl w:val="0"/>
                            <w:shd w:val="clear" w:color="auto" w:fill="auto"/>
                            <w:tabs>
                              <w:tab w:pos="10483" w:val="right"/>
                            </w:tabs>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l-PL" w:eastAsia="pl-PL" w:bidi="pl-PL"/>
                            </w:rPr>
                            <w:t>2022-04-20 Biuletyn Zamówień Publicznych</w:t>
                            <w:tab/>
                            <w:t>Ogłoszenie o zamówieniu - Zamówienie udzielane jest w trybie podstawowym na podstawie: art. 275 pkt 1 ustawy - Roboty budowlane</w:t>
                          </w:r>
                        </w:p>
                      </w:txbxContent>
                    </wps:txbx>
                    <wps:bodyPr lIns="0" tIns="0" rIns="0" bIns="0">
                      <a:spAutoFit/>
                    </wps:bodyPr>
                  </wps:wsp>
                </a:graphicData>
              </a:graphic>
            </wp:anchor>
          </w:drawing>
        </mc:Choice>
        <mc:Fallback>
          <w:pict>
            <v:shape id="_x0000_s1030" type="#_x0000_t202" style="position:absolute;margin-left:39.049999999999997pt;margin-top:832.35000000000002pt;width:524.14999999999998pt;height:5.75pt;z-index:-188744061;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10483" w:val="right"/>
                      </w:tabs>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l-PL" w:eastAsia="pl-PL" w:bidi="pl-PL"/>
                      </w:rPr>
                      <w:t>2022-04-20 Biuletyn Zamówień Publicznych</w:t>
                      <w:tab/>
                      <w:t>Ogłoszenie o zamówieniu - Zamówienie udzielane jest w trybie podstawowym na podstawie: art. 275 pkt 1 ustawy - Roboty budowlane</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471170</wp:posOffset>
              </wp:positionH>
              <wp:positionV relativeFrom="page">
                <wp:posOffset>10546080</wp:posOffset>
              </wp:positionV>
              <wp:extent cx="6711950" cy="0"/>
              <wp:wrapNone/>
              <wp:docPr id="6" name="Shape 6"/>
              <a:graphic xmlns:a="http://schemas.openxmlformats.org/drawingml/2006/main">
                <a:graphicData uri="http://schemas.microsoft.com/office/word/2010/wordprocessingShape">
                  <wps:wsp>
                    <wps:cNvCnPr/>
                    <wps:spPr>
                      <a:xfrm>
                        <a:ext cx="6711950" cy="0"/>
                      </a:xfrm>
                      <a:prstGeom prst="straightConnector1"/>
                      <a:ln w="12700">
                        <a:solidFill/>
                      </a:ln>
                    </wps:spPr>
                    <wps:bodyPr/>
                  </wps:wsp>
                </a:graphicData>
              </a:graphic>
            </wp:anchor>
          </w:drawing>
        </mc:Choice>
        <mc:Fallback>
          <w:pict>
            <v:shape o:spt="32" o:oned="true" path="m,l21600,21600e" style="position:absolute;margin-left:37.100000000000001pt;margin-top:830.39999999999998pt;width:528.5pt;height:0;z-index:-251658240;mso-position-horizontal-relative:page;mso-position-vertical-relative:page">
              <v:stroke weight="1.pt"/>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4" w:lineRule="exact"/>
    </w:pPr>
    <w:r>
      <mc:AlternateContent>
        <mc:Choice Requires="wps">
          <w:drawing>
            <wp:anchor distT="0" distB="0" distL="0" distR="0" simplePos="0" relativeHeight="62914690" behindDoc="1" locked="0" layoutInCell="1" allowOverlap="1">
              <wp:simplePos x="0" y="0"/>
              <wp:positionH relativeFrom="page">
                <wp:posOffset>495935</wp:posOffset>
              </wp:positionH>
              <wp:positionV relativeFrom="page">
                <wp:posOffset>61595</wp:posOffset>
              </wp:positionV>
              <wp:extent cx="1350010" cy="73025"/>
              <wp:wrapNone/>
              <wp:docPr id="1" name="Shape 1"/>
              <a:graphic xmlns:a="http://schemas.openxmlformats.org/drawingml/2006/main">
                <a:graphicData uri="http://schemas.microsoft.com/office/word/2010/wordprocessingShape">
                  <wps:wsp>
                    <wps:cNvSpPr txBox="1"/>
                    <wps:spPr>
                      <a:xfrm>
                        <a:ext cx="1350010" cy="730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l-PL" w:eastAsia="pl-PL" w:bidi="pl-PL"/>
                            </w:rPr>
                            <w:t>Ogłoszenie nr 2022/BZP 00128005/01 z dnia 2022-04-20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9.049999999999997pt;margin-top:4.8499999999999996pt;width:106.3pt;height:5.75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l-PL" w:eastAsia="pl-PL" w:bidi="pl-PL"/>
                      </w:rPr>
                      <w:t>Ogłoszenie nr 2022/BZP 00128005/01 z dnia 2022-04-20</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471170</wp:posOffset>
              </wp:positionH>
              <wp:positionV relativeFrom="page">
                <wp:posOffset>158750</wp:posOffset>
              </wp:positionV>
              <wp:extent cx="6711950" cy="0"/>
              <wp:wrapNone/>
              <wp:docPr id="3" name="Shape 3"/>
              <a:graphic xmlns:a="http://schemas.openxmlformats.org/drawingml/2006/main">
                <a:graphicData uri="http://schemas.microsoft.com/office/word/2010/wordprocessingShape">
                  <wps:wsp>
                    <wps:cNvCnPr/>
                    <wps:spPr>
                      <a:xfrm>
                        <a:ext cx="6711950" cy="0"/>
                      </a:xfrm>
                      <a:prstGeom prst="straightConnector1"/>
                      <a:ln w="12700">
                        <a:solidFill/>
                      </a:ln>
                    </wps:spPr>
                    <wps:bodyPr/>
                  </wps:wsp>
                </a:graphicData>
              </a:graphic>
            </wp:anchor>
          </w:drawing>
        </mc:Choice>
        <mc:Fallback>
          <w:pict>
            <v:shape o:spt="32" o:oned="true" path="m,l21600,21600e" style="position:absolute;margin-left:37.100000000000001pt;margin-top:12.5pt;width:528.5pt;height:0;z-index:-251658240;mso-position-horizontal-relative:page;mso-position-vertical-relative:page">
              <v:stroke weight="1.pt"/>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lvl w:ilvl="1">
      <w:start w:val="4"/>
      <w:numFmt w:val="decimal"/>
      <w:lvlText w:val="%1.%2)"/>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lvl w:ilvl="2">
      <w:start w:val="2"/>
      <w:numFmt w:val="decimal"/>
      <w:lvlText w:val="%1.%2.%3."/>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2">
    <w:multiLevelType w:val="multilevel"/>
    <w:lvl w:ilvl="0">
      <w:start w:val="9"/>
      <w:numFmt w:val="decimal"/>
      <w:lvlText w:val="1.5.%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4">
    <w:multiLevelType w:val="multilevel"/>
    <w:lvl w:ilvl="0">
      <w:start w:val="6"/>
      <w:numFmt w:val="decimal"/>
      <w:lvlText w:val="1.%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6">
    <w:multiLevelType w:val="multilevel"/>
    <w:lvl w:ilvl="0">
      <w:start w:val="1"/>
      <w:numFmt w:val="decimal"/>
      <w:lvlText w:val="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8">
    <w:multiLevelType w:val="multilevel"/>
    <w:lvl w:ilvl="0">
      <w:start w:val="14"/>
      <w:numFmt w:val="decimal"/>
      <w:lvlText w:val="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0">
    <w:multiLevelType w:val="multilevel"/>
    <w:lvl w:ilvl="0">
      <w:start w:val="1"/>
      <w:numFmt w:val="decimal"/>
      <w:lvlText w:val="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2">
    <w:multiLevelType w:val="multilevel"/>
    <w:lvl w:ilvl="0">
      <w:start w:val="4"/>
      <w:numFmt w:val="decimal"/>
      <w:lvlText w:val="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4">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8"/>
        <w:szCs w:val="18"/>
        <w:u w:val="none"/>
        <w:shd w:val="clear" w:color="auto" w:fill="auto"/>
        <w:lang w:val="pl-PL" w:eastAsia="pl-PL" w:bidi="pl-PL"/>
      </w:rPr>
    </w:lvl>
  </w:abstractNum>
  <w:abstractNum w:abstractNumId="16">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8"/>
        <w:szCs w:val="18"/>
        <w:u w:val="none"/>
        <w:shd w:val="clear" w:color="auto" w:fill="auto"/>
        <w:lang w:val="pl-PL" w:eastAsia="pl-PL" w:bidi="pl-PL"/>
      </w:rPr>
    </w:lvl>
  </w:abstractNum>
  <w:abstractNum w:abstractNumId="18">
    <w:multiLevelType w:val="multilevel"/>
    <w:lvl w:ilvl="0">
      <w:start w:val="8"/>
      <w:numFmt w:val="decimal"/>
      <w:lvlText w:val="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20">
    <w:multiLevelType w:val="multilevel"/>
    <w:lvl w:ilvl="0">
      <w:start w:val="12"/>
      <w:numFmt w:val="decimal"/>
      <w:lvlText w:val="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22">
    <w:multiLevelType w:val="multilevel"/>
    <w:lvl w:ilvl="0">
      <w:start w:val="14"/>
      <w:numFmt w:val="decimal"/>
      <w:lvlText w:val="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24">
    <w:multiLevelType w:val="multilevel"/>
    <w:lvl w:ilvl="0">
      <w:start w:val="1"/>
      <w:numFmt w:val="decimal"/>
      <w:lvlText w:val="4.%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26">
    <w:multiLevelType w:val="multilevel"/>
    <w:lvl w:ilvl="0">
      <w:start w:val="1"/>
      <w:numFmt w:val="decimal"/>
      <w:lvlText w:val="4.1.%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28">
    <w:multiLevelType w:val="multilevel"/>
    <w:lvl w:ilvl="0">
      <w:start w:val="8"/>
      <w:numFmt w:val="decimal"/>
      <w:lvlText w:val="4.1.%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30">
    <w:multiLevelType w:val="multilevel"/>
    <w:lvl w:ilvl="0">
      <w:start w:val="13"/>
      <w:numFmt w:val="decimal"/>
      <w:lvlText w:val="4.1.%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32">
    <w:multiLevelType w:val="multilevel"/>
    <w:lvl w:ilvl="0">
      <w:start w:val="2"/>
      <w:numFmt w:val="decimal"/>
      <w:lvlText w:val="4.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34">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36">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38">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40">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42">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44">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46">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48">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50">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52">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54">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56">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58">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60">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62">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64">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66">
    <w:multiLevelType w:val="multilevel"/>
    <w:lvl w:ilvl="0">
      <w:start w:val="6"/>
      <w:numFmt w:val="decimal"/>
      <w:lvlText w:val="4.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68">
    <w:multiLevelType w:val="multilevel"/>
    <w:lvl w:ilvl="0">
      <w:start w:val="9"/>
      <w:numFmt w:val="decimal"/>
      <w:lvlText w:val="4.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70">
    <w:multiLevelType w:val="multilevel"/>
    <w:lvl w:ilvl="0">
      <w:start w:val="10"/>
      <w:numFmt w:val="decimal"/>
      <w:lvlText w:val="4.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72">
    <w:multiLevelType w:val="multilevel"/>
    <w:lvl w:ilvl="0">
      <w:start w:val="13"/>
      <w:numFmt w:val="decimal"/>
      <w:lvlText w:val="4.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74">
    <w:multiLevelType w:val="multilevel"/>
    <w:lvl w:ilvl="0">
      <w:start w:val="1"/>
      <w:numFmt w:val="decimal"/>
      <w:lvlText w:val="4.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76">
    <w:multiLevelType w:val="multilevel"/>
    <w:lvl w:ilvl="0">
      <w:start w:val="5"/>
      <w:numFmt w:val="decimal"/>
      <w:lvlText w:val="4.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78">
    <w:multiLevelType w:val="multilevel"/>
    <w:lvl w:ilvl="0">
      <w:start w:val="4"/>
      <w:numFmt w:val="decimal"/>
      <w:lvlText w:val="4.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80">
    <w:multiLevelType w:val="multilevel"/>
    <w:lvl w:ilvl="0">
      <w:start w:val="6"/>
      <w:numFmt w:val="decimal"/>
      <w:lvlText w:val="4.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82">
    <w:multiLevelType w:val="multilevel"/>
    <w:lvl w:ilvl="0">
      <w:start w:val="10"/>
      <w:numFmt w:val="decimal"/>
      <w:lvlText w:val="4.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84">
    <w:multiLevelType w:val="multilevel"/>
    <w:lvl w:ilvl="0">
      <w:start w:val="2"/>
      <w:numFmt w:val="decimal"/>
      <w:lvlText w:val="4.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86">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88">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90">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92">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94">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96">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98">
    <w:multiLevelType w:val="multilevel"/>
    <w:lvl w:ilvl="0">
      <w:start w:val="8"/>
      <w:numFmt w:val="decimal"/>
      <w:lvlText w:val="4.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00">
    <w:multiLevelType w:val="multilevel"/>
    <w:lvl w:ilvl="0">
      <w:start w:val="9"/>
      <w:numFmt w:val="decimal"/>
      <w:lvlText w:val="4.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02">
    <w:multiLevelType w:val="multilevel"/>
    <w:lvl w:ilvl="0">
      <w:start w:val="10"/>
      <w:numFmt w:val="decimal"/>
      <w:lvlText w:val="4.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04">
    <w:multiLevelType w:val="multilevel"/>
    <w:lvl w:ilvl="0">
      <w:start w:val="13"/>
      <w:numFmt w:val="decimal"/>
      <w:lvlText w:val="4.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06">
    <w:multiLevelType w:val="multilevel"/>
    <w:lvl w:ilvl="0">
      <w:start w:val="3"/>
      <w:numFmt w:val="decimal"/>
      <w:lvlText w:val="4.%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08">
    <w:multiLevelType w:val="multilevel"/>
    <w:lvl w:ilvl="0">
      <w:start w:val="1"/>
      <w:numFmt w:val="decimal"/>
      <w:lvlText w:val="4.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10">
    <w:multiLevelType w:val="multilevel"/>
    <w:lvl w:ilvl="0">
      <w:start w:val="10"/>
      <w:numFmt w:val="decimal"/>
      <w:lvlText w:val="4.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12">
    <w:multiLevelType w:val="multilevel"/>
    <w:lvl w:ilvl="0">
      <w:start w:val="2"/>
      <w:numFmt w:val="decimal"/>
      <w:lvlText w:val="4.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14">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116">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118">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120">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122">
    <w:multiLevelType w:val="multilevel"/>
    <w:lvl w:ilvl="0">
      <w:start w:val="2"/>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124">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126">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128">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130">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132">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134">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136">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138">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140">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142">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144">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146">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148">
    <w:multiLevelType w:val="multilevel"/>
    <w:lvl w:ilvl="0">
      <w:start w:val="6"/>
      <w:numFmt w:val="decimal"/>
      <w:lvlText w:val="4.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50">
    <w:multiLevelType w:val="multilevel"/>
    <w:lvl w:ilvl="0">
      <w:start w:val="9"/>
      <w:numFmt w:val="decimal"/>
      <w:lvlText w:val="4.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52">
    <w:multiLevelType w:val="multilevel"/>
    <w:lvl w:ilvl="0">
      <w:start w:val="10"/>
      <w:numFmt w:val="decimal"/>
      <w:lvlText w:val="4.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54">
    <w:multiLevelType w:val="multilevel"/>
    <w:lvl w:ilvl="0">
      <w:start w:val="13"/>
      <w:numFmt w:val="decimal"/>
      <w:lvlText w:val="4.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56">
    <w:multiLevelType w:val="multilevel"/>
    <w:lvl w:ilvl="0">
      <w:start w:val="3"/>
      <w:numFmt w:val="decimal"/>
      <w:lvlText w:val="4.%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58">
    <w:multiLevelType w:val="multilevel"/>
    <w:lvl w:ilvl="0">
      <w:start w:val="1"/>
      <w:numFmt w:val="decimal"/>
      <w:lvlText w:val="4.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60">
    <w:multiLevelType w:val="multilevel"/>
    <w:lvl w:ilvl="0">
      <w:start w:val="5"/>
      <w:numFmt w:val="decimal"/>
      <w:lvlText w:val="4.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62">
    <w:multiLevelType w:val="multilevel"/>
    <w:lvl w:ilvl="0">
      <w:start w:val="10"/>
      <w:numFmt w:val="decimal"/>
      <w:lvlText w:val="4.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64">
    <w:multiLevelType w:val="multilevel"/>
    <w:lvl w:ilvl="0">
      <w:start w:val="1"/>
      <w:numFmt w:val="decimal"/>
      <w:lvlText w:val="5.%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66">
    <w:multiLevelType w:val="multilevel"/>
    <w:lvl w:ilvl="0">
      <w:start w:val="3"/>
      <w:numFmt w:val="decimal"/>
      <w:lvlText w:val="5.%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68">
    <w:multiLevelType w:val="multilevel"/>
    <w:lvl w:ilvl="0">
      <w:start w:val="5"/>
      <w:numFmt w:val="decimal"/>
      <w:lvlText w:val="5.%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70">
    <w:multiLevelType w:val="multilevel"/>
    <w:lvl w:ilvl="0">
      <w:start w:val="1"/>
      <w:numFmt w:val="decimal"/>
      <w:lvlText w:val="6.%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72">
    <w:multiLevelType w:val="multilevel"/>
    <w:lvl w:ilvl="0">
      <w:start w:val="3"/>
      <w:numFmt w:val="decimal"/>
      <w:lvlText w:val="6.%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lvl w:ilvl="1">
      <w:start w:val="1"/>
      <w:numFmt w:val="decimal"/>
      <w:lvlText w:val="%1.%2."/>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74">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176">
    <w:multiLevelType w:val="multilevel"/>
    <w:lvl w:ilvl="0">
      <w:start w:val="3"/>
      <w:numFmt w:val="decimal"/>
      <w:lvlText w:val="7.%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78">
    <w:multiLevelType w:val="multilevel"/>
    <w:lvl w:ilvl="0">
      <w:start w:val="2"/>
      <w:numFmt w:val="decimal"/>
      <w:lvlText w:val="8.%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80">
    <w:multiLevelType w:val="multilevel"/>
    <w:lvl w:ilvl="0">
      <w:start w:val="4"/>
      <w:numFmt w:val="decimal"/>
      <w:lvlText w:val="8.%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 w:numId="87">
    <w:abstractNumId w:val="86"/>
  </w:num>
  <w:num w:numId="89">
    <w:abstractNumId w:val="88"/>
  </w:num>
  <w:num w:numId="91">
    <w:abstractNumId w:val="90"/>
  </w:num>
  <w:num w:numId="93">
    <w:abstractNumId w:val="92"/>
  </w:num>
  <w:num w:numId="95">
    <w:abstractNumId w:val="94"/>
  </w:num>
  <w:num w:numId="97">
    <w:abstractNumId w:val="96"/>
  </w:num>
  <w:num w:numId="99">
    <w:abstractNumId w:val="98"/>
  </w:num>
  <w:num w:numId="101">
    <w:abstractNumId w:val="100"/>
  </w:num>
  <w:num w:numId="103">
    <w:abstractNumId w:val="102"/>
  </w:num>
  <w:num w:numId="105">
    <w:abstractNumId w:val="104"/>
  </w:num>
  <w:num w:numId="107">
    <w:abstractNumId w:val="106"/>
  </w:num>
  <w:num w:numId="109">
    <w:abstractNumId w:val="108"/>
  </w:num>
  <w:num w:numId="111">
    <w:abstractNumId w:val="110"/>
  </w:num>
  <w:num w:numId="113">
    <w:abstractNumId w:val="112"/>
  </w:num>
  <w:num w:numId="115">
    <w:abstractNumId w:val="114"/>
  </w:num>
  <w:num w:numId="117">
    <w:abstractNumId w:val="116"/>
  </w:num>
  <w:num w:numId="119">
    <w:abstractNumId w:val="118"/>
  </w:num>
  <w:num w:numId="121">
    <w:abstractNumId w:val="120"/>
  </w:num>
  <w:num w:numId="123">
    <w:abstractNumId w:val="122"/>
  </w:num>
  <w:num w:numId="125">
    <w:abstractNumId w:val="124"/>
  </w:num>
  <w:num w:numId="127">
    <w:abstractNumId w:val="126"/>
  </w:num>
  <w:num w:numId="129">
    <w:abstractNumId w:val="128"/>
  </w:num>
  <w:num w:numId="131">
    <w:abstractNumId w:val="130"/>
  </w:num>
  <w:num w:numId="133">
    <w:abstractNumId w:val="132"/>
  </w:num>
  <w:num w:numId="135">
    <w:abstractNumId w:val="134"/>
  </w:num>
  <w:num w:numId="137">
    <w:abstractNumId w:val="136"/>
  </w:num>
  <w:num w:numId="139">
    <w:abstractNumId w:val="138"/>
  </w:num>
  <w:num w:numId="141">
    <w:abstractNumId w:val="140"/>
  </w:num>
  <w:num w:numId="143">
    <w:abstractNumId w:val="142"/>
  </w:num>
  <w:num w:numId="145">
    <w:abstractNumId w:val="144"/>
  </w:num>
  <w:num w:numId="147">
    <w:abstractNumId w:val="146"/>
  </w:num>
  <w:num w:numId="149">
    <w:abstractNumId w:val="148"/>
  </w:num>
  <w:num w:numId="151">
    <w:abstractNumId w:val="150"/>
  </w:num>
  <w:num w:numId="153">
    <w:abstractNumId w:val="152"/>
  </w:num>
  <w:num w:numId="155">
    <w:abstractNumId w:val="154"/>
  </w:num>
  <w:num w:numId="157">
    <w:abstractNumId w:val="156"/>
  </w:num>
  <w:num w:numId="159">
    <w:abstractNumId w:val="158"/>
  </w:num>
  <w:num w:numId="161">
    <w:abstractNumId w:val="160"/>
  </w:num>
  <w:num w:numId="163">
    <w:abstractNumId w:val="162"/>
  </w:num>
  <w:num w:numId="165">
    <w:abstractNumId w:val="164"/>
  </w:num>
  <w:num w:numId="167">
    <w:abstractNumId w:val="166"/>
  </w:num>
  <w:num w:numId="169">
    <w:abstractNumId w:val="168"/>
  </w:num>
  <w:num w:numId="171">
    <w:abstractNumId w:val="170"/>
  </w:num>
  <w:num w:numId="173">
    <w:abstractNumId w:val="172"/>
  </w:num>
  <w:num w:numId="175">
    <w:abstractNumId w:val="174"/>
  </w:num>
  <w:num w:numId="177">
    <w:abstractNumId w:val="176"/>
  </w:num>
  <w:num w:numId="179">
    <w:abstractNumId w:val="178"/>
  </w:num>
  <w:num w:numId="181">
    <w:abstractNumId w:val="18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pl-PL" w:eastAsia="pl-PL" w:bidi="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pl-PL" w:eastAsia="pl-PL" w:bidi="pl-PL"/>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pl-PL" w:eastAsia="pl-PL" w:bidi="pl-PL"/>
    </w:rPr>
  </w:style>
  <w:style w:type="character" w:customStyle="1" w:styleId="CharStyle3">
    <w:name w:val="Tekst treści_"/>
    <w:basedOn w:val="DefaultParagraphFont"/>
    <w:link w:val="Style2"/>
    <w:rPr>
      <w:rFonts w:ascii="Arial" w:eastAsia="Arial" w:hAnsi="Arial" w:cs="Arial"/>
      <w:b w:val="0"/>
      <w:bCs w:val="0"/>
      <w:i w:val="0"/>
      <w:iCs w:val="0"/>
      <w:smallCaps w:val="0"/>
      <w:strike w:val="0"/>
      <w:sz w:val="19"/>
      <w:szCs w:val="19"/>
      <w:u w:val="none"/>
    </w:rPr>
  </w:style>
  <w:style w:type="character" w:customStyle="1" w:styleId="CharStyle6">
    <w:name w:val="Nagłówek lub stopka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Nagłówek #1_"/>
    <w:basedOn w:val="DefaultParagraphFont"/>
    <w:link w:val="Style11"/>
    <w:rPr>
      <w:rFonts w:ascii="Arial" w:eastAsia="Arial" w:hAnsi="Arial" w:cs="Arial"/>
      <w:b/>
      <w:bCs/>
      <w:i w:val="0"/>
      <w:iCs w:val="0"/>
      <w:smallCaps w:val="0"/>
      <w:strike w:val="0"/>
      <w:sz w:val="18"/>
      <w:szCs w:val="18"/>
      <w:u w:val="none"/>
    </w:rPr>
  </w:style>
  <w:style w:type="paragraph" w:customStyle="1" w:styleId="Style2">
    <w:name w:val="Tekst treści"/>
    <w:basedOn w:val="Normal"/>
    <w:link w:val="CharStyle3"/>
    <w:pPr>
      <w:widowControl w:val="0"/>
      <w:shd w:val="clear" w:color="auto" w:fill="FFFFFF"/>
    </w:pPr>
    <w:rPr>
      <w:rFonts w:ascii="Arial" w:eastAsia="Arial" w:hAnsi="Arial" w:cs="Arial"/>
      <w:b w:val="0"/>
      <w:bCs w:val="0"/>
      <w:i w:val="0"/>
      <w:iCs w:val="0"/>
      <w:smallCaps w:val="0"/>
      <w:strike w:val="0"/>
      <w:sz w:val="19"/>
      <w:szCs w:val="19"/>
      <w:u w:val="none"/>
    </w:rPr>
  </w:style>
  <w:style w:type="paragraph" w:customStyle="1" w:styleId="Style5">
    <w:name w:val="Nagłówek lub stopka (2)"/>
    <w:basedOn w:val="Normal"/>
    <w:link w:val="CharStyle6"/>
    <w:pPr>
      <w:widowControl w:val="0"/>
      <w:shd w:val="clear" w:color="auto" w:fill="FFFFFF"/>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Nagłówek #1"/>
    <w:basedOn w:val="Normal"/>
    <w:link w:val="CharStyle12"/>
    <w:pPr>
      <w:widowControl w:val="0"/>
      <w:shd w:val="clear" w:color="auto" w:fill="FFFFFF"/>
      <w:spacing w:after="120" w:line="264" w:lineRule="auto"/>
      <w:outlineLvl w:val="0"/>
    </w:pPr>
    <w:rPr>
      <w:rFonts w:ascii="Arial" w:eastAsia="Arial" w:hAnsi="Arial" w:cs="Arial"/>
      <w:b/>
      <w:bCs/>
      <w:i w:val="0"/>
      <w:iCs w:val="0"/>
      <w:smallCaps w:val="0"/>
      <w:strike w:val="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