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519A" w:rsidRDefault="00BC519A" w:rsidP="00BC519A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BC519A" w:rsidRDefault="00BC519A" w:rsidP="00BC519A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BC519A" w:rsidRDefault="00BC519A" w:rsidP="00BC519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BC519A" w:rsidRDefault="00BC519A" w:rsidP="00BC519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BC519A" w:rsidRDefault="00BC519A" w:rsidP="00BC519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BC519A" w:rsidRDefault="00BC519A" w:rsidP="00BC519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BC519A" w:rsidRDefault="00BC519A" w:rsidP="00BC519A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BC519A" w:rsidRDefault="00BC519A" w:rsidP="00BC519A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BC519A" w:rsidRDefault="00BC519A" w:rsidP="00BC519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BC519A" w:rsidRDefault="00BC519A" w:rsidP="00BC519A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BC519A" w:rsidRDefault="00BC519A" w:rsidP="00BC519A">
      <w:pPr>
        <w:ind w:right="-110"/>
      </w:pPr>
      <w:r>
        <w:rPr>
          <w:b/>
          <w:sz w:val="22"/>
          <w:szCs w:val="22"/>
        </w:rPr>
        <w:t>Akademia Górniczo – Hutnicza</w:t>
      </w:r>
      <w:r>
        <w:t xml:space="preserve"> </w:t>
      </w:r>
      <w:r>
        <w:rPr>
          <w:b/>
          <w:sz w:val="22"/>
          <w:szCs w:val="22"/>
        </w:rPr>
        <w:t>im. Stanisława Staszica w Krakowie</w:t>
      </w:r>
    </w:p>
    <w:p w:rsidR="00BC519A" w:rsidRDefault="00BC519A" w:rsidP="00BC519A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BC519A" w:rsidRDefault="00BC519A" w:rsidP="00BC519A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:rsidR="00BC519A" w:rsidRDefault="00BC519A" w:rsidP="00BC519A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BC519A" w:rsidRPr="00446BEC" w:rsidRDefault="00BC519A" w:rsidP="00BC519A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  <w:lang w:val="x-none" w:eastAsia="x-none"/>
        </w:rPr>
        <w:t>konserwacja i utrzymanie w stałej sprawności technicznej dźwigów, suwnic, urządzeń dla osób niepełnosprawnych i żurawi zainstalowanych w obiektach Uczelni – KC-zp.272-</w:t>
      </w:r>
      <w:r>
        <w:rPr>
          <w:b/>
          <w:bCs/>
          <w:iCs/>
          <w:sz w:val="22"/>
          <w:szCs w:val="22"/>
          <w:lang w:eastAsia="x-none"/>
        </w:rPr>
        <w:t>220/22</w:t>
      </w:r>
      <w:r w:rsidRPr="00B063FC">
        <w:rPr>
          <w:b/>
          <w:sz w:val="22"/>
          <w:szCs w:val="22"/>
        </w:rPr>
        <w:t>,</w:t>
      </w:r>
      <w:r w:rsidRPr="00B063FC">
        <w:rPr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BC519A" w:rsidRDefault="00BC519A" w:rsidP="00BC519A">
      <w:pPr>
        <w:widowControl w:val="0"/>
        <w:spacing w:line="264" w:lineRule="auto"/>
        <w:ind w:right="1"/>
        <w:rPr>
          <w:b/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37"/>
      </w:tblGrid>
      <w:tr w:rsidR="00BC519A" w:rsidTr="00F86EC6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b/>
                <w:sz w:val="20"/>
                <w:szCs w:val="20"/>
              </w:rPr>
            </w:pPr>
          </w:p>
          <w:p w:rsidR="00BC519A" w:rsidRDefault="00BC519A" w:rsidP="00F86EC6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19A" w:rsidRDefault="00BC519A" w:rsidP="00F86EC6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19A" w:rsidRDefault="00BC519A" w:rsidP="00F86EC6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19A" w:rsidRDefault="00BC519A" w:rsidP="00F86EC6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19A" w:rsidRPr="00A81969" w:rsidRDefault="00BC519A" w:rsidP="00F86EC6">
            <w:pPr>
              <w:tabs>
                <w:tab w:val="right" w:pos="9000"/>
              </w:tabs>
              <w:rPr>
                <w:color w:val="FF0000"/>
              </w:rPr>
            </w:pPr>
            <w:r w:rsidRPr="00A81969">
              <w:rPr>
                <w:b/>
                <w:color w:val="FF0000"/>
                <w:sz w:val="20"/>
                <w:szCs w:val="20"/>
              </w:rPr>
              <w:t xml:space="preserve">Podatek VAT </w:t>
            </w:r>
          </w:p>
        </w:tc>
      </w:tr>
      <w:tr w:rsidR="00BC519A" w:rsidTr="00F86EC6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19A" w:rsidRDefault="00BC519A" w:rsidP="00F86EC6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>Cena za 12 miesięcy obliczona zgodnie z kalkulacją cenową ”</w:t>
            </w:r>
            <w:r>
              <w:rPr>
                <w:bCs/>
                <w:i/>
                <w:iCs/>
                <w:color w:val="000000"/>
                <w:sz w:val="22"/>
                <w:szCs w:val="22"/>
              </w:rPr>
              <w:t xml:space="preserve"> Kosztorys cenowy - Konserwacja</w:t>
            </w:r>
            <w:r>
              <w:rPr>
                <w:b/>
                <w:sz w:val="20"/>
                <w:szCs w:val="20"/>
              </w:rPr>
              <w:t xml:space="preserve">” (zał. nr 1A)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sz w:val="22"/>
                <w:szCs w:val="22"/>
              </w:rPr>
            </w:pPr>
          </w:p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b/>
                <w:color w:val="FF0000"/>
                <w:sz w:val="20"/>
                <w:szCs w:val="20"/>
              </w:rPr>
            </w:pPr>
            <w:r w:rsidRPr="00A81969">
              <w:rPr>
                <w:b/>
                <w:color w:val="FF0000"/>
                <w:sz w:val="20"/>
                <w:szCs w:val="20"/>
              </w:rPr>
              <w:t>8 i 23 %</w:t>
            </w:r>
          </w:p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tj. ………</w:t>
            </w:r>
          </w:p>
        </w:tc>
      </w:tr>
      <w:tr w:rsidR="00BC519A" w:rsidTr="00F86EC6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19A" w:rsidRDefault="00BC519A" w:rsidP="00F86EC6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>Cena za materiały  obliczona na podstawie kalkulacji cenowej ”</w:t>
            </w:r>
            <w:r>
              <w:rPr>
                <w:bCs/>
                <w:i/>
                <w:iCs/>
                <w:color w:val="000000"/>
                <w:sz w:val="22"/>
                <w:szCs w:val="22"/>
              </w:rPr>
              <w:t xml:space="preserve"> Kosztorys cenowy - Materiały</w:t>
            </w:r>
            <w:r>
              <w:rPr>
                <w:b/>
                <w:sz w:val="20"/>
                <w:szCs w:val="20"/>
              </w:rPr>
              <w:t xml:space="preserve">” </w:t>
            </w:r>
          </w:p>
          <w:p w:rsidR="00BC519A" w:rsidRDefault="00BC519A" w:rsidP="00F86EC6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>(zał. nr 1B)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b/>
                <w:color w:val="FF0000"/>
                <w:sz w:val="20"/>
                <w:szCs w:val="20"/>
              </w:rPr>
            </w:pPr>
          </w:p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b/>
                <w:color w:val="FF0000"/>
                <w:sz w:val="20"/>
                <w:szCs w:val="20"/>
              </w:rPr>
            </w:pPr>
            <w:r w:rsidRPr="00A81969">
              <w:rPr>
                <w:b/>
                <w:color w:val="FF0000"/>
                <w:sz w:val="20"/>
                <w:szCs w:val="20"/>
              </w:rPr>
              <w:t>23 %</w:t>
            </w:r>
          </w:p>
          <w:p w:rsidR="00BC519A" w:rsidRDefault="00BC519A" w:rsidP="00F86EC6">
            <w:pPr>
              <w:tabs>
                <w:tab w:val="right" w:pos="9000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tj. ………</w:t>
            </w:r>
          </w:p>
        </w:tc>
      </w:tr>
    </w:tbl>
    <w:p w:rsidR="00BC519A" w:rsidRDefault="00BC519A" w:rsidP="00BC519A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12 miesięcy dni </w:t>
      </w:r>
      <w:r>
        <w:rPr>
          <w:b/>
          <w:bCs/>
          <w:iCs/>
          <w:color w:val="000000"/>
          <w:sz w:val="22"/>
          <w:szCs w:val="22"/>
        </w:rPr>
        <w:t>od daty podpisania umowy (</w:t>
      </w:r>
      <w:r>
        <w:rPr>
          <w:bCs/>
          <w:iCs/>
          <w:color w:val="000000"/>
          <w:sz w:val="22"/>
          <w:szCs w:val="22"/>
        </w:rPr>
        <w:t>nie wcześniej niż od 11.06.2022r)</w:t>
      </w:r>
      <w:r>
        <w:rPr>
          <w:b/>
          <w:bCs/>
          <w:iCs/>
          <w:color w:val="000000"/>
          <w:sz w:val="22"/>
          <w:szCs w:val="22"/>
        </w:rPr>
        <w:t>.</w:t>
      </w:r>
    </w:p>
    <w:p w:rsidR="00BC519A" w:rsidRPr="00EF4C5F" w:rsidRDefault="00BC519A" w:rsidP="00BC519A">
      <w:pPr>
        <w:keepNext/>
        <w:rPr>
          <w:sz w:val="22"/>
          <w:szCs w:val="22"/>
        </w:rPr>
      </w:pPr>
      <w:r w:rsidRPr="00EF4C5F">
        <w:rPr>
          <w:b/>
          <w:sz w:val="22"/>
          <w:szCs w:val="22"/>
        </w:rPr>
        <w:t>Deklarujemy, iż czas uwolnienia pasażerów uwięzionych w dźwigu wyniesie</w:t>
      </w:r>
      <w:r>
        <w:rPr>
          <w:sz w:val="22"/>
          <w:szCs w:val="22"/>
        </w:rPr>
        <w:t xml:space="preserve"> …………….. minut </w:t>
      </w:r>
      <w:r w:rsidRPr="00A81969">
        <w:rPr>
          <w:b/>
          <w:sz w:val="22"/>
          <w:szCs w:val="22"/>
          <w:highlight w:val="yellow"/>
        </w:rPr>
        <w:t>(</w:t>
      </w:r>
      <w:r w:rsidRPr="00A81969">
        <w:rPr>
          <w:sz w:val="22"/>
          <w:szCs w:val="22"/>
          <w:highlight w:val="yellow"/>
        </w:rPr>
        <w:t>kryterium oceny ofert)</w:t>
      </w:r>
      <w:r>
        <w:rPr>
          <w:sz w:val="22"/>
          <w:szCs w:val="22"/>
          <w:highlight w:val="yellow"/>
        </w:rPr>
        <w:t xml:space="preserve"> </w:t>
      </w:r>
      <w:r w:rsidRPr="00097BA0">
        <w:rPr>
          <w:sz w:val="22"/>
          <w:szCs w:val="22"/>
        </w:rPr>
        <w:t xml:space="preserve">w przypadku </w:t>
      </w:r>
      <w:r>
        <w:rPr>
          <w:sz w:val="22"/>
          <w:szCs w:val="22"/>
        </w:rPr>
        <w:t>zgłoszenia awarii polegającej na niekontrolowanym zatrzymaniu dźwigu z pasażerami w środku</w:t>
      </w:r>
    </w:p>
    <w:p w:rsidR="00BC519A" w:rsidRDefault="00BC519A" w:rsidP="00BC519A">
      <w:pPr>
        <w:tabs>
          <w:tab w:val="left" w:pos="426"/>
        </w:tabs>
        <w:jc w:val="both"/>
      </w:pPr>
      <w:r>
        <w:rPr>
          <w:b/>
          <w:sz w:val="22"/>
          <w:szCs w:val="22"/>
        </w:rPr>
        <w:t>Okres udzielonej gwarancji:</w:t>
      </w:r>
    </w:p>
    <w:p w:rsidR="00BC519A" w:rsidRDefault="00BC519A" w:rsidP="00BC519A">
      <w:pPr>
        <w:keepNext/>
        <w:numPr>
          <w:ilvl w:val="0"/>
          <w:numId w:val="9"/>
        </w:numPr>
      </w:pPr>
      <w:r>
        <w:rPr>
          <w:b/>
          <w:sz w:val="22"/>
          <w:szCs w:val="22"/>
        </w:rPr>
        <w:t>na  wykonane usługi :…………………………..</w:t>
      </w:r>
      <w:r w:rsidRPr="00A81969">
        <w:rPr>
          <w:b/>
          <w:sz w:val="22"/>
          <w:szCs w:val="22"/>
          <w:highlight w:val="yellow"/>
        </w:rPr>
        <w:t>(</w:t>
      </w:r>
      <w:r w:rsidRPr="00A81969">
        <w:rPr>
          <w:sz w:val="22"/>
          <w:szCs w:val="22"/>
          <w:highlight w:val="yellow"/>
        </w:rPr>
        <w:t>kryterium oceny ofert).</w:t>
      </w:r>
    </w:p>
    <w:p w:rsidR="00BC519A" w:rsidRDefault="00BC519A" w:rsidP="00BC519A">
      <w:pPr>
        <w:keepNext/>
        <w:numPr>
          <w:ilvl w:val="0"/>
          <w:numId w:val="9"/>
        </w:numPr>
      </w:pPr>
      <w:r>
        <w:rPr>
          <w:b/>
          <w:sz w:val="22"/>
          <w:szCs w:val="22"/>
        </w:rPr>
        <w:t>dostarczone urządzenia -</w:t>
      </w:r>
      <w:r>
        <w:rPr>
          <w:sz w:val="22"/>
          <w:szCs w:val="22"/>
        </w:rPr>
        <w:t xml:space="preserve">  na okres zgodny z gwarancją udzieloną przez producenta</w:t>
      </w:r>
      <w:r>
        <w:rPr>
          <w:b/>
          <w:sz w:val="22"/>
          <w:szCs w:val="22"/>
        </w:rPr>
        <w:t>.</w:t>
      </w:r>
    </w:p>
    <w:p w:rsidR="00C75839" w:rsidRDefault="00C75839" w:rsidP="00C75839">
      <w:pPr>
        <w:ind w:left="180" w:right="-47"/>
        <w:jc w:val="both"/>
        <w:rPr>
          <w:b/>
          <w:bCs/>
          <w:iCs/>
          <w:sz w:val="22"/>
          <w:szCs w:val="22"/>
        </w:rPr>
      </w:pPr>
      <w:r w:rsidRPr="008753BE">
        <w:rPr>
          <w:b/>
          <w:bCs/>
          <w:iCs/>
          <w:sz w:val="22"/>
          <w:szCs w:val="22"/>
        </w:rPr>
        <w:t>Cena (stawka) roboczogodziny z narzutami wyliczona zgodnie z pkt 21.</w:t>
      </w:r>
      <w:r>
        <w:rPr>
          <w:b/>
          <w:bCs/>
          <w:iCs/>
          <w:sz w:val="22"/>
          <w:szCs w:val="22"/>
        </w:rPr>
        <w:t>1</w:t>
      </w:r>
      <w:bookmarkStart w:id="0" w:name="_GoBack"/>
      <w:bookmarkEnd w:id="0"/>
      <w:r w:rsidRPr="008753BE">
        <w:rPr>
          <w:b/>
          <w:bCs/>
          <w:iCs/>
          <w:sz w:val="22"/>
          <w:szCs w:val="22"/>
        </w:rPr>
        <w:t xml:space="preserve"> SWZ</w:t>
      </w:r>
      <w:r>
        <w:rPr>
          <w:b/>
          <w:bCs/>
          <w:iCs/>
          <w:sz w:val="22"/>
          <w:szCs w:val="22"/>
        </w:rPr>
        <w:t xml:space="preserve"> wynosi:</w:t>
      </w:r>
    </w:p>
    <w:p w:rsidR="00C75839" w:rsidRDefault="00C75839" w:rsidP="00C75839">
      <w:pPr>
        <w:numPr>
          <w:ilvl w:val="0"/>
          <w:numId w:val="9"/>
        </w:num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C</w:t>
      </w:r>
      <w:r>
        <w:rPr>
          <w:b/>
          <w:bCs/>
          <w:iCs/>
          <w:sz w:val="22"/>
          <w:szCs w:val="22"/>
          <w:vertAlign w:val="subscript"/>
        </w:rPr>
        <w:t>RG</w:t>
      </w:r>
      <w:r>
        <w:rPr>
          <w:b/>
          <w:bCs/>
          <w:iCs/>
          <w:sz w:val="22"/>
          <w:szCs w:val="22"/>
        </w:rPr>
        <w:t xml:space="preserve"> = .  .  .  .  .  .  .  .  .  .  .  .  zł</w:t>
      </w:r>
    </w:p>
    <w:p w:rsidR="00BC519A" w:rsidRDefault="00BC519A" w:rsidP="00BC519A">
      <w:pPr>
        <w:ind w:right="-47"/>
        <w:jc w:val="both"/>
        <w:rPr>
          <w:b/>
          <w:sz w:val="22"/>
          <w:szCs w:val="22"/>
        </w:rPr>
      </w:pPr>
    </w:p>
    <w:p w:rsidR="00BC519A" w:rsidRDefault="00BC519A" w:rsidP="00BC519A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BC519A" w:rsidRDefault="00BC519A" w:rsidP="00BC519A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C519A" w:rsidRDefault="00BC519A" w:rsidP="00BC519A">
      <w:pPr>
        <w:numPr>
          <w:ilvl w:val="0"/>
          <w:numId w:val="6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BC519A" w:rsidRDefault="00BC519A" w:rsidP="00BC519A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BC519A" w:rsidRDefault="00BC519A" w:rsidP="00BC519A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BC519A" w:rsidRDefault="00BC519A" w:rsidP="00BC519A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BC519A" w:rsidRPr="00EF4C5F" w:rsidRDefault="00BC519A" w:rsidP="00BC519A">
      <w:pPr>
        <w:numPr>
          <w:ilvl w:val="0"/>
          <w:numId w:val="6"/>
        </w:numPr>
        <w:tabs>
          <w:tab w:val="left" w:pos="0"/>
        </w:tabs>
        <w:ind w:right="1"/>
        <w:jc w:val="both"/>
        <w:rPr>
          <w:bCs/>
          <w:iCs/>
          <w:sz w:val="22"/>
          <w:szCs w:val="22"/>
        </w:rPr>
      </w:pPr>
      <w:r w:rsidRPr="00EF4C5F">
        <w:rPr>
          <w:sz w:val="22"/>
          <w:szCs w:val="22"/>
          <w:lang w:eastAsia="ar-SA"/>
        </w:rPr>
        <w:t xml:space="preserve">Oświadczmy, </w:t>
      </w:r>
      <w:r w:rsidRPr="00EF4C5F">
        <w:rPr>
          <w:sz w:val="22"/>
          <w:szCs w:val="22"/>
        </w:rPr>
        <w:t xml:space="preserve">że przybycie na miejsce awarii i przystąpienie do usunięcia awarii wyniesie nie więcej niż 25 minut od </w:t>
      </w:r>
      <w:r w:rsidRPr="00EF4C5F">
        <w:rPr>
          <w:b/>
          <w:bCs/>
          <w:sz w:val="22"/>
          <w:szCs w:val="22"/>
        </w:rPr>
        <w:t>otrzymania zgłoszenia telefonicznego w przypadku zgłoszenia awarii bez konieczności uwolnienia pasażerów</w:t>
      </w:r>
    </w:p>
    <w:p w:rsidR="00BC519A" w:rsidRPr="00EF4C5F" w:rsidRDefault="00BC519A" w:rsidP="00BC519A">
      <w:pPr>
        <w:numPr>
          <w:ilvl w:val="0"/>
          <w:numId w:val="6"/>
        </w:numPr>
        <w:tabs>
          <w:tab w:val="left" w:pos="0"/>
        </w:tabs>
        <w:ind w:right="1"/>
        <w:jc w:val="both"/>
        <w:rPr>
          <w:bCs/>
          <w:iCs/>
          <w:sz w:val="22"/>
          <w:szCs w:val="22"/>
        </w:rPr>
      </w:pPr>
      <w:r w:rsidRPr="00EF4C5F">
        <w:rPr>
          <w:sz w:val="22"/>
          <w:szCs w:val="22"/>
          <w:lang w:eastAsia="ar-SA"/>
        </w:rPr>
        <w:t xml:space="preserve">Oświadczamy, że </w:t>
      </w:r>
      <w:r w:rsidRPr="00EF4C5F">
        <w:t>przedmiot zamówienia zostanie wykonany przez:</w:t>
      </w:r>
    </w:p>
    <w:p w:rsidR="00BC519A" w:rsidRPr="00EF4C5F" w:rsidRDefault="00BC519A" w:rsidP="00BC519A">
      <w:pPr>
        <w:numPr>
          <w:ilvl w:val="0"/>
          <w:numId w:val="10"/>
        </w:numPr>
        <w:tabs>
          <w:tab w:val="left" w:pos="0"/>
        </w:tabs>
        <w:ind w:right="1"/>
        <w:jc w:val="both"/>
        <w:rPr>
          <w:bCs/>
          <w:iCs/>
          <w:sz w:val="22"/>
          <w:szCs w:val="22"/>
        </w:rPr>
      </w:pPr>
      <w:r w:rsidRPr="00EF4C5F">
        <w:rPr>
          <w:b/>
          <w:bCs/>
          <w:iCs/>
        </w:rPr>
        <w:t xml:space="preserve">co najmniej dwoma osobami </w:t>
      </w:r>
      <w:r w:rsidRPr="00EF4C5F">
        <w:rPr>
          <w:bCs/>
        </w:rPr>
        <w:t>posiadającymi uprawnienia do konserwacji dźwigów osobowych i towarowych o napędzie elektrycznym i hydraulicznym (ze sterowaniem stycznikowo-przekaźnikowym oraz mikroprocesorowym)</w:t>
      </w:r>
    </w:p>
    <w:p w:rsidR="00BC519A" w:rsidRPr="00EF4C5F" w:rsidRDefault="00BC519A" w:rsidP="00BC519A">
      <w:pPr>
        <w:ind w:left="378"/>
        <w:jc w:val="both"/>
        <w:rPr>
          <w:bCs/>
          <w:sz w:val="22"/>
          <w:szCs w:val="22"/>
        </w:rPr>
      </w:pPr>
      <w:r w:rsidRPr="00EF4C5F">
        <w:rPr>
          <w:bCs/>
          <w:sz w:val="22"/>
          <w:szCs w:val="22"/>
        </w:rPr>
        <w:t>b)</w:t>
      </w:r>
      <w:r w:rsidRPr="00EF4C5F">
        <w:rPr>
          <w:b/>
          <w:bCs/>
          <w:iCs/>
          <w:sz w:val="22"/>
          <w:szCs w:val="22"/>
        </w:rPr>
        <w:t xml:space="preserve"> co najmniej dwoma osobami </w:t>
      </w:r>
      <w:r w:rsidRPr="00EF4C5F">
        <w:rPr>
          <w:bCs/>
          <w:sz w:val="22"/>
          <w:szCs w:val="22"/>
        </w:rPr>
        <w:t xml:space="preserve">posiadającymi uprawnienia do konserwacji suwnic ogólnego przeznaczenia </w:t>
      </w:r>
    </w:p>
    <w:p w:rsidR="00BC519A" w:rsidRPr="00EF4C5F" w:rsidRDefault="00BC519A" w:rsidP="00BC519A">
      <w:pPr>
        <w:ind w:left="378"/>
        <w:jc w:val="both"/>
        <w:rPr>
          <w:bCs/>
          <w:sz w:val="22"/>
          <w:szCs w:val="22"/>
        </w:rPr>
      </w:pPr>
      <w:r w:rsidRPr="00EF4C5F">
        <w:rPr>
          <w:bCs/>
          <w:sz w:val="22"/>
          <w:szCs w:val="22"/>
        </w:rPr>
        <w:t xml:space="preserve">c) </w:t>
      </w:r>
      <w:r w:rsidRPr="00EF4C5F">
        <w:rPr>
          <w:b/>
          <w:bCs/>
          <w:iCs/>
          <w:sz w:val="22"/>
          <w:szCs w:val="22"/>
        </w:rPr>
        <w:t xml:space="preserve">co najmniej dwoma osobami </w:t>
      </w:r>
      <w:r w:rsidRPr="00EF4C5F">
        <w:rPr>
          <w:bCs/>
          <w:sz w:val="22"/>
          <w:szCs w:val="22"/>
        </w:rPr>
        <w:t xml:space="preserve">posiadającymi uprawnienia do konserwacji </w:t>
      </w:r>
      <w:r>
        <w:rPr>
          <w:bCs/>
          <w:sz w:val="22"/>
          <w:szCs w:val="22"/>
        </w:rPr>
        <w:t>ż</w:t>
      </w:r>
      <w:r w:rsidRPr="00EF4C5F">
        <w:rPr>
          <w:bCs/>
          <w:sz w:val="22"/>
          <w:szCs w:val="22"/>
        </w:rPr>
        <w:t>urawi przenośnych i stacjonarnych</w:t>
      </w:r>
    </w:p>
    <w:p w:rsidR="00BC519A" w:rsidRPr="00EF4C5F" w:rsidRDefault="00BC519A" w:rsidP="00BC519A">
      <w:pPr>
        <w:ind w:left="378"/>
        <w:jc w:val="both"/>
        <w:rPr>
          <w:bCs/>
          <w:sz w:val="22"/>
          <w:szCs w:val="22"/>
        </w:rPr>
      </w:pPr>
      <w:r w:rsidRPr="00EF4C5F">
        <w:rPr>
          <w:bCs/>
          <w:sz w:val="22"/>
          <w:szCs w:val="22"/>
        </w:rPr>
        <w:t xml:space="preserve">d) </w:t>
      </w:r>
      <w:r w:rsidRPr="00EF4C5F">
        <w:rPr>
          <w:b/>
          <w:bCs/>
          <w:iCs/>
          <w:sz w:val="22"/>
          <w:szCs w:val="22"/>
        </w:rPr>
        <w:t xml:space="preserve">co najmniej dwoma osobami </w:t>
      </w:r>
      <w:r w:rsidRPr="00EF4C5F">
        <w:rPr>
          <w:bCs/>
          <w:sz w:val="22"/>
          <w:szCs w:val="22"/>
        </w:rPr>
        <w:t xml:space="preserve">posiadającymi uprawnienia do konserwacji urządzeń dla osób niepełnosprawnych </w:t>
      </w:r>
    </w:p>
    <w:p w:rsidR="00BC519A" w:rsidRPr="00FC57DE" w:rsidRDefault="00BC519A" w:rsidP="00BC519A">
      <w:pPr>
        <w:suppressAutoHyphens w:val="0"/>
        <w:jc w:val="both"/>
        <w:rPr>
          <w:bCs/>
          <w:iCs/>
          <w:sz w:val="22"/>
          <w:szCs w:val="22"/>
          <w:lang w:eastAsia="pl-PL"/>
        </w:rPr>
      </w:pPr>
      <w:r w:rsidRPr="00FC57DE">
        <w:rPr>
          <w:b/>
          <w:bCs/>
          <w:iCs/>
          <w:sz w:val="22"/>
          <w:szCs w:val="22"/>
          <w:lang w:eastAsia="pl-PL"/>
        </w:rPr>
        <w:t xml:space="preserve">każda z wymaganych osób </w:t>
      </w:r>
      <w:r w:rsidRPr="00FC57DE">
        <w:rPr>
          <w:b/>
          <w:bCs/>
          <w:sz w:val="22"/>
          <w:szCs w:val="22"/>
          <w:lang w:eastAsia="pl-PL"/>
        </w:rPr>
        <w:t>posiada</w:t>
      </w:r>
      <w:r w:rsidRPr="00FC57DE">
        <w:rPr>
          <w:bCs/>
          <w:sz w:val="22"/>
          <w:szCs w:val="22"/>
          <w:lang w:eastAsia="pl-PL"/>
        </w:rPr>
        <w:t xml:space="preserve"> </w:t>
      </w:r>
      <w:r w:rsidRPr="00FC57DE">
        <w:rPr>
          <w:b/>
          <w:bCs/>
          <w:iCs/>
          <w:sz w:val="22"/>
          <w:szCs w:val="22"/>
          <w:lang w:eastAsia="pl-PL"/>
        </w:rPr>
        <w:t xml:space="preserve">aktualne świadectwo kwalifikacyjne uprawniające do zajmowania się eksploatacją urządzeń na stanowisku EKSPLOATACJI (E) </w:t>
      </w:r>
      <w:r w:rsidRPr="00FC57DE">
        <w:rPr>
          <w:bCs/>
          <w:iCs/>
          <w:sz w:val="22"/>
          <w:szCs w:val="22"/>
          <w:lang w:eastAsia="pl-PL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:rsidR="00BC519A" w:rsidRPr="00FC57DE" w:rsidRDefault="00BC519A" w:rsidP="00BC519A">
      <w:pPr>
        <w:numPr>
          <w:ilvl w:val="0"/>
          <w:numId w:val="11"/>
        </w:numPr>
        <w:suppressAutoHyphens w:val="0"/>
        <w:jc w:val="both"/>
        <w:rPr>
          <w:bCs/>
          <w:iCs/>
          <w:sz w:val="22"/>
          <w:szCs w:val="22"/>
          <w:lang w:eastAsia="pl-PL"/>
        </w:rPr>
      </w:pPr>
      <w:r w:rsidRPr="00FC57DE">
        <w:rPr>
          <w:bCs/>
          <w:iCs/>
          <w:sz w:val="22"/>
          <w:szCs w:val="22"/>
          <w:lang w:eastAsia="pl-PL"/>
        </w:rPr>
        <w:t xml:space="preserve">urządzenia, instalacje i sieci elektroenergetyczne o napięciu nie wyższym niż 1 </w:t>
      </w:r>
      <w:proofErr w:type="spellStart"/>
      <w:r w:rsidRPr="00FC57DE">
        <w:rPr>
          <w:bCs/>
          <w:iCs/>
          <w:sz w:val="22"/>
          <w:szCs w:val="22"/>
          <w:lang w:eastAsia="pl-PL"/>
        </w:rPr>
        <w:t>kV</w:t>
      </w:r>
      <w:proofErr w:type="spellEnd"/>
      <w:r w:rsidRPr="00FC57DE">
        <w:rPr>
          <w:bCs/>
          <w:iCs/>
          <w:sz w:val="22"/>
          <w:szCs w:val="22"/>
          <w:lang w:eastAsia="pl-PL"/>
        </w:rPr>
        <w:t>;</w:t>
      </w:r>
    </w:p>
    <w:p w:rsidR="00BC519A" w:rsidRPr="00FC57DE" w:rsidRDefault="00BC519A" w:rsidP="00BC519A">
      <w:pPr>
        <w:numPr>
          <w:ilvl w:val="0"/>
          <w:numId w:val="11"/>
        </w:numPr>
        <w:suppressAutoHyphens w:val="0"/>
        <w:jc w:val="both"/>
        <w:rPr>
          <w:bCs/>
          <w:iCs/>
          <w:sz w:val="22"/>
          <w:szCs w:val="22"/>
          <w:lang w:eastAsia="pl-PL"/>
        </w:rPr>
      </w:pPr>
      <w:r w:rsidRPr="00FC57DE">
        <w:rPr>
          <w:bCs/>
          <w:iCs/>
          <w:sz w:val="22"/>
          <w:szCs w:val="22"/>
          <w:lang w:eastAsia="pl-PL"/>
        </w:rPr>
        <w:t>aparatura kontrolno-pomiarowa oraz urządzenia i instalacje automatycznej regulacji; sterowania i zabezpieczeń urządzeń i instalacji wymienionych w punktach powyższych;</w:t>
      </w:r>
    </w:p>
    <w:p w:rsidR="00BC519A" w:rsidRPr="00FC57DE" w:rsidRDefault="00BC519A" w:rsidP="00BC519A">
      <w:pPr>
        <w:suppressAutoHyphens w:val="0"/>
        <w:ind w:left="378"/>
        <w:jc w:val="both"/>
        <w:rPr>
          <w:bCs/>
          <w:iCs/>
          <w:sz w:val="22"/>
          <w:szCs w:val="22"/>
          <w:lang w:eastAsia="pl-PL"/>
        </w:rPr>
      </w:pPr>
      <w:r w:rsidRPr="00FC57DE">
        <w:rPr>
          <w:bCs/>
          <w:iCs/>
          <w:sz w:val="22"/>
          <w:szCs w:val="22"/>
          <w:lang w:eastAsia="pl-PL"/>
        </w:rPr>
        <w:t>Zakres uprawnień pomiarowych: pomiary w pełnym zakresie do 1kV</w:t>
      </w:r>
    </w:p>
    <w:p w:rsidR="00BC519A" w:rsidRPr="00FC57DE" w:rsidRDefault="00BC519A" w:rsidP="00BC519A">
      <w:pPr>
        <w:suppressAutoHyphens w:val="0"/>
        <w:jc w:val="both"/>
        <w:rPr>
          <w:bCs/>
          <w:iCs/>
          <w:sz w:val="22"/>
          <w:szCs w:val="22"/>
          <w:lang w:eastAsia="pl-PL"/>
        </w:rPr>
      </w:pPr>
      <w:r w:rsidRPr="00FC57DE">
        <w:rPr>
          <w:b/>
          <w:bCs/>
          <w:iCs/>
          <w:sz w:val="22"/>
          <w:szCs w:val="22"/>
          <w:lang w:eastAsia="pl-PL"/>
        </w:rPr>
        <w:t xml:space="preserve">co najmniej jedna z osób posiadających w/w uprawnienia posiada aktualne świadectwo kwalifikacyjne uprawniające do zajmowania się eksploatacją urządzeń na stanowisku DOZORU (D) </w:t>
      </w:r>
      <w:r w:rsidRPr="00FC57DE">
        <w:rPr>
          <w:bCs/>
          <w:iCs/>
          <w:sz w:val="22"/>
          <w:szCs w:val="22"/>
          <w:lang w:eastAsia="pl-PL"/>
        </w:rPr>
        <w:t>w zakresie obsługi, konserwacji, remontów, montażu, kontrolno-pomiarowym dla urządzeń, instalacji i sieci „GRUPA 1. Urządzenia, instalacje i sieci elektroenergetyczne wytwarzające, przetwarzające, przesyłające i zużywające energię elektryczną” minimum dla:</w:t>
      </w:r>
    </w:p>
    <w:p w:rsidR="00BC519A" w:rsidRPr="00FC57DE" w:rsidRDefault="00BC519A" w:rsidP="00BC519A">
      <w:pPr>
        <w:numPr>
          <w:ilvl w:val="1"/>
          <w:numId w:val="12"/>
        </w:numPr>
        <w:suppressAutoHyphens w:val="0"/>
        <w:jc w:val="both"/>
        <w:rPr>
          <w:bCs/>
          <w:iCs/>
          <w:sz w:val="22"/>
          <w:szCs w:val="22"/>
          <w:lang w:eastAsia="pl-PL"/>
        </w:rPr>
      </w:pPr>
      <w:r w:rsidRPr="00FC57DE">
        <w:rPr>
          <w:bCs/>
          <w:iCs/>
          <w:sz w:val="22"/>
          <w:szCs w:val="22"/>
          <w:lang w:eastAsia="pl-PL"/>
        </w:rPr>
        <w:t xml:space="preserve">urządzenia, instalacje i sieci elektroenergetyczne o napięciu nie wyższym niż 1 </w:t>
      </w:r>
      <w:proofErr w:type="spellStart"/>
      <w:r w:rsidRPr="00FC57DE">
        <w:rPr>
          <w:bCs/>
          <w:iCs/>
          <w:sz w:val="22"/>
          <w:szCs w:val="22"/>
          <w:lang w:eastAsia="pl-PL"/>
        </w:rPr>
        <w:t>kV</w:t>
      </w:r>
      <w:proofErr w:type="spellEnd"/>
      <w:r w:rsidRPr="00FC57DE">
        <w:rPr>
          <w:bCs/>
          <w:iCs/>
          <w:sz w:val="22"/>
          <w:szCs w:val="22"/>
          <w:lang w:eastAsia="pl-PL"/>
        </w:rPr>
        <w:t>;</w:t>
      </w:r>
    </w:p>
    <w:p w:rsidR="00BC519A" w:rsidRDefault="00BC519A" w:rsidP="00BC519A">
      <w:pPr>
        <w:numPr>
          <w:ilvl w:val="1"/>
          <w:numId w:val="12"/>
        </w:numPr>
        <w:suppressAutoHyphens w:val="0"/>
        <w:jc w:val="both"/>
        <w:rPr>
          <w:bCs/>
          <w:iCs/>
          <w:color w:val="0070C0"/>
          <w:sz w:val="22"/>
          <w:szCs w:val="22"/>
          <w:lang w:eastAsia="pl-PL"/>
        </w:rPr>
      </w:pPr>
      <w:r w:rsidRPr="00FC57DE">
        <w:rPr>
          <w:bCs/>
          <w:iCs/>
          <w:sz w:val="22"/>
          <w:szCs w:val="22"/>
          <w:lang w:eastAsia="pl-PL"/>
        </w:rPr>
        <w:t>aparatura kontrolno-pomiarowa oraz urządzenia i instalacje automatycznej regulacji; sterowania i zabezpieczeń urządzeń i instalacji wymienionych w punktach powyższych</w:t>
      </w:r>
    </w:p>
    <w:p w:rsidR="00BC519A" w:rsidRPr="00A81969" w:rsidRDefault="00BC519A" w:rsidP="00BC519A">
      <w:pPr>
        <w:tabs>
          <w:tab w:val="left" w:pos="0"/>
        </w:tabs>
        <w:ind w:left="360" w:right="1"/>
        <w:jc w:val="both"/>
        <w:rPr>
          <w:bCs/>
          <w:iCs/>
          <w:color w:val="FF0000"/>
          <w:sz w:val="22"/>
          <w:szCs w:val="22"/>
        </w:rPr>
      </w:pPr>
    </w:p>
    <w:p w:rsidR="00BC519A" w:rsidRDefault="00BC519A" w:rsidP="00BC519A">
      <w:p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BC519A" w:rsidRDefault="00BC519A" w:rsidP="00BC519A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C519A" w:rsidRDefault="00BC519A" w:rsidP="00BC519A">
      <w:pPr>
        <w:pStyle w:val="NormalnyWeb"/>
        <w:ind w:left="142" w:hanging="142"/>
        <w:jc w:val="both"/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C519A" w:rsidRDefault="00BC519A" w:rsidP="00BC519A">
      <w:pPr>
        <w:numPr>
          <w:ilvl w:val="0"/>
          <w:numId w:val="7"/>
        </w:numPr>
        <w:tabs>
          <w:tab w:val="left" w:pos="0"/>
        </w:tabs>
        <w:ind w:left="714" w:hanging="357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BC519A" w:rsidRDefault="00BC519A" w:rsidP="00BC519A">
      <w:pPr>
        <w:numPr>
          <w:ilvl w:val="0"/>
          <w:numId w:val="7"/>
        </w:numPr>
        <w:tabs>
          <w:tab w:val="left" w:pos="0"/>
        </w:tabs>
        <w:ind w:left="714" w:hanging="357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C519A" w:rsidTr="00F86EC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519A" w:rsidRDefault="00BC519A" w:rsidP="00F86EC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519A" w:rsidRDefault="00BC519A" w:rsidP="00F86EC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C519A" w:rsidRDefault="00BC519A" w:rsidP="00F86EC6">
            <w:pPr>
              <w:autoSpaceDE w:val="0"/>
              <w:jc w:val="center"/>
            </w:pPr>
            <w:r>
              <w:rPr>
                <w:sz w:val="22"/>
                <w:szCs w:val="22"/>
              </w:rPr>
              <w:lastRenderedPageBreak/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519A" w:rsidRDefault="00BC519A" w:rsidP="00F86EC6">
            <w:pPr>
              <w:autoSpaceDE w:val="0"/>
              <w:jc w:val="center"/>
            </w:pPr>
            <w:r>
              <w:rPr>
                <w:sz w:val="22"/>
                <w:szCs w:val="22"/>
              </w:rPr>
              <w:lastRenderedPageBreak/>
              <w:t>Nazwa podwykonawcy</w:t>
            </w:r>
          </w:p>
        </w:tc>
      </w:tr>
      <w:tr w:rsidR="00BC519A" w:rsidTr="00F86EC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C519A" w:rsidRDefault="00BC519A" w:rsidP="00F86EC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C519A" w:rsidRDefault="00BC519A" w:rsidP="00F86EC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519A" w:rsidRDefault="00BC519A" w:rsidP="00F86EC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BC519A" w:rsidRDefault="00BC519A" w:rsidP="00BC519A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C519A" w:rsidTr="00F86EC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519A" w:rsidRDefault="00BC519A" w:rsidP="00F86EC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C519A" w:rsidRDefault="00BC519A" w:rsidP="00F86EC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519A" w:rsidRDefault="00BC519A" w:rsidP="00F86EC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 usługi, który wykonają poszczególni wykonawcy </w:t>
            </w:r>
          </w:p>
        </w:tc>
      </w:tr>
      <w:tr w:rsidR="00BC519A" w:rsidTr="00F86EC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BC519A" w:rsidRDefault="00BC519A" w:rsidP="00F86EC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C519A" w:rsidRDefault="00BC519A" w:rsidP="00F86EC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519A" w:rsidRDefault="00BC519A" w:rsidP="00F86EC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C519A" w:rsidTr="00F86EC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BC519A" w:rsidRDefault="00BC519A" w:rsidP="00F86EC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C519A" w:rsidRDefault="00BC519A" w:rsidP="00F86EC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519A" w:rsidRDefault="00BC519A" w:rsidP="00F86EC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BC519A" w:rsidRDefault="00BC519A" w:rsidP="00BC519A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BC519A" w:rsidRDefault="00BC519A" w:rsidP="00BC519A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BC519A" w:rsidRDefault="00BC519A" w:rsidP="00BC519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BC519A" w:rsidRDefault="00BC519A" w:rsidP="00BC519A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BC519A" w:rsidRDefault="00BC519A" w:rsidP="00BC51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C519A" w:rsidRDefault="00BC519A" w:rsidP="00BC519A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C519A" w:rsidRDefault="00BC519A" w:rsidP="00BC519A">
      <w:pPr>
        <w:jc w:val="both"/>
      </w:pPr>
      <w:r>
        <w:rPr>
          <w:sz w:val="22"/>
          <w:szCs w:val="22"/>
        </w:rPr>
        <w:t>…………………………………………………………………...............które dołączamy do oferty.</w:t>
      </w:r>
    </w:p>
    <w:p w:rsidR="00BC519A" w:rsidRDefault="00BC519A" w:rsidP="00BC519A">
      <w:pPr>
        <w:numPr>
          <w:ilvl w:val="0"/>
          <w:numId w:val="7"/>
        </w:numPr>
        <w:jc w:val="both"/>
      </w:pPr>
      <w:r>
        <w:rPr>
          <w:sz w:val="22"/>
          <w:szCs w:val="22"/>
        </w:rPr>
        <w:t>załącznikami do niniejszej oferty są:</w:t>
      </w:r>
    </w:p>
    <w:p w:rsidR="00BC519A" w:rsidRDefault="00BC519A" w:rsidP="00BC519A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C519A" w:rsidRDefault="00BC519A" w:rsidP="00BC519A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C519A" w:rsidRDefault="00BC519A" w:rsidP="00BC519A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BC519A" w:rsidRDefault="00BC519A" w:rsidP="00BC519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BC519A" w:rsidRPr="00EC66A0" w:rsidRDefault="00BC519A" w:rsidP="00BC519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BC519A" w:rsidRPr="009D2517" w:rsidRDefault="00BC519A" w:rsidP="00BC519A"/>
    <w:p w:rsidR="00FE545C" w:rsidRPr="00BC519A" w:rsidRDefault="00FE545C" w:rsidP="00BC519A"/>
    <w:sectPr w:rsidR="00FE545C" w:rsidRPr="00BC51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8AE" w:rsidRDefault="00F748AE">
      <w:r>
        <w:separator/>
      </w:r>
    </w:p>
  </w:endnote>
  <w:endnote w:type="continuationSeparator" w:id="0">
    <w:p w:rsidR="00F748AE" w:rsidRDefault="00F74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95E" w:rsidRDefault="007429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95E" w:rsidRDefault="007429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8AE" w:rsidRDefault="00F748AE">
      <w:r>
        <w:separator/>
      </w:r>
    </w:p>
  </w:footnote>
  <w:footnote w:type="continuationSeparator" w:id="0">
    <w:p w:rsidR="00F748AE" w:rsidRDefault="00F748AE">
      <w:r>
        <w:continuationSeparator/>
      </w:r>
    </w:p>
  </w:footnote>
  <w:footnote w:id="1">
    <w:p w:rsidR="00BC519A" w:rsidRDefault="00BC519A" w:rsidP="00BC519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C519A" w:rsidRDefault="00BC519A" w:rsidP="00BC519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95E" w:rsidRDefault="007429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95E" w:rsidRDefault="007429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572"/>
        </w:tabs>
        <w:ind w:left="54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D72654"/>
    <w:multiLevelType w:val="hybridMultilevel"/>
    <w:tmpl w:val="A8A66934"/>
    <w:lvl w:ilvl="0" w:tplc="8D64BE1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605C"/>
    <w:multiLevelType w:val="hybridMultilevel"/>
    <w:tmpl w:val="CDE694A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A50E16"/>
    <w:multiLevelType w:val="hybridMultilevel"/>
    <w:tmpl w:val="23527A16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48A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295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C519A"/>
    <w:rsid w:val="00C7583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748A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BCF2C"/>
  <w15:chartTrackingRefBased/>
  <w15:docId w15:val="{9E041A27-1A6A-43B1-8253-ECF05475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519A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BC519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CAAFB-F610-4D98-9C8A-C0D63A44A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913</Words>
  <Characters>6574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2022-04-13T05:54:00Z</dcterms:created>
  <dcterms:modified xsi:type="dcterms:W3CDTF">2022-04-14T05:07:00Z</dcterms:modified>
</cp:coreProperties>
</file>