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D76D1" w:rsidRDefault="002729FB" w:rsidP="006A5DF1">
      <w:pPr>
        <w:spacing w:after="240"/>
        <w:jc w:val="right"/>
        <w:rPr>
          <w:sz w:val="24"/>
          <w:szCs w:val="24"/>
        </w:rPr>
      </w:pPr>
      <w:r w:rsidRPr="009D76D1">
        <w:rPr>
          <w:sz w:val="24"/>
          <w:szCs w:val="24"/>
        </w:rPr>
        <w:t>Kraków</w:t>
      </w:r>
      <w:r w:rsidR="006A5DF1" w:rsidRPr="009D76D1">
        <w:rPr>
          <w:sz w:val="24"/>
          <w:szCs w:val="24"/>
        </w:rPr>
        <w:t xml:space="preserve"> dnia: </w:t>
      </w:r>
      <w:r w:rsidRPr="009D76D1">
        <w:rPr>
          <w:sz w:val="24"/>
          <w:szCs w:val="24"/>
        </w:rPr>
        <w:t>2022-04-</w:t>
      </w:r>
      <w:r w:rsidR="009D76D1">
        <w:rPr>
          <w:sz w:val="24"/>
          <w:szCs w:val="24"/>
        </w:rPr>
        <w:t>12</w:t>
      </w:r>
    </w:p>
    <w:p w:rsidR="0029606A" w:rsidRPr="009D76D1" w:rsidRDefault="0029606A" w:rsidP="006A5DF1">
      <w:pPr>
        <w:spacing w:after="240"/>
        <w:jc w:val="right"/>
        <w:rPr>
          <w:sz w:val="24"/>
          <w:szCs w:val="24"/>
        </w:rPr>
      </w:pPr>
    </w:p>
    <w:p w:rsidR="002729FB" w:rsidRPr="009D76D1" w:rsidRDefault="002729FB" w:rsidP="006A5DF1">
      <w:pPr>
        <w:rPr>
          <w:b/>
          <w:bCs/>
          <w:sz w:val="24"/>
          <w:szCs w:val="24"/>
        </w:rPr>
      </w:pPr>
      <w:r w:rsidRPr="009D76D1">
        <w:rPr>
          <w:b/>
          <w:bCs/>
          <w:sz w:val="24"/>
          <w:szCs w:val="24"/>
        </w:rPr>
        <w:t>Szpital Miejski Specjalistyczny</w:t>
      </w:r>
    </w:p>
    <w:p w:rsidR="002729FB" w:rsidRPr="009D76D1" w:rsidRDefault="002729FB" w:rsidP="006A5DF1">
      <w:pPr>
        <w:rPr>
          <w:b/>
          <w:bCs/>
          <w:sz w:val="24"/>
          <w:szCs w:val="24"/>
        </w:rPr>
      </w:pPr>
      <w:r w:rsidRPr="009D76D1">
        <w:rPr>
          <w:b/>
          <w:bCs/>
          <w:sz w:val="24"/>
          <w:szCs w:val="24"/>
        </w:rPr>
        <w:t>im. Gabriela Narutowicza w Krakowie</w:t>
      </w:r>
    </w:p>
    <w:p w:rsidR="006A5DF1" w:rsidRPr="009D76D1" w:rsidRDefault="002729FB" w:rsidP="006A5DF1">
      <w:pPr>
        <w:rPr>
          <w:sz w:val="24"/>
          <w:szCs w:val="24"/>
        </w:rPr>
      </w:pPr>
      <w:r w:rsidRPr="009D76D1">
        <w:rPr>
          <w:sz w:val="24"/>
          <w:szCs w:val="24"/>
        </w:rPr>
        <w:t>ul. Prądnicka</w:t>
      </w:r>
      <w:r w:rsidR="006A5DF1" w:rsidRPr="009D76D1">
        <w:rPr>
          <w:sz w:val="24"/>
          <w:szCs w:val="24"/>
        </w:rPr>
        <w:t xml:space="preserve"> </w:t>
      </w:r>
      <w:r w:rsidRPr="009D76D1">
        <w:rPr>
          <w:sz w:val="24"/>
          <w:szCs w:val="24"/>
        </w:rPr>
        <w:t>35-37</w:t>
      </w:r>
    </w:p>
    <w:p w:rsidR="006A5DF1" w:rsidRPr="009D76D1" w:rsidRDefault="002729FB" w:rsidP="006A5DF1">
      <w:pPr>
        <w:rPr>
          <w:sz w:val="24"/>
          <w:szCs w:val="24"/>
        </w:rPr>
      </w:pPr>
      <w:r w:rsidRPr="009D76D1">
        <w:rPr>
          <w:sz w:val="24"/>
          <w:szCs w:val="24"/>
        </w:rPr>
        <w:t>31-202</w:t>
      </w:r>
      <w:r w:rsidR="006A5DF1" w:rsidRPr="009D76D1">
        <w:rPr>
          <w:sz w:val="24"/>
          <w:szCs w:val="24"/>
        </w:rPr>
        <w:t xml:space="preserve"> </w:t>
      </w:r>
      <w:r w:rsidRPr="009D76D1">
        <w:rPr>
          <w:sz w:val="24"/>
          <w:szCs w:val="24"/>
        </w:rPr>
        <w:t>Kraków</w:t>
      </w:r>
    </w:p>
    <w:p w:rsidR="006D4AB3" w:rsidRPr="009D76D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D76D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D76D1">
        <w:rPr>
          <w:rFonts w:ascii="Times New Roman" w:hAnsi="Times New Roman"/>
          <w:szCs w:val="28"/>
        </w:rPr>
        <w:t>WYJAŚNIENI</w:t>
      </w:r>
      <w:r w:rsidR="00520165" w:rsidRPr="009D76D1">
        <w:rPr>
          <w:rFonts w:ascii="Times New Roman" w:hAnsi="Times New Roman"/>
          <w:szCs w:val="28"/>
        </w:rPr>
        <w:t>A</w:t>
      </w:r>
      <w:r w:rsidR="00632C3C" w:rsidRPr="009D76D1">
        <w:rPr>
          <w:rFonts w:ascii="Times New Roman" w:hAnsi="Times New Roman"/>
          <w:szCs w:val="28"/>
        </w:rPr>
        <w:t xml:space="preserve"> TREŚCI</w:t>
      </w:r>
      <w:r w:rsidR="0029606A" w:rsidRPr="009D76D1">
        <w:rPr>
          <w:rFonts w:ascii="Times New Roman" w:hAnsi="Times New Roman"/>
          <w:szCs w:val="28"/>
        </w:rPr>
        <w:t xml:space="preserve"> SWZ</w:t>
      </w:r>
      <w:r w:rsidR="009D76D1">
        <w:rPr>
          <w:rFonts w:ascii="Times New Roman" w:hAnsi="Times New Roman"/>
          <w:szCs w:val="28"/>
        </w:rPr>
        <w:t xml:space="preserve"> - 2</w:t>
      </w:r>
    </w:p>
    <w:p w:rsidR="006D4AB3" w:rsidRPr="009D76D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D76D1">
        <w:rPr>
          <w:sz w:val="24"/>
          <w:szCs w:val="24"/>
        </w:rPr>
        <w:t xml:space="preserve">Dotyczy: </w:t>
      </w:r>
      <w:r w:rsidR="006A5DF1" w:rsidRPr="009D76D1">
        <w:rPr>
          <w:sz w:val="24"/>
          <w:szCs w:val="24"/>
        </w:rPr>
        <w:t>p</w:t>
      </w:r>
      <w:r w:rsidRPr="009D76D1">
        <w:rPr>
          <w:sz w:val="24"/>
          <w:szCs w:val="24"/>
        </w:rPr>
        <w:t>ostępowani</w:t>
      </w:r>
      <w:r w:rsidR="006A5DF1" w:rsidRPr="009D76D1">
        <w:rPr>
          <w:sz w:val="24"/>
          <w:szCs w:val="24"/>
        </w:rPr>
        <w:t>a</w:t>
      </w:r>
      <w:r w:rsidRPr="009D76D1">
        <w:rPr>
          <w:sz w:val="24"/>
          <w:szCs w:val="24"/>
        </w:rPr>
        <w:t xml:space="preserve"> o udzielenie zamówienia publicznego, prowadzone</w:t>
      </w:r>
      <w:r w:rsidR="006A5DF1" w:rsidRPr="009D76D1">
        <w:rPr>
          <w:sz w:val="24"/>
          <w:szCs w:val="24"/>
        </w:rPr>
        <w:t>go</w:t>
      </w:r>
      <w:r w:rsidRPr="009D76D1">
        <w:rPr>
          <w:sz w:val="24"/>
          <w:szCs w:val="24"/>
        </w:rPr>
        <w:t xml:space="preserve"> w trybie</w:t>
      </w:r>
      <w:r w:rsidR="002729FB" w:rsidRPr="009D76D1">
        <w:rPr>
          <w:sz w:val="24"/>
          <w:szCs w:val="24"/>
        </w:rPr>
        <w:t xml:space="preserve"> podstawowy</w:t>
      </w:r>
      <w:r w:rsidR="009D76D1">
        <w:rPr>
          <w:sz w:val="24"/>
          <w:szCs w:val="24"/>
        </w:rPr>
        <w:t>m</w:t>
      </w:r>
      <w:r w:rsidR="002729FB" w:rsidRPr="009D76D1">
        <w:rPr>
          <w:sz w:val="24"/>
          <w:szCs w:val="24"/>
        </w:rPr>
        <w:t xml:space="preserve"> bez negocjacji - art. 275 pkt. 1 ustawy </w:t>
      </w:r>
      <w:proofErr w:type="spellStart"/>
      <w:r w:rsidR="002729FB" w:rsidRPr="009D76D1">
        <w:rPr>
          <w:sz w:val="24"/>
          <w:szCs w:val="24"/>
        </w:rPr>
        <w:t>Pzp</w:t>
      </w:r>
      <w:proofErr w:type="spellEnd"/>
      <w:r w:rsidRPr="009D76D1">
        <w:rPr>
          <w:b/>
          <w:sz w:val="24"/>
          <w:szCs w:val="24"/>
        </w:rPr>
        <w:t xml:space="preserve"> </w:t>
      </w:r>
      <w:r w:rsidRPr="009D76D1">
        <w:rPr>
          <w:bCs/>
          <w:sz w:val="24"/>
          <w:szCs w:val="24"/>
        </w:rPr>
        <w:t>na</w:t>
      </w:r>
      <w:r w:rsidRPr="009D76D1">
        <w:rPr>
          <w:b/>
          <w:sz w:val="24"/>
          <w:szCs w:val="24"/>
        </w:rPr>
        <w:t xml:space="preserve"> </w:t>
      </w:r>
      <w:r w:rsidR="00E72428" w:rsidRPr="009D76D1">
        <w:rPr>
          <w:bCs/>
          <w:sz w:val="24"/>
          <w:szCs w:val="24"/>
        </w:rPr>
        <w:t>”</w:t>
      </w:r>
      <w:r w:rsidR="002729FB" w:rsidRPr="009D76D1">
        <w:rPr>
          <w:b/>
          <w:bCs/>
          <w:sz w:val="24"/>
          <w:szCs w:val="24"/>
        </w:rPr>
        <w:t>Zakup i dostawa środków dezynfekcyjnych do urządzeń i aparatury</w:t>
      </w:r>
      <w:r w:rsidR="00E72428" w:rsidRPr="009D76D1">
        <w:rPr>
          <w:bCs/>
          <w:sz w:val="24"/>
          <w:szCs w:val="24"/>
        </w:rPr>
        <w:t>”</w:t>
      </w:r>
      <w:r w:rsidRPr="009D76D1">
        <w:rPr>
          <w:b/>
          <w:sz w:val="24"/>
          <w:szCs w:val="24"/>
        </w:rPr>
        <w:t xml:space="preserve"> </w:t>
      </w:r>
      <w:r w:rsidRPr="009D76D1">
        <w:rPr>
          <w:bCs/>
          <w:sz w:val="24"/>
          <w:szCs w:val="24"/>
        </w:rPr>
        <w:t>– znak sprawy</w:t>
      </w:r>
      <w:r w:rsidRPr="009D76D1">
        <w:rPr>
          <w:b/>
          <w:sz w:val="24"/>
          <w:szCs w:val="24"/>
        </w:rPr>
        <w:t xml:space="preserve"> </w:t>
      </w:r>
      <w:r w:rsidR="002729FB" w:rsidRPr="009D76D1">
        <w:rPr>
          <w:b/>
          <w:sz w:val="24"/>
          <w:szCs w:val="24"/>
        </w:rPr>
        <w:t>ZP/18/2022</w:t>
      </w:r>
      <w:r w:rsidRPr="009D76D1">
        <w:rPr>
          <w:b/>
          <w:sz w:val="24"/>
          <w:szCs w:val="24"/>
        </w:rPr>
        <w:t>.</w:t>
      </w:r>
    </w:p>
    <w:p w:rsidR="0012774F" w:rsidRPr="009D76D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D76D1">
        <w:rPr>
          <w:sz w:val="24"/>
          <w:szCs w:val="24"/>
        </w:rPr>
        <w:t xml:space="preserve">Zamawiający, działając na podstawie art. </w:t>
      </w:r>
      <w:r w:rsidR="00E74BC3" w:rsidRPr="009D76D1">
        <w:rPr>
          <w:sz w:val="24"/>
          <w:szCs w:val="24"/>
        </w:rPr>
        <w:t>284</w:t>
      </w:r>
      <w:r w:rsidRPr="009D76D1">
        <w:rPr>
          <w:sz w:val="24"/>
          <w:szCs w:val="24"/>
        </w:rPr>
        <w:t xml:space="preserve"> ust. </w:t>
      </w:r>
      <w:r w:rsidR="0029606A" w:rsidRPr="009D76D1">
        <w:rPr>
          <w:sz w:val="24"/>
          <w:szCs w:val="24"/>
        </w:rPr>
        <w:t>6</w:t>
      </w:r>
      <w:r w:rsidRPr="009D76D1">
        <w:rPr>
          <w:sz w:val="24"/>
          <w:szCs w:val="24"/>
        </w:rPr>
        <w:t xml:space="preserve"> ustawy z dnia </w:t>
      </w:r>
      <w:r w:rsidR="0029606A" w:rsidRPr="009D76D1">
        <w:rPr>
          <w:sz w:val="24"/>
          <w:szCs w:val="24"/>
        </w:rPr>
        <w:t>11</w:t>
      </w:r>
      <w:r w:rsidRPr="009D76D1">
        <w:rPr>
          <w:sz w:val="24"/>
          <w:szCs w:val="24"/>
        </w:rPr>
        <w:t xml:space="preserve"> </w:t>
      </w:r>
      <w:r w:rsidR="0029606A" w:rsidRPr="009D76D1">
        <w:rPr>
          <w:sz w:val="24"/>
          <w:szCs w:val="24"/>
        </w:rPr>
        <w:t xml:space="preserve">września </w:t>
      </w:r>
      <w:r w:rsidRPr="009D76D1">
        <w:rPr>
          <w:sz w:val="24"/>
          <w:szCs w:val="24"/>
        </w:rPr>
        <w:t>20</w:t>
      </w:r>
      <w:r w:rsidR="0029606A" w:rsidRPr="009D76D1">
        <w:rPr>
          <w:sz w:val="24"/>
          <w:szCs w:val="24"/>
        </w:rPr>
        <w:t>19</w:t>
      </w:r>
      <w:r w:rsidRPr="009D76D1">
        <w:rPr>
          <w:sz w:val="24"/>
          <w:szCs w:val="24"/>
        </w:rPr>
        <w:t xml:space="preserve"> r</w:t>
      </w:r>
      <w:r w:rsidR="0029606A" w:rsidRPr="009D76D1">
        <w:rPr>
          <w:sz w:val="24"/>
          <w:szCs w:val="24"/>
        </w:rPr>
        <w:t>.</w:t>
      </w:r>
      <w:r w:rsidRPr="009D76D1">
        <w:rPr>
          <w:sz w:val="24"/>
          <w:szCs w:val="24"/>
        </w:rPr>
        <w:t xml:space="preserve"> Prawo </w:t>
      </w:r>
      <w:r w:rsidR="0029606A" w:rsidRPr="009D76D1">
        <w:rPr>
          <w:sz w:val="24"/>
          <w:szCs w:val="24"/>
        </w:rPr>
        <w:t>z</w:t>
      </w:r>
      <w:r w:rsidRPr="009D76D1">
        <w:rPr>
          <w:sz w:val="24"/>
          <w:szCs w:val="24"/>
        </w:rPr>
        <w:t xml:space="preserve">amówień </w:t>
      </w:r>
      <w:r w:rsidR="0029606A" w:rsidRPr="009D76D1">
        <w:rPr>
          <w:sz w:val="24"/>
          <w:szCs w:val="24"/>
        </w:rPr>
        <w:t>p</w:t>
      </w:r>
      <w:r w:rsidRPr="009D76D1">
        <w:rPr>
          <w:sz w:val="24"/>
          <w:szCs w:val="24"/>
        </w:rPr>
        <w:t xml:space="preserve">ublicznych </w:t>
      </w:r>
      <w:r w:rsidR="002729FB" w:rsidRPr="009D76D1">
        <w:rPr>
          <w:sz w:val="24"/>
          <w:szCs w:val="24"/>
        </w:rPr>
        <w:t>(</w:t>
      </w:r>
      <w:proofErr w:type="spellStart"/>
      <w:r w:rsidR="002729FB" w:rsidRPr="009D76D1">
        <w:rPr>
          <w:sz w:val="24"/>
          <w:szCs w:val="24"/>
        </w:rPr>
        <w:t>t.j</w:t>
      </w:r>
      <w:proofErr w:type="spellEnd"/>
      <w:r w:rsidR="002729FB" w:rsidRPr="009D76D1">
        <w:rPr>
          <w:sz w:val="24"/>
          <w:szCs w:val="24"/>
        </w:rPr>
        <w:t>. Dz.U. z 2021r. poz. 1129)</w:t>
      </w:r>
      <w:r w:rsidR="00BE7BFD" w:rsidRPr="009D76D1">
        <w:rPr>
          <w:sz w:val="24"/>
          <w:szCs w:val="24"/>
        </w:rPr>
        <w:t xml:space="preserve">, </w:t>
      </w:r>
      <w:r w:rsidR="00E74BC3" w:rsidRPr="009D76D1">
        <w:rPr>
          <w:sz w:val="24"/>
          <w:szCs w:val="24"/>
        </w:rPr>
        <w:t>udostępnia</w:t>
      </w:r>
      <w:r w:rsidR="00BE7BFD" w:rsidRPr="009D76D1">
        <w:rPr>
          <w:sz w:val="24"/>
          <w:szCs w:val="24"/>
        </w:rPr>
        <w:t xml:space="preserve"> poniżej treść zapytań do S</w:t>
      </w:r>
      <w:r w:rsidR="0012774F" w:rsidRPr="009D76D1">
        <w:rPr>
          <w:sz w:val="24"/>
          <w:szCs w:val="24"/>
        </w:rPr>
        <w:t>pecyfikacji Warunków Zamówienia (</w:t>
      </w:r>
      <w:r w:rsidR="0012774F" w:rsidRPr="009D76D1">
        <w:rPr>
          <w:sz w:val="24"/>
          <w:szCs w:val="24"/>
          <w:lang w:eastAsia="ar-SA"/>
        </w:rPr>
        <w:t>zwanej dalej</w:t>
      </w:r>
      <w:r w:rsidR="0012774F" w:rsidRPr="009D76D1">
        <w:rPr>
          <w:b/>
          <w:sz w:val="24"/>
          <w:szCs w:val="24"/>
          <w:lang w:eastAsia="ar-SA"/>
        </w:rPr>
        <w:t xml:space="preserve"> </w:t>
      </w:r>
      <w:r w:rsidR="0012774F" w:rsidRPr="009D76D1">
        <w:rPr>
          <w:bCs/>
          <w:sz w:val="24"/>
          <w:szCs w:val="24"/>
          <w:lang w:eastAsia="ar-SA"/>
        </w:rPr>
        <w:t>”SWZ”)</w:t>
      </w:r>
      <w:r w:rsidR="00E74BC3" w:rsidRPr="009D76D1">
        <w:rPr>
          <w:bCs/>
          <w:sz w:val="24"/>
          <w:szCs w:val="24"/>
          <w:lang w:eastAsia="ar-SA"/>
        </w:rPr>
        <w:t xml:space="preserve"> </w:t>
      </w:r>
      <w:r w:rsidR="00E74BC3" w:rsidRPr="009D76D1">
        <w:rPr>
          <w:sz w:val="24"/>
          <w:szCs w:val="24"/>
        </w:rPr>
        <w:t>wraz z wyjaśnieniami</w:t>
      </w:r>
      <w:r w:rsidR="0012774F" w:rsidRPr="009D76D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29FB" w:rsidRPr="009D76D1" w:rsidTr="004F07D6">
        <w:tc>
          <w:tcPr>
            <w:tcW w:w="9356" w:type="dxa"/>
            <w:shd w:val="clear" w:color="auto" w:fill="auto"/>
          </w:tcPr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 xml:space="preserve">1. Czy Zamawiający w pakiecie 1 pozycji 2 dopuści preparat zgodny z SWZ, zawierający w składzie: etanol, 2-propanol? Bez zawartości dodatkowych substancji (aminy, QAV, aldehydu, fenolu). Produkt posiadający pozytywną opinię producenta sprzętu medycznego </w:t>
            </w:r>
            <w:proofErr w:type="spellStart"/>
            <w:r w:rsidRPr="009D76D1">
              <w:rPr>
                <w:sz w:val="22"/>
                <w:szCs w:val="22"/>
              </w:rPr>
              <w:t>Famed</w:t>
            </w:r>
            <w:proofErr w:type="spellEnd"/>
            <w:r w:rsidRPr="009D76D1">
              <w:rPr>
                <w:sz w:val="22"/>
                <w:szCs w:val="22"/>
              </w:rPr>
              <w:t xml:space="preserve"> w zakresie tolerancji materiałowej na tworzywo ABS i materiały obiciowe. Posiadający pozytywną opinię CZD. Produkt nadaje się do stosowania na oddziałach pediatrycznych oraz do powierzchni mających kontakt z żywnością. Preparat pakowany w butelki o pojemności 1L ze spryskiwaczem. Wykonawca zobowiązuje się do dostarczenia odpowiedniej ilości produktów, zgodnie z zapotrzebowaniem Zamawiającego. </w:t>
            </w:r>
          </w:p>
          <w:p w:rsidR="002729FB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D76D1"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 xml:space="preserve">2. Czy Zamawiający w pakiecie 1 pozycji 3 dopuści preparat zgodny z SWZ, zawierający w składzie: etanol, 2-propanol? Bez zawartości dodatkowych substancji (aminy, QAV, aldehydu, fenolu). Produkt posiadający pozytywną opinię producenta sprzętu medycznego </w:t>
            </w:r>
            <w:proofErr w:type="spellStart"/>
            <w:r w:rsidRPr="009D76D1">
              <w:rPr>
                <w:sz w:val="22"/>
                <w:szCs w:val="22"/>
              </w:rPr>
              <w:t>Famed</w:t>
            </w:r>
            <w:proofErr w:type="spellEnd"/>
            <w:r w:rsidRPr="009D76D1">
              <w:rPr>
                <w:sz w:val="22"/>
                <w:szCs w:val="22"/>
              </w:rPr>
              <w:t xml:space="preserve"> w zakresie tolerancji materiałowej na tworzywo ABS i materiały obiciowe. Posiadający pozytywną opinię CZD. Produkt nadaje się do stosowania na oddziałach pediatrycznych oraz do powierzchni mających kontakt z żywnością. </w:t>
            </w:r>
          </w:p>
          <w:p w:rsidR="002729FB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795A26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 xml:space="preserve">3. Czy Zamawiający w pakiecie 1 pozycji 4 dopuści preparat zgodny z SWZ, preparat w proszku do mycia i dezynfekcji instrumentów chirurgicznych, dentystycznych, endoskopów, sond chirurgicznych, rurek do respiratorów i innych urządzeń anestezjologicznych, inkubatorów oraz powierzchni wyrobów medycznych. Do dezynfekcji manualnej, w myjkach ultradźwiękowych, myjniach automatycznych oraz w myjkach do endoskopów. Nie wymagający użycia aktywatora. Zawierający w swoim składzie cztery enzymy odpowiedzialne za usuwanie zanieczyszczeń organicznych takich jak krew, białko, tłuszcze, wydzieliny (proteazę, lipazę, amylazę i </w:t>
            </w:r>
            <w:proofErr w:type="spellStart"/>
            <w:r w:rsidRPr="009D76D1">
              <w:rPr>
                <w:sz w:val="22"/>
                <w:szCs w:val="22"/>
              </w:rPr>
              <w:t>mannazę</w:t>
            </w:r>
            <w:proofErr w:type="spellEnd"/>
            <w:r w:rsidRPr="009D76D1">
              <w:rPr>
                <w:sz w:val="22"/>
                <w:szCs w:val="22"/>
              </w:rPr>
              <w:t>), nadwęglan sodu, TAED, kwas adypinowy, inhibitory korozji. Zawierający surfaktanty zapobiegające pyleniu proszku. Spektrum i czas działania dla wysokiego obciążenia organicznego: B (w tym MRSA), F (</w:t>
            </w:r>
            <w:proofErr w:type="spellStart"/>
            <w:r w:rsidRPr="009D76D1">
              <w:rPr>
                <w:sz w:val="22"/>
                <w:szCs w:val="22"/>
              </w:rPr>
              <w:t>C.albicans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A.brasiliensis</w:t>
            </w:r>
            <w:proofErr w:type="spellEnd"/>
            <w:r w:rsidRPr="009D76D1">
              <w:rPr>
                <w:sz w:val="22"/>
                <w:szCs w:val="22"/>
              </w:rPr>
              <w:t xml:space="preserve">), </w:t>
            </w:r>
            <w:proofErr w:type="spellStart"/>
            <w:r w:rsidRPr="009D76D1">
              <w:rPr>
                <w:sz w:val="22"/>
                <w:szCs w:val="22"/>
              </w:rPr>
              <w:t>Tbc</w:t>
            </w:r>
            <w:proofErr w:type="spellEnd"/>
            <w:r w:rsidRPr="009D76D1">
              <w:rPr>
                <w:sz w:val="22"/>
                <w:szCs w:val="22"/>
              </w:rPr>
              <w:t xml:space="preserve"> (</w:t>
            </w:r>
            <w:proofErr w:type="spellStart"/>
            <w:r w:rsidRPr="009D76D1">
              <w:rPr>
                <w:sz w:val="22"/>
                <w:szCs w:val="22"/>
              </w:rPr>
              <w:t>M.terrae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M.avium</w:t>
            </w:r>
            <w:proofErr w:type="spellEnd"/>
            <w:r w:rsidRPr="009D76D1">
              <w:rPr>
                <w:sz w:val="22"/>
                <w:szCs w:val="22"/>
              </w:rPr>
              <w:t xml:space="preserve">), V (Polio, </w:t>
            </w:r>
            <w:proofErr w:type="spellStart"/>
            <w:r w:rsidRPr="009D76D1">
              <w:rPr>
                <w:sz w:val="22"/>
                <w:szCs w:val="22"/>
              </w:rPr>
              <w:t>Adeno</w:t>
            </w:r>
            <w:proofErr w:type="spellEnd"/>
            <w:r w:rsidRPr="009D76D1">
              <w:rPr>
                <w:sz w:val="22"/>
                <w:szCs w:val="22"/>
              </w:rPr>
              <w:t xml:space="preserve">, Noro, HIV, HBV, HCV, Rota, SARS, wirus grypy, </w:t>
            </w:r>
            <w:proofErr w:type="spellStart"/>
            <w:r w:rsidRPr="009D76D1">
              <w:rPr>
                <w:sz w:val="22"/>
                <w:szCs w:val="22"/>
              </w:rPr>
              <w:t>Herpes</w:t>
            </w:r>
            <w:proofErr w:type="spellEnd"/>
            <w:r w:rsidRPr="009D76D1">
              <w:rPr>
                <w:sz w:val="22"/>
                <w:szCs w:val="22"/>
              </w:rPr>
              <w:t xml:space="preserve"> </w:t>
            </w:r>
            <w:proofErr w:type="spellStart"/>
            <w:r w:rsidRPr="009D76D1">
              <w:rPr>
                <w:sz w:val="22"/>
                <w:szCs w:val="22"/>
              </w:rPr>
              <w:t>simplex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Ebola</w:t>
            </w:r>
            <w:proofErr w:type="spellEnd"/>
            <w:r w:rsidRPr="009D76D1">
              <w:rPr>
                <w:sz w:val="22"/>
                <w:szCs w:val="22"/>
              </w:rPr>
              <w:t xml:space="preserve">), C. </w:t>
            </w:r>
            <w:proofErr w:type="spellStart"/>
            <w:r w:rsidRPr="009D76D1">
              <w:rPr>
                <w:sz w:val="22"/>
                <w:szCs w:val="22"/>
              </w:rPr>
              <w:t>difficile</w:t>
            </w:r>
            <w:proofErr w:type="spellEnd"/>
            <w:r w:rsidRPr="009D76D1">
              <w:rPr>
                <w:sz w:val="22"/>
                <w:szCs w:val="22"/>
              </w:rPr>
              <w:t xml:space="preserve">, B. </w:t>
            </w:r>
            <w:proofErr w:type="spellStart"/>
            <w:r w:rsidRPr="009D76D1">
              <w:rPr>
                <w:sz w:val="22"/>
                <w:szCs w:val="22"/>
              </w:rPr>
              <w:t>subtilis</w:t>
            </w:r>
            <w:proofErr w:type="spellEnd"/>
            <w:r w:rsidRPr="009D76D1">
              <w:rPr>
                <w:sz w:val="22"/>
                <w:szCs w:val="22"/>
              </w:rPr>
              <w:t xml:space="preserve"> . Każde opakowanie zawiera miarkę dozującą. Produkt w opakowaniach </w:t>
            </w:r>
            <w:r w:rsidRPr="009D76D1">
              <w:rPr>
                <w:sz w:val="22"/>
                <w:szCs w:val="22"/>
              </w:rPr>
              <w:lastRenderedPageBreak/>
              <w:t xml:space="preserve">1kg. </w:t>
            </w:r>
            <w:proofErr w:type="spellStart"/>
            <w:r w:rsidRPr="009D76D1">
              <w:rPr>
                <w:sz w:val="22"/>
                <w:szCs w:val="22"/>
              </w:rPr>
              <w:t>pH</w:t>
            </w:r>
            <w:proofErr w:type="spellEnd"/>
            <w:r w:rsidRPr="009D76D1">
              <w:rPr>
                <w:sz w:val="22"/>
                <w:szCs w:val="22"/>
              </w:rPr>
              <w:t>: 7,25-8,75 dla roztworu 1%. Wykonawca zobowiązuje się do dostarczenia odpowiedniej ilości produktów, zgodnie z zapotrzebowaniem Zamawiającego.</w:t>
            </w:r>
          </w:p>
          <w:p w:rsidR="002729FB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 xml:space="preserve">4. Czy Zamawiający w pakiecie 1 pozycji 5 dopuści preparat zgodny z SWZ, preparat w proszku do mycia i dezynfekcji instrumentów chirurgicznych, dentystycznych, endoskopów, sond chirurgicznych, rurek do respiratorów i innych urządzeń anestezjologicznych, inkubatorów oraz powierzchni wyrobów medycznych. Do dezynfekcji manualnej, w myjkach ultradźwiękowych, myjniach automatycznych oraz w myjkach do endoskopów. Nie wymagający użycia aktywatora. Zawierający w swoim składzie cztery enzymy odpowiedzialne za usuwanie zanieczyszczeń organicznych takich jak krew, białko, tłuszcze, wydzieliny (proteazę, lipazę, amylazę i </w:t>
            </w:r>
            <w:proofErr w:type="spellStart"/>
            <w:r w:rsidRPr="009D76D1">
              <w:rPr>
                <w:sz w:val="22"/>
                <w:szCs w:val="22"/>
              </w:rPr>
              <w:t>mannazę</w:t>
            </w:r>
            <w:proofErr w:type="spellEnd"/>
            <w:r w:rsidRPr="009D76D1">
              <w:rPr>
                <w:sz w:val="22"/>
                <w:szCs w:val="22"/>
              </w:rPr>
              <w:t>), nadwęglan sodu, TAED, kwas adypinowy, inhibitory korozji. Zawierający surfaktanty zapobiegające pyleniu proszku. Spektrum i czas działania dla wysokiego obciążenia organicznego: B (w tym MRSA), F (</w:t>
            </w:r>
            <w:proofErr w:type="spellStart"/>
            <w:r w:rsidRPr="009D76D1">
              <w:rPr>
                <w:sz w:val="22"/>
                <w:szCs w:val="22"/>
              </w:rPr>
              <w:t>C.albicans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A.brasiliensis</w:t>
            </w:r>
            <w:proofErr w:type="spellEnd"/>
            <w:r w:rsidRPr="009D76D1">
              <w:rPr>
                <w:sz w:val="22"/>
                <w:szCs w:val="22"/>
              </w:rPr>
              <w:t xml:space="preserve">), </w:t>
            </w:r>
            <w:proofErr w:type="spellStart"/>
            <w:r w:rsidRPr="009D76D1">
              <w:rPr>
                <w:sz w:val="22"/>
                <w:szCs w:val="22"/>
              </w:rPr>
              <w:t>Tbc</w:t>
            </w:r>
            <w:proofErr w:type="spellEnd"/>
            <w:r w:rsidRPr="009D76D1">
              <w:rPr>
                <w:sz w:val="22"/>
                <w:szCs w:val="22"/>
              </w:rPr>
              <w:t xml:space="preserve"> (</w:t>
            </w:r>
            <w:proofErr w:type="spellStart"/>
            <w:r w:rsidRPr="009D76D1">
              <w:rPr>
                <w:sz w:val="22"/>
                <w:szCs w:val="22"/>
              </w:rPr>
              <w:t>M.terrae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M.avium</w:t>
            </w:r>
            <w:proofErr w:type="spellEnd"/>
            <w:r w:rsidRPr="009D76D1">
              <w:rPr>
                <w:sz w:val="22"/>
                <w:szCs w:val="22"/>
              </w:rPr>
              <w:t xml:space="preserve">), V (Polio, </w:t>
            </w:r>
            <w:proofErr w:type="spellStart"/>
            <w:r w:rsidRPr="009D76D1">
              <w:rPr>
                <w:sz w:val="22"/>
                <w:szCs w:val="22"/>
              </w:rPr>
              <w:t>Adeno</w:t>
            </w:r>
            <w:proofErr w:type="spellEnd"/>
            <w:r w:rsidRPr="009D76D1">
              <w:rPr>
                <w:sz w:val="22"/>
                <w:szCs w:val="22"/>
              </w:rPr>
              <w:t xml:space="preserve">, Noro, HIV, HBV, HCV, Rota, SARS, wirus grypy, </w:t>
            </w:r>
            <w:proofErr w:type="spellStart"/>
            <w:r w:rsidRPr="009D76D1">
              <w:rPr>
                <w:sz w:val="22"/>
                <w:szCs w:val="22"/>
              </w:rPr>
              <w:t>Herpes</w:t>
            </w:r>
            <w:proofErr w:type="spellEnd"/>
            <w:r w:rsidRPr="009D76D1">
              <w:rPr>
                <w:sz w:val="22"/>
                <w:szCs w:val="22"/>
              </w:rPr>
              <w:t xml:space="preserve"> </w:t>
            </w:r>
            <w:proofErr w:type="spellStart"/>
            <w:r w:rsidRPr="009D76D1">
              <w:rPr>
                <w:sz w:val="22"/>
                <w:szCs w:val="22"/>
              </w:rPr>
              <w:t>simplex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Ebola</w:t>
            </w:r>
            <w:proofErr w:type="spellEnd"/>
            <w:r w:rsidRPr="009D76D1">
              <w:rPr>
                <w:sz w:val="22"/>
                <w:szCs w:val="22"/>
              </w:rPr>
              <w:t xml:space="preserve">), C. </w:t>
            </w:r>
            <w:proofErr w:type="spellStart"/>
            <w:r w:rsidRPr="009D76D1">
              <w:rPr>
                <w:sz w:val="22"/>
                <w:szCs w:val="22"/>
              </w:rPr>
              <w:t>difficile</w:t>
            </w:r>
            <w:proofErr w:type="spellEnd"/>
            <w:r w:rsidRPr="009D76D1">
              <w:rPr>
                <w:sz w:val="22"/>
                <w:szCs w:val="22"/>
              </w:rPr>
              <w:t xml:space="preserve">, B. </w:t>
            </w:r>
            <w:proofErr w:type="spellStart"/>
            <w:r w:rsidRPr="009D76D1">
              <w:rPr>
                <w:sz w:val="22"/>
                <w:szCs w:val="22"/>
              </w:rPr>
              <w:t>subtilis</w:t>
            </w:r>
            <w:proofErr w:type="spellEnd"/>
            <w:r w:rsidRPr="009D76D1">
              <w:rPr>
                <w:sz w:val="22"/>
                <w:szCs w:val="22"/>
              </w:rPr>
              <w:t xml:space="preserve"> . Każde opakowanie zawiera miarkę dozującą. Produkt w opakowaniach 5kg. </w:t>
            </w:r>
            <w:proofErr w:type="spellStart"/>
            <w:r w:rsidRPr="009D76D1">
              <w:rPr>
                <w:sz w:val="22"/>
                <w:szCs w:val="22"/>
              </w:rPr>
              <w:t>pH</w:t>
            </w:r>
            <w:proofErr w:type="spellEnd"/>
            <w:r w:rsidRPr="009D76D1">
              <w:rPr>
                <w:sz w:val="22"/>
                <w:szCs w:val="22"/>
              </w:rPr>
              <w:t>: 7,25-8,75 dla roztworu 1%.  Wykonawca zobowiązuje się do dostarczenia odpowiedniej ilości produktów, zgodnie z zapotrzebowaniem Zamawiającego.</w:t>
            </w:r>
          </w:p>
          <w:p w:rsidR="002729FB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 xml:space="preserve">5. Czy Zamawiający w pakiecie 1 pozycji 6 dopuści koncentrat do mycia i dezynfekcji sprzętu medycznego oraz dużych powierzchni zmywalnych jak unity, łóżka, fotele zabiegowe, stoły operacyjne, aparatura medyczna. Posiadający wysoką tolerancję materiałową - nadaje się do dezynfekcji materiałów obiciowych oraz wyrobów ze szkła, tworzyw ABS, porcelany, gumy, stali szlachetnej oraz aluminium, niklu i chromu, również do szkła akrylowego.  Może być używany do dezynfekcji powierzchni mających kontakt z żywnością. Bez zawartości aldehydów, fenoli oraz chloru, nie odbarwiający dezynfekowanych powierzchni.  Posiadający pozytywną opinię producenta sprzętu medycznego </w:t>
            </w:r>
            <w:proofErr w:type="spellStart"/>
            <w:r w:rsidRPr="009D76D1">
              <w:rPr>
                <w:sz w:val="22"/>
                <w:szCs w:val="22"/>
              </w:rPr>
              <w:t>Famed</w:t>
            </w:r>
            <w:proofErr w:type="spellEnd"/>
            <w:r w:rsidRPr="009D76D1">
              <w:rPr>
                <w:sz w:val="22"/>
                <w:szCs w:val="22"/>
              </w:rPr>
              <w:t xml:space="preserve"> w zakresie tolerancji materiałowej na tworzywo ABS i materiały obiciowe. Posiadający pozytywną opinię Centrum Zdrowia Dziecka. Skład: amina, czwartorzędowe związki amonowe. Spektrum i czas działania: B (w tym MRSA), F (C. </w:t>
            </w:r>
            <w:proofErr w:type="spellStart"/>
            <w:r w:rsidRPr="009D76D1">
              <w:rPr>
                <w:sz w:val="22"/>
                <w:szCs w:val="22"/>
              </w:rPr>
              <w:t>albicans</w:t>
            </w:r>
            <w:proofErr w:type="spellEnd"/>
            <w:r w:rsidRPr="009D76D1">
              <w:rPr>
                <w:sz w:val="22"/>
                <w:szCs w:val="22"/>
              </w:rPr>
              <w:t xml:space="preserve">), </w:t>
            </w:r>
            <w:proofErr w:type="spellStart"/>
            <w:r w:rsidRPr="009D76D1">
              <w:rPr>
                <w:sz w:val="22"/>
                <w:szCs w:val="22"/>
              </w:rPr>
              <w:t>Tbc</w:t>
            </w:r>
            <w:proofErr w:type="spellEnd"/>
            <w:r w:rsidRPr="009D76D1">
              <w:rPr>
                <w:sz w:val="22"/>
                <w:szCs w:val="22"/>
              </w:rPr>
              <w:t xml:space="preserve"> (M. </w:t>
            </w:r>
            <w:proofErr w:type="spellStart"/>
            <w:r w:rsidRPr="009D76D1">
              <w:rPr>
                <w:sz w:val="22"/>
                <w:szCs w:val="22"/>
              </w:rPr>
              <w:t>terrae</w:t>
            </w:r>
            <w:proofErr w:type="spellEnd"/>
            <w:r w:rsidRPr="009D76D1">
              <w:rPr>
                <w:sz w:val="22"/>
                <w:szCs w:val="22"/>
              </w:rPr>
              <w:t xml:space="preserve"> i M. </w:t>
            </w:r>
            <w:proofErr w:type="spellStart"/>
            <w:r w:rsidRPr="009D76D1">
              <w:rPr>
                <w:sz w:val="22"/>
                <w:szCs w:val="22"/>
              </w:rPr>
              <w:t>avium</w:t>
            </w:r>
            <w:proofErr w:type="spellEnd"/>
            <w:r w:rsidRPr="009D76D1">
              <w:rPr>
                <w:sz w:val="22"/>
                <w:szCs w:val="22"/>
              </w:rPr>
              <w:t>), V (</w:t>
            </w:r>
            <w:proofErr w:type="spellStart"/>
            <w:r w:rsidRPr="009D76D1">
              <w:rPr>
                <w:sz w:val="22"/>
                <w:szCs w:val="22"/>
              </w:rPr>
              <w:t>Vaccinia</w:t>
            </w:r>
            <w:proofErr w:type="spellEnd"/>
            <w:r w:rsidRPr="009D76D1">
              <w:rPr>
                <w:sz w:val="22"/>
                <w:szCs w:val="22"/>
              </w:rPr>
              <w:t xml:space="preserve">, BVDV, HIV, HBV, HCV, </w:t>
            </w:r>
            <w:proofErr w:type="spellStart"/>
            <w:r w:rsidRPr="009D76D1">
              <w:rPr>
                <w:sz w:val="22"/>
                <w:szCs w:val="22"/>
              </w:rPr>
              <w:t>Herpes</w:t>
            </w:r>
            <w:proofErr w:type="spellEnd"/>
            <w:r w:rsidRPr="009D76D1">
              <w:rPr>
                <w:sz w:val="22"/>
                <w:szCs w:val="22"/>
              </w:rPr>
              <w:t xml:space="preserve"> </w:t>
            </w:r>
            <w:proofErr w:type="spellStart"/>
            <w:r w:rsidRPr="009D76D1">
              <w:rPr>
                <w:sz w:val="22"/>
                <w:szCs w:val="22"/>
              </w:rPr>
              <w:t>simplex</w:t>
            </w:r>
            <w:proofErr w:type="spellEnd"/>
            <w:r w:rsidRPr="009D76D1">
              <w:rPr>
                <w:sz w:val="22"/>
                <w:szCs w:val="22"/>
              </w:rPr>
              <w:t xml:space="preserve">, wirus grypy, </w:t>
            </w:r>
            <w:proofErr w:type="spellStart"/>
            <w:r w:rsidRPr="009D76D1">
              <w:rPr>
                <w:sz w:val="22"/>
                <w:szCs w:val="22"/>
              </w:rPr>
              <w:t>Ebola</w:t>
            </w:r>
            <w:proofErr w:type="spellEnd"/>
            <w:r w:rsidRPr="009D76D1">
              <w:rPr>
                <w:sz w:val="22"/>
                <w:szCs w:val="22"/>
              </w:rPr>
              <w:t xml:space="preserve">, SARS-Cov-2), </w:t>
            </w:r>
            <w:proofErr w:type="spellStart"/>
            <w:r w:rsidRPr="009D76D1">
              <w:rPr>
                <w:sz w:val="22"/>
                <w:szCs w:val="22"/>
              </w:rPr>
              <w:t>Adeno</w:t>
            </w:r>
            <w:proofErr w:type="spellEnd"/>
            <w:r w:rsidRPr="009D76D1">
              <w:rPr>
                <w:sz w:val="22"/>
                <w:szCs w:val="22"/>
              </w:rPr>
              <w:t xml:space="preserve"> - 0,5% w 15 min., Polio 0,5% w 30 min., B (w tym MRSA), F (C. </w:t>
            </w:r>
            <w:proofErr w:type="spellStart"/>
            <w:r w:rsidRPr="009D76D1">
              <w:rPr>
                <w:sz w:val="22"/>
                <w:szCs w:val="22"/>
              </w:rPr>
              <w:t>albicans</w:t>
            </w:r>
            <w:proofErr w:type="spellEnd"/>
            <w:r w:rsidRPr="009D76D1">
              <w:rPr>
                <w:sz w:val="22"/>
                <w:szCs w:val="22"/>
              </w:rPr>
              <w:t xml:space="preserve">) - 0,25% w 15 min. w warunkach czystych. Preparat posiadający rejestrację jako produkt biobójczy oraz wyrób medyczny. Preparat o </w:t>
            </w:r>
            <w:proofErr w:type="spellStart"/>
            <w:r w:rsidRPr="009D76D1">
              <w:rPr>
                <w:sz w:val="22"/>
                <w:szCs w:val="22"/>
              </w:rPr>
              <w:t>pH</w:t>
            </w:r>
            <w:proofErr w:type="spellEnd"/>
            <w:r w:rsidRPr="009D76D1">
              <w:rPr>
                <w:sz w:val="22"/>
                <w:szCs w:val="22"/>
              </w:rPr>
              <w:t xml:space="preserve"> w zakresie od 11,1 do 11,85. Produkt w opakowaniu o pojemności 1l z dozownikiem. Wykonawca zobowiązuje się do dostarczenia odpowiedniej ilości produktów, zgodnie z zapotrzebowaniem Zamawiającego.</w:t>
            </w:r>
          </w:p>
          <w:p w:rsidR="002729FB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 xml:space="preserve">6. Czy Zamawiający w pakiecie 1 pozycji 7 dopuści koncentrat do mycia i dezynfekcji sprzętu medycznego oraz dużych powierzchni zmywalnych jak unity, łóżka, fotele zabiegowe, stoły operacyjne, aparatura medyczna. Posiadający wysoką tolerancję materiałową - nadaje się do dezynfekcji materiałów obiciowych oraz wyrobów ze szkła, tworzyw ABS, porcelany, gumy, stali szlachetnej oraz aluminium, niklu i chromu, również do szkła akrylowego.  Może być używany do dezynfekcji powierzchni mających kontakt z żywnością. Bez zawartości aldehydów, fenoli oraz chloru, nie odbarwiający dezynfekowanych powierzchni.  Posiadający pozytywną opinię producenta sprzętu medycznego </w:t>
            </w:r>
            <w:proofErr w:type="spellStart"/>
            <w:r w:rsidRPr="009D76D1">
              <w:rPr>
                <w:sz w:val="22"/>
                <w:szCs w:val="22"/>
              </w:rPr>
              <w:t>Famed</w:t>
            </w:r>
            <w:proofErr w:type="spellEnd"/>
            <w:r w:rsidRPr="009D76D1">
              <w:rPr>
                <w:sz w:val="22"/>
                <w:szCs w:val="22"/>
              </w:rPr>
              <w:t xml:space="preserve"> w zakresie tolerancji materiałowej na tworzywo ABS i materiały obiciowe. Posiadający pozytywną opinię Centrum Zdrowia Dziecka. Skład: amina, czwartorzędowe związki amonowe. Spektrum i czas działania: B (w tym MRSA), F (C. </w:t>
            </w:r>
            <w:proofErr w:type="spellStart"/>
            <w:r w:rsidRPr="009D76D1">
              <w:rPr>
                <w:sz w:val="22"/>
                <w:szCs w:val="22"/>
              </w:rPr>
              <w:t>albicans</w:t>
            </w:r>
            <w:proofErr w:type="spellEnd"/>
            <w:r w:rsidRPr="009D76D1">
              <w:rPr>
                <w:sz w:val="22"/>
                <w:szCs w:val="22"/>
              </w:rPr>
              <w:t xml:space="preserve">), </w:t>
            </w:r>
            <w:proofErr w:type="spellStart"/>
            <w:r w:rsidRPr="009D76D1">
              <w:rPr>
                <w:sz w:val="22"/>
                <w:szCs w:val="22"/>
              </w:rPr>
              <w:t>Tbc</w:t>
            </w:r>
            <w:proofErr w:type="spellEnd"/>
            <w:r w:rsidRPr="009D76D1">
              <w:rPr>
                <w:sz w:val="22"/>
                <w:szCs w:val="22"/>
              </w:rPr>
              <w:t xml:space="preserve"> (M. </w:t>
            </w:r>
            <w:proofErr w:type="spellStart"/>
            <w:r w:rsidRPr="009D76D1">
              <w:rPr>
                <w:sz w:val="22"/>
                <w:szCs w:val="22"/>
              </w:rPr>
              <w:t>terrae</w:t>
            </w:r>
            <w:proofErr w:type="spellEnd"/>
            <w:r w:rsidRPr="009D76D1">
              <w:rPr>
                <w:sz w:val="22"/>
                <w:szCs w:val="22"/>
              </w:rPr>
              <w:t xml:space="preserve"> i M. </w:t>
            </w:r>
            <w:proofErr w:type="spellStart"/>
            <w:r w:rsidRPr="009D76D1">
              <w:rPr>
                <w:sz w:val="22"/>
                <w:szCs w:val="22"/>
              </w:rPr>
              <w:t>avium</w:t>
            </w:r>
            <w:proofErr w:type="spellEnd"/>
            <w:r w:rsidRPr="009D76D1">
              <w:rPr>
                <w:sz w:val="22"/>
                <w:szCs w:val="22"/>
              </w:rPr>
              <w:t>), V (</w:t>
            </w:r>
            <w:proofErr w:type="spellStart"/>
            <w:r w:rsidRPr="009D76D1">
              <w:rPr>
                <w:sz w:val="22"/>
                <w:szCs w:val="22"/>
              </w:rPr>
              <w:t>Vaccinia</w:t>
            </w:r>
            <w:proofErr w:type="spellEnd"/>
            <w:r w:rsidRPr="009D76D1">
              <w:rPr>
                <w:sz w:val="22"/>
                <w:szCs w:val="22"/>
              </w:rPr>
              <w:t xml:space="preserve">, BVDV, HIV, HBV, HCV, </w:t>
            </w:r>
            <w:proofErr w:type="spellStart"/>
            <w:r w:rsidRPr="009D76D1">
              <w:rPr>
                <w:sz w:val="22"/>
                <w:szCs w:val="22"/>
              </w:rPr>
              <w:t>Herpes</w:t>
            </w:r>
            <w:proofErr w:type="spellEnd"/>
            <w:r w:rsidRPr="009D76D1">
              <w:rPr>
                <w:sz w:val="22"/>
                <w:szCs w:val="22"/>
              </w:rPr>
              <w:t xml:space="preserve"> </w:t>
            </w:r>
            <w:proofErr w:type="spellStart"/>
            <w:r w:rsidRPr="009D76D1">
              <w:rPr>
                <w:sz w:val="22"/>
                <w:szCs w:val="22"/>
              </w:rPr>
              <w:t>simplex</w:t>
            </w:r>
            <w:proofErr w:type="spellEnd"/>
            <w:r w:rsidRPr="009D76D1">
              <w:rPr>
                <w:sz w:val="22"/>
                <w:szCs w:val="22"/>
              </w:rPr>
              <w:t xml:space="preserve">, wirus grypy, </w:t>
            </w:r>
            <w:proofErr w:type="spellStart"/>
            <w:r w:rsidRPr="009D76D1">
              <w:rPr>
                <w:sz w:val="22"/>
                <w:szCs w:val="22"/>
              </w:rPr>
              <w:t>Ebola</w:t>
            </w:r>
            <w:proofErr w:type="spellEnd"/>
            <w:r w:rsidRPr="009D76D1">
              <w:rPr>
                <w:sz w:val="22"/>
                <w:szCs w:val="22"/>
              </w:rPr>
              <w:t xml:space="preserve">, SARS-Cov-2), </w:t>
            </w:r>
            <w:proofErr w:type="spellStart"/>
            <w:r w:rsidRPr="009D76D1">
              <w:rPr>
                <w:sz w:val="22"/>
                <w:szCs w:val="22"/>
              </w:rPr>
              <w:t>Adeno</w:t>
            </w:r>
            <w:proofErr w:type="spellEnd"/>
            <w:r w:rsidRPr="009D76D1">
              <w:rPr>
                <w:sz w:val="22"/>
                <w:szCs w:val="22"/>
              </w:rPr>
              <w:t xml:space="preserve"> - 0,5% w 15 min., Polio 0,5% w 30 min., B (w tym MRSA), F (C. </w:t>
            </w:r>
            <w:proofErr w:type="spellStart"/>
            <w:r w:rsidRPr="009D76D1">
              <w:rPr>
                <w:sz w:val="22"/>
                <w:szCs w:val="22"/>
              </w:rPr>
              <w:t>albicans</w:t>
            </w:r>
            <w:proofErr w:type="spellEnd"/>
            <w:r w:rsidRPr="009D76D1">
              <w:rPr>
                <w:sz w:val="22"/>
                <w:szCs w:val="22"/>
              </w:rPr>
              <w:t xml:space="preserve">) - 0,25% w 15 min. w warunkach czystych. Preparat posiadający rejestrację jako produkt biobójczy oraz wyrób medyczny. Preparat o </w:t>
            </w:r>
            <w:proofErr w:type="spellStart"/>
            <w:r w:rsidRPr="009D76D1">
              <w:rPr>
                <w:sz w:val="22"/>
                <w:szCs w:val="22"/>
              </w:rPr>
              <w:t>pH</w:t>
            </w:r>
            <w:proofErr w:type="spellEnd"/>
            <w:r w:rsidRPr="009D76D1">
              <w:rPr>
                <w:sz w:val="22"/>
                <w:szCs w:val="22"/>
              </w:rPr>
              <w:t xml:space="preserve"> w zakresie od 11,1 do 11,85. Produkt w kanistrze 5l. Wykonawca zobowiązuje się do </w:t>
            </w:r>
            <w:r w:rsidRPr="009D76D1">
              <w:rPr>
                <w:sz w:val="22"/>
                <w:szCs w:val="22"/>
              </w:rPr>
              <w:lastRenderedPageBreak/>
              <w:t>dostarczenia odpowiedniej ilości produktów, zgodnie z zapotrzebowaniem Zamawiającego.</w:t>
            </w:r>
          </w:p>
          <w:p w:rsidR="002729FB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 xml:space="preserve">7. Czy Zamawiający w pakiecie 1 pozycji 8 dopuści koncentrat do mycia i dezynfekcji sprzętu medycznego oraz dużych powierzchni zmywalnych jak unity, łóżka, fotele zabiegowe, stoły operacyjne, aparatura medyczna. Produkt posiada wysoką tolerancję materiałową - nadaje się do dezynfekcji materiałów obiciowych oraz wyrobów ze szkła, tworzyw ABS, porcelany, gumy, stali szlachetnej oraz aluminium, niklu i chromu, również do szkła akrylowego.  Może być używany do dezynfekcji powierzchni mających kontakt z żywnością. Bez zawartości aldehydów i fenoli, nie odbarwiający dezynfekowanych powierzchni.  Posiadający pozytywną opinię producenta sprzętu medycznego </w:t>
            </w:r>
            <w:proofErr w:type="spellStart"/>
            <w:r w:rsidRPr="009D76D1">
              <w:rPr>
                <w:sz w:val="22"/>
                <w:szCs w:val="22"/>
              </w:rPr>
              <w:t>Famed</w:t>
            </w:r>
            <w:proofErr w:type="spellEnd"/>
            <w:r w:rsidRPr="009D76D1">
              <w:rPr>
                <w:sz w:val="22"/>
                <w:szCs w:val="22"/>
              </w:rPr>
              <w:t xml:space="preserve"> w zakresie tolerancji materiałowej na tworzywo ABS i materiały obiciowe. Posiadający pozytywną opinię Centrum Zdrowia Dziecka. Skład: amina, czwartorzędowe związki amonowe. Spektrum i czas działania: B (w tym MRSA), F (C. </w:t>
            </w:r>
            <w:proofErr w:type="spellStart"/>
            <w:r w:rsidRPr="009D76D1">
              <w:rPr>
                <w:sz w:val="22"/>
                <w:szCs w:val="22"/>
              </w:rPr>
              <w:t>albicans</w:t>
            </w:r>
            <w:proofErr w:type="spellEnd"/>
            <w:r w:rsidRPr="009D76D1">
              <w:rPr>
                <w:sz w:val="22"/>
                <w:szCs w:val="22"/>
              </w:rPr>
              <w:t xml:space="preserve">), </w:t>
            </w:r>
            <w:proofErr w:type="spellStart"/>
            <w:r w:rsidRPr="009D76D1">
              <w:rPr>
                <w:sz w:val="22"/>
                <w:szCs w:val="22"/>
              </w:rPr>
              <w:t>Tbc</w:t>
            </w:r>
            <w:proofErr w:type="spellEnd"/>
            <w:r w:rsidRPr="009D76D1">
              <w:rPr>
                <w:sz w:val="22"/>
                <w:szCs w:val="22"/>
              </w:rPr>
              <w:t xml:space="preserve"> (M. </w:t>
            </w:r>
            <w:proofErr w:type="spellStart"/>
            <w:r w:rsidRPr="009D76D1">
              <w:rPr>
                <w:sz w:val="22"/>
                <w:szCs w:val="22"/>
              </w:rPr>
              <w:t>terrae</w:t>
            </w:r>
            <w:proofErr w:type="spellEnd"/>
            <w:r w:rsidRPr="009D76D1">
              <w:rPr>
                <w:sz w:val="22"/>
                <w:szCs w:val="22"/>
              </w:rPr>
              <w:t xml:space="preserve"> i M. </w:t>
            </w:r>
            <w:proofErr w:type="spellStart"/>
            <w:r w:rsidRPr="009D76D1">
              <w:rPr>
                <w:sz w:val="22"/>
                <w:szCs w:val="22"/>
              </w:rPr>
              <w:t>avium</w:t>
            </w:r>
            <w:proofErr w:type="spellEnd"/>
            <w:r w:rsidRPr="009D76D1">
              <w:rPr>
                <w:sz w:val="22"/>
                <w:szCs w:val="22"/>
              </w:rPr>
              <w:t>), V (</w:t>
            </w:r>
            <w:proofErr w:type="spellStart"/>
            <w:r w:rsidRPr="009D76D1">
              <w:rPr>
                <w:sz w:val="22"/>
                <w:szCs w:val="22"/>
              </w:rPr>
              <w:t>Vaccinia</w:t>
            </w:r>
            <w:proofErr w:type="spellEnd"/>
            <w:r w:rsidRPr="009D76D1">
              <w:rPr>
                <w:sz w:val="22"/>
                <w:szCs w:val="22"/>
              </w:rPr>
              <w:t xml:space="preserve">, BVDV, HIV, HBV, HCV, </w:t>
            </w:r>
            <w:proofErr w:type="spellStart"/>
            <w:r w:rsidRPr="009D76D1">
              <w:rPr>
                <w:sz w:val="22"/>
                <w:szCs w:val="22"/>
              </w:rPr>
              <w:t>Herpes</w:t>
            </w:r>
            <w:proofErr w:type="spellEnd"/>
            <w:r w:rsidRPr="009D76D1">
              <w:rPr>
                <w:sz w:val="22"/>
                <w:szCs w:val="22"/>
              </w:rPr>
              <w:t xml:space="preserve"> </w:t>
            </w:r>
            <w:proofErr w:type="spellStart"/>
            <w:r w:rsidRPr="009D76D1">
              <w:rPr>
                <w:sz w:val="22"/>
                <w:szCs w:val="22"/>
              </w:rPr>
              <w:t>simplex</w:t>
            </w:r>
            <w:proofErr w:type="spellEnd"/>
            <w:r w:rsidRPr="009D76D1">
              <w:rPr>
                <w:sz w:val="22"/>
                <w:szCs w:val="22"/>
              </w:rPr>
              <w:t xml:space="preserve">, wirus grypy, </w:t>
            </w:r>
            <w:proofErr w:type="spellStart"/>
            <w:r w:rsidRPr="009D76D1">
              <w:rPr>
                <w:sz w:val="22"/>
                <w:szCs w:val="22"/>
              </w:rPr>
              <w:t>Ebola</w:t>
            </w:r>
            <w:proofErr w:type="spellEnd"/>
            <w:r w:rsidRPr="009D76D1">
              <w:rPr>
                <w:sz w:val="22"/>
                <w:szCs w:val="22"/>
              </w:rPr>
              <w:t xml:space="preserve">, SARS-Cov-2), </w:t>
            </w:r>
            <w:proofErr w:type="spellStart"/>
            <w:r w:rsidRPr="009D76D1">
              <w:rPr>
                <w:sz w:val="22"/>
                <w:szCs w:val="22"/>
              </w:rPr>
              <w:t>Adeno</w:t>
            </w:r>
            <w:proofErr w:type="spellEnd"/>
            <w:r w:rsidRPr="009D76D1">
              <w:rPr>
                <w:sz w:val="22"/>
                <w:szCs w:val="22"/>
              </w:rPr>
              <w:t xml:space="preserve"> - 0,5% w 15 min., Polio 0,5% w 30 min., B (w tym MRSA), F (C. </w:t>
            </w:r>
            <w:proofErr w:type="spellStart"/>
            <w:r w:rsidRPr="009D76D1">
              <w:rPr>
                <w:sz w:val="22"/>
                <w:szCs w:val="22"/>
              </w:rPr>
              <w:t>albicans</w:t>
            </w:r>
            <w:proofErr w:type="spellEnd"/>
            <w:r w:rsidRPr="009D76D1">
              <w:rPr>
                <w:sz w:val="22"/>
                <w:szCs w:val="22"/>
              </w:rPr>
              <w:t>) - 0,25% w 15 min. w warunkach czystych. Preparat posiadający rejestrację jako produkt biobójczy oraz wyrób medyczny. Produkt w opakowaniu o pojemności 1l z dozownikiem. Wykonawca zobowiązuje się do dostarczenia odpowiedniej ilości produktów, zgodnie z zapotrzebowaniem Zamawiającego.</w:t>
            </w:r>
          </w:p>
          <w:p w:rsidR="002729FB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 xml:space="preserve">8. Czy Zamawiający w pakiecie 1 pozycji 9 dopuści koncentrat do mycia i dezynfekcji sprzętu medycznego oraz dużych powierzchni zmywalnych jak unity, łóżka, fotele zabiegowe, stoły operacyjne, aparatura medyczna? Produkt posiadający wysoką tolerancję materiałową - nadaje się do dezynfekcji materiałów obiciowych oraz wyrobów ze szkła, tworzyw ABS, porcelany, gumy, stali szlachetnej oraz aluminium, niklu i chromu, również do szkła akrylowego.  Może być używany do dezynfekcji powierzchni mających kontakt z żywnością. Bez zawartości aldehydów i fenoli, nie odbarwiający dezynfekowanych powierzchni.  Posiadający pozytywną opinię producenta sprzętu medycznego </w:t>
            </w:r>
            <w:proofErr w:type="spellStart"/>
            <w:r w:rsidRPr="009D76D1">
              <w:rPr>
                <w:sz w:val="22"/>
                <w:szCs w:val="22"/>
              </w:rPr>
              <w:t>Famed</w:t>
            </w:r>
            <w:proofErr w:type="spellEnd"/>
            <w:r w:rsidRPr="009D76D1">
              <w:rPr>
                <w:sz w:val="22"/>
                <w:szCs w:val="22"/>
              </w:rPr>
              <w:t xml:space="preserve"> w zakresie tolerancji materiałowej na tworzywo ABS i materiały obiciowe. Posiadający pozytywną opinię Centrum Zdrowia Dziecka. Skład: amina, czwartorzędowe związki amonowe. Spektrum i czas działania: B (w tym MRSA), F (C. </w:t>
            </w:r>
            <w:proofErr w:type="spellStart"/>
            <w:r w:rsidRPr="009D76D1">
              <w:rPr>
                <w:sz w:val="22"/>
                <w:szCs w:val="22"/>
              </w:rPr>
              <w:t>albicans</w:t>
            </w:r>
            <w:proofErr w:type="spellEnd"/>
            <w:r w:rsidRPr="009D76D1">
              <w:rPr>
                <w:sz w:val="22"/>
                <w:szCs w:val="22"/>
              </w:rPr>
              <w:t xml:space="preserve">), </w:t>
            </w:r>
            <w:proofErr w:type="spellStart"/>
            <w:r w:rsidRPr="009D76D1">
              <w:rPr>
                <w:sz w:val="22"/>
                <w:szCs w:val="22"/>
              </w:rPr>
              <w:t>Tbc</w:t>
            </w:r>
            <w:proofErr w:type="spellEnd"/>
            <w:r w:rsidRPr="009D76D1">
              <w:rPr>
                <w:sz w:val="22"/>
                <w:szCs w:val="22"/>
              </w:rPr>
              <w:t xml:space="preserve"> (M. </w:t>
            </w:r>
            <w:proofErr w:type="spellStart"/>
            <w:r w:rsidRPr="009D76D1">
              <w:rPr>
                <w:sz w:val="22"/>
                <w:szCs w:val="22"/>
              </w:rPr>
              <w:t>terrae</w:t>
            </w:r>
            <w:proofErr w:type="spellEnd"/>
            <w:r w:rsidRPr="009D76D1">
              <w:rPr>
                <w:sz w:val="22"/>
                <w:szCs w:val="22"/>
              </w:rPr>
              <w:t xml:space="preserve"> i M. </w:t>
            </w:r>
            <w:proofErr w:type="spellStart"/>
            <w:r w:rsidRPr="009D76D1">
              <w:rPr>
                <w:sz w:val="22"/>
                <w:szCs w:val="22"/>
              </w:rPr>
              <w:t>avium</w:t>
            </w:r>
            <w:proofErr w:type="spellEnd"/>
            <w:r w:rsidRPr="009D76D1">
              <w:rPr>
                <w:sz w:val="22"/>
                <w:szCs w:val="22"/>
              </w:rPr>
              <w:t>), V (</w:t>
            </w:r>
            <w:proofErr w:type="spellStart"/>
            <w:r w:rsidRPr="009D76D1">
              <w:rPr>
                <w:sz w:val="22"/>
                <w:szCs w:val="22"/>
              </w:rPr>
              <w:t>Vaccinia</w:t>
            </w:r>
            <w:proofErr w:type="spellEnd"/>
            <w:r w:rsidRPr="009D76D1">
              <w:rPr>
                <w:sz w:val="22"/>
                <w:szCs w:val="22"/>
              </w:rPr>
              <w:t xml:space="preserve">, BVDV, HIV, HBV, HCV, </w:t>
            </w:r>
            <w:proofErr w:type="spellStart"/>
            <w:r w:rsidRPr="009D76D1">
              <w:rPr>
                <w:sz w:val="22"/>
                <w:szCs w:val="22"/>
              </w:rPr>
              <w:t>Herpes</w:t>
            </w:r>
            <w:proofErr w:type="spellEnd"/>
            <w:r w:rsidRPr="009D76D1">
              <w:rPr>
                <w:sz w:val="22"/>
                <w:szCs w:val="22"/>
              </w:rPr>
              <w:t xml:space="preserve"> </w:t>
            </w:r>
            <w:proofErr w:type="spellStart"/>
            <w:r w:rsidRPr="009D76D1">
              <w:rPr>
                <w:sz w:val="22"/>
                <w:szCs w:val="22"/>
              </w:rPr>
              <w:t>simplex</w:t>
            </w:r>
            <w:proofErr w:type="spellEnd"/>
            <w:r w:rsidRPr="009D76D1">
              <w:rPr>
                <w:sz w:val="22"/>
                <w:szCs w:val="22"/>
              </w:rPr>
              <w:t xml:space="preserve">, wirus grypy, </w:t>
            </w:r>
            <w:proofErr w:type="spellStart"/>
            <w:r w:rsidRPr="009D76D1">
              <w:rPr>
                <w:sz w:val="22"/>
                <w:szCs w:val="22"/>
              </w:rPr>
              <w:t>Ebola</w:t>
            </w:r>
            <w:proofErr w:type="spellEnd"/>
            <w:r w:rsidRPr="009D76D1">
              <w:rPr>
                <w:sz w:val="22"/>
                <w:szCs w:val="22"/>
              </w:rPr>
              <w:t xml:space="preserve">, SARS-Cov-2), </w:t>
            </w:r>
            <w:proofErr w:type="spellStart"/>
            <w:r w:rsidRPr="009D76D1">
              <w:rPr>
                <w:sz w:val="22"/>
                <w:szCs w:val="22"/>
              </w:rPr>
              <w:t>Adeno</w:t>
            </w:r>
            <w:proofErr w:type="spellEnd"/>
            <w:r w:rsidRPr="009D76D1">
              <w:rPr>
                <w:sz w:val="22"/>
                <w:szCs w:val="22"/>
              </w:rPr>
              <w:t xml:space="preserve"> - 0,5% w 15 min., Polio 0,5% w 30 min., B (w tym MRSA), F (C. </w:t>
            </w:r>
            <w:proofErr w:type="spellStart"/>
            <w:r w:rsidRPr="009D76D1">
              <w:rPr>
                <w:sz w:val="22"/>
                <w:szCs w:val="22"/>
              </w:rPr>
              <w:t>albicans</w:t>
            </w:r>
            <w:proofErr w:type="spellEnd"/>
            <w:r w:rsidRPr="009D76D1">
              <w:rPr>
                <w:sz w:val="22"/>
                <w:szCs w:val="22"/>
              </w:rPr>
              <w:t>) - 0,25% w 15 min. w warunkach czystych. Preparat posiadający rejestrację jako produkt biobójczy oraz wyrób medyczny. Produkt w kanistrze 5l. Wykonawca zobowiązuje się do dostarczenia odpowiedniej ilości produktów, zgodnie z zapotrzebowaniem Zamawiającego.</w:t>
            </w:r>
          </w:p>
          <w:p w:rsidR="002729FB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 xml:space="preserve">9. Czy Zamawiający w pakiecie 1 pozycji 10 dopuści gotową do użycia piankę do mycia i dezynfekcji delikatnych powierzchni wrażliwych na działanie alkoholi? Do stosowania na powierzchniach sprzętu medycznego ze szkła, porcelany, metalu, gumy, tworzyw sztucznych oraz szkła akrylowego a także do powierzchni mającej kontakt z żywnością. Skład: amina, czwartorzędowy związek amonowy. Spektrum i czas działania: B, MRSA, F, </w:t>
            </w:r>
            <w:proofErr w:type="spellStart"/>
            <w:r w:rsidRPr="009D76D1">
              <w:rPr>
                <w:sz w:val="22"/>
                <w:szCs w:val="22"/>
              </w:rPr>
              <w:t>Tbc</w:t>
            </w:r>
            <w:proofErr w:type="spellEnd"/>
            <w:r w:rsidRPr="009D76D1">
              <w:rPr>
                <w:sz w:val="22"/>
                <w:szCs w:val="22"/>
              </w:rPr>
              <w:t xml:space="preserve">, V (HBV, HIV, HCV, BVDV, SARS-Cov-2, </w:t>
            </w:r>
            <w:proofErr w:type="spellStart"/>
            <w:r w:rsidRPr="009D76D1">
              <w:rPr>
                <w:sz w:val="22"/>
                <w:szCs w:val="22"/>
              </w:rPr>
              <w:t>Vaccinia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Herpes</w:t>
            </w:r>
            <w:proofErr w:type="spellEnd"/>
            <w:r w:rsidRPr="009D76D1">
              <w:rPr>
                <w:sz w:val="22"/>
                <w:szCs w:val="22"/>
              </w:rPr>
              <w:t xml:space="preserve"> </w:t>
            </w:r>
            <w:proofErr w:type="spellStart"/>
            <w:r w:rsidRPr="009D76D1">
              <w:rPr>
                <w:sz w:val="22"/>
                <w:szCs w:val="22"/>
              </w:rPr>
              <w:t>simplex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Ebola</w:t>
            </w:r>
            <w:proofErr w:type="spellEnd"/>
            <w:r w:rsidRPr="009D76D1">
              <w:rPr>
                <w:sz w:val="22"/>
                <w:szCs w:val="22"/>
              </w:rPr>
              <w:t xml:space="preserve">) w 5 min. Produkt posiadający pozytywną opinię producenta sprzętu medycznego </w:t>
            </w:r>
            <w:proofErr w:type="spellStart"/>
            <w:r w:rsidRPr="009D76D1">
              <w:rPr>
                <w:sz w:val="22"/>
                <w:szCs w:val="22"/>
              </w:rPr>
              <w:t>Famed</w:t>
            </w:r>
            <w:proofErr w:type="spellEnd"/>
            <w:r w:rsidRPr="009D76D1">
              <w:rPr>
                <w:sz w:val="22"/>
                <w:szCs w:val="22"/>
              </w:rPr>
              <w:t xml:space="preserve"> w zakresie tolerancji materiałowej na tworzywo ABS i materiały obiciowe. Produkt w opakowaniach o pojemności 1L ze spryskiwaczem. Wykonawca zobowiązuje się do dostarczenia odpowiedniej ilości produktów, zgodnie z zapotrzebowaniem Zamawiającego.</w:t>
            </w:r>
          </w:p>
          <w:p w:rsidR="002729FB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lastRenderedPageBreak/>
              <w:t xml:space="preserve">10. Czy Zamawiający w pakiecie 1 pozycji 11 dopuści gotową do użycia piankę do mycia i dezynfekcji delikatnych powierzchni wrażliwych na działanie alkoholi? Do stosowania na powierzchniach sprzętu medycznego ze szkła, porcelany, metalu, gumy, tworzyw sztucznych oraz szkła akrylowego a także do powierzchni mającej kontakt z żywnością. Skład: amina, czwartorzędowy związek amonowy. Spektrum i czas działania: B, MRSA, F, </w:t>
            </w:r>
            <w:proofErr w:type="spellStart"/>
            <w:r w:rsidRPr="009D76D1">
              <w:rPr>
                <w:sz w:val="22"/>
                <w:szCs w:val="22"/>
              </w:rPr>
              <w:t>Tbc</w:t>
            </w:r>
            <w:proofErr w:type="spellEnd"/>
            <w:r w:rsidRPr="009D76D1">
              <w:rPr>
                <w:sz w:val="22"/>
                <w:szCs w:val="22"/>
              </w:rPr>
              <w:t xml:space="preserve">, V (HBV, HIV, HCV, BVDV, SARS-Cov-2, </w:t>
            </w:r>
            <w:proofErr w:type="spellStart"/>
            <w:r w:rsidRPr="009D76D1">
              <w:rPr>
                <w:sz w:val="22"/>
                <w:szCs w:val="22"/>
              </w:rPr>
              <w:t>Vaccinia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Herpes</w:t>
            </w:r>
            <w:proofErr w:type="spellEnd"/>
            <w:r w:rsidRPr="009D76D1">
              <w:rPr>
                <w:sz w:val="22"/>
                <w:szCs w:val="22"/>
              </w:rPr>
              <w:t xml:space="preserve"> </w:t>
            </w:r>
            <w:proofErr w:type="spellStart"/>
            <w:r w:rsidRPr="009D76D1">
              <w:rPr>
                <w:sz w:val="22"/>
                <w:szCs w:val="22"/>
              </w:rPr>
              <w:t>simplex</w:t>
            </w:r>
            <w:proofErr w:type="spellEnd"/>
            <w:r w:rsidRPr="009D76D1">
              <w:rPr>
                <w:sz w:val="22"/>
                <w:szCs w:val="22"/>
              </w:rPr>
              <w:t xml:space="preserve">, </w:t>
            </w:r>
            <w:proofErr w:type="spellStart"/>
            <w:r w:rsidRPr="009D76D1">
              <w:rPr>
                <w:sz w:val="22"/>
                <w:szCs w:val="22"/>
              </w:rPr>
              <w:t>Ebola</w:t>
            </w:r>
            <w:proofErr w:type="spellEnd"/>
            <w:r w:rsidRPr="009D76D1">
              <w:rPr>
                <w:sz w:val="22"/>
                <w:szCs w:val="22"/>
              </w:rPr>
              <w:t xml:space="preserve">) w 5 min. Produkt posiadający pozytywną opinię producenta sprzętu medycznego </w:t>
            </w:r>
            <w:proofErr w:type="spellStart"/>
            <w:r w:rsidRPr="009D76D1">
              <w:rPr>
                <w:sz w:val="22"/>
                <w:szCs w:val="22"/>
              </w:rPr>
              <w:t>Famed</w:t>
            </w:r>
            <w:proofErr w:type="spellEnd"/>
            <w:r w:rsidRPr="009D76D1">
              <w:rPr>
                <w:sz w:val="22"/>
                <w:szCs w:val="22"/>
              </w:rPr>
              <w:t xml:space="preserve"> w zakresie tolerancji materiałowej na tworzywo ABS i materiały obiciowe.</w:t>
            </w:r>
          </w:p>
          <w:p w:rsidR="002729FB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9D76D1" w:rsidRPr="009D76D1" w:rsidRDefault="009D76D1" w:rsidP="004F07D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29FB" w:rsidRPr="009D76D1" w:rsidRDefault="002729FB" w:rsidP="004F07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76D1">
              <w:rPr>
                <w:sz w:val="22"/>
                <w:szCs w:val="22"/>
              </w:rPr>
              <w:t>11. Zwracamy się z prośbą do Zamawiającego o dopuszczenie produktów z pytań od 1 do 10 oraz o wydzielenie pozycji od 2 do 11 z pakietu numer 1 jako osobny pakiet w postępowaniu o numerze sprawy ZP/18/2022. Umożliwi to złożenie większej ilości najbardziej korzystnych cenowo ofert.</w:t>
            </w:r>
          </w:p>
          <w:p w:rsidR="002729FB" w:rsidRDefault="009D76D1" w:rsidP="004F07D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95A26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9D76D1" w:rsidRDefault="009D76D1" w:rsidP="004F07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9D76D1" w:rsidRDefault="009D76D1" w:rsidP="004F07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9D76D1" w:rsidRDefault="009D76D1" w:rsidP="004F07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9D76D1" w:rsidRPr="009D76D1" w:rsidRDefault="009D76D1" w:rsidP="004F07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D76D1" w:rsidRDefault="00BE7BFD" w:rsidP="00520165">
      <w:pPr>
        <w:jc w:val="both"/>
        <w:rPr>
          <w:sz w:val="22"/>
          <w:szCs w:val="22"/>
        </w:rPr>
      </w:pPr>
    </w:p>
    <w:p w:rsidR="006D4AB3" w:rsidRPr="009D76D1" w:rsidRDefault="009D76D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9D76D1">
        <w:rPr>
          <w:i/>
          <w:iCs/>
          <w:sz w:val="24"/>
          <w:szCs w:val="24"/>
        </w:rPr>
        <w:t>Przewodniczący Komisji Przetargowej</w:t>
      </w:r>
    </w:p>
    <w:p w:rsidR="006D4AB3" w:rsidRPr="009D76D1" w:rsidRDefault="00795A26" w:rsidP="00795A26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</w:t>
      </w:r>
      <w:bookmarkStart w:id="0" w:name="_GoBack"/>
      <w:bookmarkEnd w:id="0"/>
      <w:r w:rsidR="002729FB" w:rsidRPr="009D76D1">
        <w:rPr>
          <w:i/>
          <w:iCs/>
          <w:sz w:val="24"/>
          <w:szCs w:val="24"/>
        </w:rPr>
        <w:t>Małgorzata</w:t>
      </w:r>
      <w:r w:rsidR="006D4AB3" w:rsidRPr="009D76D1">
        <w:rPr>
          <w:i/>
          <w:iCs/>
          <w:sz w:val="24"/>
          <w:szCs w:val="24"/>
        </w:rPr>
        <w:t xml:space="preserve"> </w:t>
      </w:r>
      <w:r w:rsidR="002729FB" w:rsidRPr="009D76D1">
        <w:rPr>
          <w:i/>
          <w:iCs/>
          <w:sz w:val="24"/>
          <w:szCs w:val="24"/>
        </w:rPr>
        <w:t xml:space="preserve">Krzystek -  </w:t>
      </w:r>
      <w:proofErr w:type="spellStart"/>
      <w:r w:rsidR="002729FB" w:rsidRPr="009D76D1">
        <w:rPr>
          <w:i/>
          <w:iCs/>
          <w:sz w:val="24"/>
          <w:szCs w:val="24"/>
        </w:rPr>
        <w:t>Purol</w:t>
      </w:r>
      <w:proofErr w:type="spellEnd"/>
    </w:p>
    <w:sectPr w:rsidR="006D4AB3" w:rsidRPr="009D76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4505" w:rsidRDefault="00E74505">
      <w:r>
        <w:separator/>
      </w:r>
    </w:p>
  </w:endnote>
  <w:endnote w:type="continuationSeparator" w:id="0">
    <w:p w:rsidR="00E74505" w:rsidRDefault="00E74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95A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4505" w:rsidRDefault="00E74505">
      <w:r>
        <w:separator/>
      </w:r>
    </w:p>
  </w:footnote>
  <w:footnote w:type="continuationSeparator" w:id="0">
    <w:p w:rsidR="00E74505" w:rsidRDefault="00E74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9FB" w:rsidRDefault="00272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9FB" w:rsidRDefault="00272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9FB" w:rsidRDefault="00272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505"/>
    <w:rsid w:val="00031374"/>
    <w:rsid w:val="000A1097"/>
    <w:rsid w:val="000E2A8F"/>
    <w:rsid w:val="0012774F"/>
    <w:rsid w:val="00144B7A"/>
    <w:rsid w:val="00180C6E"/>
    <w:rsid w:val="002729F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5A26"/>
    <w:rsid w:val="007D7198"/>
    <w:rsid w:val="00864A4B"/>
    <w:rsid w:val="00870F9F"/>
    <w:rsid w:val="008804B6"/>
    <w:rsid w:val="00897AB0"/>
    <w:rsid w:val="008A3553"/>
    <w:rsid w:val="009D76D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505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597F1A"/>
  <w15:chartTrackingRefBased/>
  <w15:docId w15:val="{90B04FC2-BBFD-420B-B243-2D52D0FF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1626</Words>
  <Characters>10419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2022-04-08T11:43:00Z</dcterms:created>
  <dcterms:modified xsi:type="dcterms:W3CDTF">2022-04-12T11:17:00Z</dcterms:modified>
</cp:coreProperties>
</file>