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8C48C1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8C48C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C646E" w:rsidRPr="008C48C1">
        <w:rPr>
          <w:rFonts w:ascii="Arial Narrow" w:hAnsi="Arial Narrow" w:cs="Arial"/>
          <w:bCs/>
          <w:i w:val="0"/>
          <w:sz w:val="22"/>
          <w:szCs w:val="24"/>
        </w:rPr>
        <w:t>3</w:t>
      </w:r>
      <w:r w:rsidR="00360BC3" w:rsidRPr="008C48C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8C48C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8C48C1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8C48C1">
        <w:rPr>
          <w:rFonts w:ascii="Arial Narrow" w:hAnsi="Arial Narrow" w:cs="Arial"/>
          <w:sz w:val="22"/>
          <w:szCs w:val="24"/>
        </w:rPr>
        <w:t xml:space="preserve">Znak Sprawy: </w:t>
      </w:r>
      <w:r w:rsidR="00EC646E" w:rsidRPr="008C48C1">
        <w:rPr>
          <w:rFonts w:ascii="Arial Narrow" w:hAnsi="Arial Narrow" w:cs="Arial"/>
          <w:b/>
          <w:sz w:val="22"/>
          <w:szCs w:val="24"/>
        </w:rPr>
        <w:t>14/2022</w:t>
      </w:r>
    </w:p>
    <w:p w:rsidR="00360BC3" w:rsidRPr="008C48C1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8C48C1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8C48C1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8C48C1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8C48C1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8C48C1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8C48C1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8C48C1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8C48C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8C48C1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8C48C1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8C48C1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8C48C1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8C48C1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8C48C1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8C48C1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8C48C1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8C48C1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8C48C1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8C48C1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646E" w:rsidRPr="008C48C1" w:rsidTr="001E490F">
        <w:tc>
          <w:tcPr>
            <w:tcW w:w="9104" w:type="dxa"/>
            <w:shd w:val="clear" w:color="auto" w:fill="D9D9D9"/>
          </w:tcPr>
          <w:p w:rsidR="00EC646E" w:rsidRPr="008C48C1" w:rsidRDefault="00EC646E" w:rsidP="001E490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C48C1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EC646E" w:rsidRPr="008C48C1" w:rsidRDefault="00EC646E" w:rsidP="001E490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8C48C1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8C48C1">
              <w:rPr>
                <w:rFonts w:ascii="Arial Narrow" w:hAnsi="Arial Narrow" w:cs="Arial"/>
                <w:szCs w:val="22"/>
              </w:rPr>
              <w:t>(t.j. Dz.U. z 2021r. poz. 1129)</w:t>
            </w:r>
            <w:r w:rsidRPr="008C48C1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EC646E" w:rsidRPr="008C48C1" w:rsidRDefault="00EC646E" w:rsidP="001E490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8C48C1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EC646E" w:rsidRPr="008C48C1" w:rsidRDefault="00EC646E" w:rsidP="001E490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8C48C1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8C48C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8C48C1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8C48C1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8C48C1" w:rsidRDefault="00EC646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8C48C1">
        <w:rPr>
          <w:rFonts w:ascii="Arial Narrow" w:hAnsi="Arial Narrow" w:cs="Arial"/>
          <w:b/>
          <w:sz w:val="22"/>
          <w:szCs w:val="24"/>
        </w:rPr>
        <w:t xml:space="preserve">Naprawy sprzętu medycznego po diagnostyce, serwis i konserwacja zbiornika tlenu oraz zakup lampy RTG i </w:t>
      </w:r>
      <w:bookmarkStart w:id="0" w:name="_GoBack"/>
      <w:r w:rsidRPr="008C48C1">
        <w:rPr>
          <w:rFonts w:ascii="Arial Narrow" w:hAnsi="Arial Narrow" w:cs="Arial"/>
          <w:b/>
          <w:sz w:val="22"/>
          <w:szCs w:val="24"/>
        </w:rPr>
        <w:t xml:space="preserve">monitorów </w:t>
      </w:r>
      <w:bookmarkEnd w:id="0"/>
      <w:r w:rsidRPr="008C48C1">
        <w:rPr>
          <w:rFonts w:ascii="Arial Narrow" w:hAnsi="Arial Narrow" w:cs="Arial"/>
          <w:b/>
          <w:sz w:val="22"/>
          <w:szCs w:val="24"/>
        </w:rPr>
        <w:t>stanowiskowych</w:t>
      </w:r>
    </w:p>
    <w:p w:rsidR="0000184A" w:rsidRPr="008C48C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8C48C1">
        <w:rPr>
          <w:rFonts w:ascii="Arial Narrow" w:hAnsi="Arial Narrow" w:cs="Arial"/>
          <w:bCs/>
          <w:sz w:val="22"/>
          <w:szCs w:val="24"/>
        </w:rPr>
        <w:t>o</w:t>
      </w:r>
      <w:r w:rsidR="006D68D8" w:rsidRPr="008C48C1">
        <w:rPr>
          <w:rFonts w:ascii="Arial Narrow" w:hAnsi="Arial Narrow" w:cs="Arial"/>
          <w:bCs/>
          <w:sz w:val="22"/>
          <w:szCs w:val="24"/>
        </w:rPr>
        <w:t>świadczam/(-my)</w:t>
      </w:r>
      <w:r w:rsidRPr="008C48C1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8C48C1">
        <w:rPr>
          <w:rFonts w:ascii="Arial Narrow" w:hAnsi="Arial Narrow" w:cs="Arial"/>
          <w:bCs/>
          <w:sz w:val="22"/>
          <w:szCs w:val="24"/>
        </w:rPr>
        <w:t>co następuje</w:t>
      </w:r>
      <w:r w:rsidRPr="008C48C1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8C48C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8C48C1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8C48C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8C48C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8C48C1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8C48C1">
        <w:rPr>
          <w:rFonts w:ascii="Arial Narrow" w:hAnsi="Arial Narrow" w:cs="Arial"/>
          <w:sz w:val="22"/>
          <w:szCs w:val="24"/>
        </w:rPr>
        <w:t xml:space="preserve"> </w:t>
      </w:r>
      <w:r w:rsidR="006D68D8" w:rsidRPr="008C48C1">
        <w:rPr>
          <w:rFonts w:ascii="Arial Narrow" w:hAnsi="Arial Narrow" w:cs="Arial"/>
          <w:sz w:val="22"/>
          <w:szCs w:val="24"/>
        </w:rPr>
        <w:t xml:space="preserve">do </w:t>
      </w:r>
      <w:r w:rsidR="00753DC1" w:rsidRPr="008C48C1">
        <w:rPr>
          <w:rFonts w:ascii="Arial Narrow" w:hAnsi="Arial Narrow" w:cs="Arial"/>
          <w:sz w:val="22"/>
          <w:szCs w:val="24"/>
        </w:rPr>
        <w:t>tej samej grupy</w:t>
      </w:r>
      <w:r w:rsidR="006D68D8" w:rsidRPr="008C48C1">
        <w:rPr>
          <w:rFonts w:ascii="Arial Narrow" w:hAnsi="Arial Narrow" w:cs="Arial"/>
          <w:sz w:val="22"/>
          <w:szCs w:val="24"/>
        </w:rPr>
        <w:t xml:space="preserve"> kapitałowej, </w:t>
      </w:r>
      <w:r w:rsidRPr="008C48C1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C48C1">
        <w:rPr>
          <w:rFonts w:ascii="Arial Narrow" w:hAnsi="Arial Narrow" w:cs="Arial"/>
          <w:sz w:val="22"/>
          <w:szCs w:val="24"/>
        </w:rPr>
        <w:t xml:space="preserve">niniejszym </w:t>
      </w:r>
      <w:r w:rsidRPr="008C48C1">
        <w:rPr>
          <w:rFonts w:ascii="Arial Narrow" w:hAnsi="Arial Narrow" w:cs="Arial"/>
          <w:sz w:val="22"/>
          <w:szCs w:val="24"/>
        </w:rPr>
        <w:t>postępowaniu.</w:t>
      </w:r>
    </w:p>
    <w:p w:rsidR="005E622E" w:rsidRPr="008C48C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8C48C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8C48C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8C48C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8C48C1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8C48C1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8C48C1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C48C1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C48C1" w:rsidTr="00C37CD2">
        <w:trPr>
          <w:trHeight w:val="321"/>
        </w:trPr>
        <w:tc>
          <w:tcPr>
            <w:tcW w:w="516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8C48C1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8C48C1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8C48C1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8C48C1" w:rsidTr="009A4CD3">
        <w:tc>
          <w:tcPr>
            <w:tcW w:w="516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8C48C1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8C48C1" w:rsidTr="009A4CD3">
        <w:tc>
          <w:tcPr>
            <w:tcW w:w="516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8C48C1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8C48C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8C48C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8C48C1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8C48C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8C48C1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8C48C1">
        <w:rPr>
          <w:rFonts w:ascii="Arial Narrow" w:hAnsi="Arial Narrow" w:cs="Arial"/>
          <w:iCs/>
          <w:sz w:val="22"/>
          <w:szCs w:val="24"/>
        </w:rPr>
        <w:t>e</w:t>
      </w:r>
      <w:r w:rsidRPr="008C48C1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8C48C1">
        <w:rPr>
          <w:rFonts w:ascii="Arial Narrow" w:hAnsi="Arial Narrow" w:cs="Arial"/>
          <w:iCs/>
          <w:sz w:val="22"/>
          <w:szCs w:val="24"/>
        </w:rPr>
        <w:t>e</w:t>
      </w:r>
      <w:r w:rsidRPr="008C48C1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8C48C1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8C48C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8C48C1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8C48C1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8C48C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8C48C1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8C48C1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8C48C1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8C48C1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8C48C1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p w:rsidR="008C48C1" w:rsidRPr="008C48C1" w:rsidRDefault="008C48C1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</w:p>
    <w:sectPr w:rsidR="008C48C1" w:rsidRPr="008C48C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F1" w:rsidRDefault="008944F1">
      <w:r>
        <w:separator/>
      </w:r>
    </w:p>
  </w:endnote>
  <w:endnote w:type="continuationSeparator" w:id="0">
    <w:p w:rsidR="008944F1" w:rsidRDefault="0089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E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E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6E" w:rsidRDefault="00EC6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F1" w:rsidRDefault="008944F1">
      <w:r>
        <w:separator/>
      </w:r>
    </w:p>
  </w:footnote>
  <w:footnote w:type="continuationSeparator" w:id="0">
    <w:p w:rsidR="008944F1" w:rsidRDefault="008944F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6E" w:rsidRDefault="00EC64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6E" w:rsidRDefault="00EC64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6E" w:rsidRDefault="00EC64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4F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2E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4F1"/>
    <w:rsid w:val="008A0D67"/>
    <w:rsid w:val="008B3C7B"/>
    <w:rsid w:val="008C2CBF"/>
    <w:rsid w:val="008C48C1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46E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6E56C-65EA-472C-AE15-6F7AD179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2022-02-24T07:05:00Z</cp:lastPrinted>
  <dcterms:created xsi:type="dcterms:W3CDTF">2022-02-24T07:05:00Z</dcterms:created>
  <dcterms:modified xsi:type="dcterms:W3CDTF">2022-02-24T07:05:00Z</dcterms:modified>
</cp:coreProperties>
</file>