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49F60" w14:textId="575FB467" w:rsidR="006A5DF1" w:rsidRPr="00B71680" w:rsidRDefault="00DA447D" w:rsidP="006A5DF1">
      <w:pPr>
        <w:spacing w:after="240"/>
        <w:jc w:val="right"/>
        <w:rPr>
          <w:sz w:val="24"/>
          <w:szCs w:val="24"/>
        </w:rPr>
      </w:pPr>
      <w:r w:rsidRPr="00B71680">
        <w:rPr>
          <w:sz w:val="24"/>
          <w:szCs w:val="24"/>
        </w:rPr>
        <w:t>Rawicz</w:t>
      </w:r>
      <w:r w:rsidR="00B71680">
        <w:rPr>
          <w:sz w:val="24"/>
          <w:szCs w:val="24"/>
        </w:rPr>
        <w:t>,</w:t>
      </w:r>
      <w:r w:rsidR="006A5DF1" w:rsidRPr="00B71680">
        <w:rPr>
          <w:sz w:val="24"/>
          <w:szCs w:val="24"/>
        </w:rPr>
        <w:t xml:space="preserve"> dnia</w:t>
      </w:r>
      <w:r w:rsidR="00B71680">
        <w:rPr>
          <w:sz w:val="24"/>
          <w:szCs w:val="24"/>
        </w:rPr>
        <w:t xml:space="preserve"> 21 marca 2022 r.</w:t>
      </w:r>
    </w:p>
    <w:p w14:paraId="6412E15E" w14:textId="77777777" w:rsidR="0029606A" w:rsidRPr="00B71680" w:rsidRDefault="0029606A" w:rsidP="006A5DF1">
      <w:pPr>
        <w:spacing w:after="240"/>
        <w:jc w:val="right"/>
        <w:rPr>
          <w:sz w:val="24"/>
          <w:szCs w:val="24"/>
        </w:rPr>
      </w:pPr>
    </w:p>
    <w:p w14:paraId="435CB588" w14:textId="77777777" w:rsidR="006A5DF1" w:rsidRPr="00B71680" w:rsidRDefault="00DA447D" w:rsidP="006A5DF1">
      <w:pPr>
        <w:rPr>
          <w:b/>
          <w:bCs/>
          <w:sz w:val="24"/>
          <w:szCs w:val="24"/>
        </w:rPr>
      </w:pPr>
      <w:r w:rsidRPr="00B71680">
        <w:rPr>
          <w:b/>
          <w:bCs/>
          <w:sz w:val="24"/>
          <w:szCs w:val="24"/>
        </w:rPr>
        <w:t>Powiatowe Centrum Usług Wspólnych w Rawiczu</w:t>
      </w:r>
    </w:p>
    <w:p w14:paraId="56ACE8D6" w14:textId="77777777" w:rsidR="006A5DF1" w:rsidRPr="00B71680" w:rsidRDefault="00DA447D" w:rsidP="006A5DF1">
      <w:pPr>
        <w:rPr>
          <w:sz w:val="24"/>
          <w:szCs w:val="24"/>
        </w:rPr>
      </w:pPr>
      <w:r w:rsidRPr="00B71680">
        <w:rPr>
          <w:sz w:val="24"/>
          <w:szCs w:val="24"/>
        </w:rPr>
        <w:t>ul. Mikołaja Kopernika</w:t>
      </w:r>
      <w:r w:rsidR="006A5DF1" w:rsidRPr="00B71680">
        <w:rPr>
          <w:sz w:val="24"/>
          <w:szCs w:val="24"/>
        </w:rPr>
        <w:t xml:space="preserve"> </w:t>
      </w:r>
      <w:r w:rsidRPr="00B71680">
        <w:rPr>
          <w:sz w:val="24"/>
          <w:szCs w:val="24"/>
        </w:rPr>
        <w:t>4</w:t>
      </w:r>
    </w:p>
    <w:p w14:paraId="426D500E" w14:textId="77777777" w:rsidR="006A5DF1" w:rsidRPr="00B71680" w:rsidRDefault="00DA447D" w:rsidP="006A5DF1">
      <w:pPr>
        <w:rPr>
          <w:sz w:val="24"/>
          <w:szCs w:val="24"/>
        </w:rPr>
      </w:pPr>
      <w:r w:rsidRPr="00B71680">
        <w:rPr>
          <w:sz w:val="24"/>
          <w:szCs w:val="24"/>
        </w:rPr>
        <w:t>63-900</w:t>
      </w:r>
      <w:r w:rsidR="006A5DF1" w:rsidRPr="00B71680">
        <w:rPr>
          <w:sz w:val="24"/>
          <w:szCs w:val="24"/>
        </w:rPr>
        <w:t xml:space="preserve"> </w:t>
      </w:r>
      <w:r w:rsidRPr="00B71680">
        <w:rPr>
          <w:sz w:val="24"/>
          <w:szCs w:val="24"/>
        </w:rPr>
        <w:t>Rawicz</w:t>
      </w:r>
    </w:p>
    <w:p w14:paraId="57B1B2A3" w14:textId="0D98B0EF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C86850" w14:textId="77777777" w:rsidR="00B71680" w:rsidRPr="00B71680" w:rsidRDefault="00B71680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B888A9" w14:textId="30FF26C5" w:rsidR="00B71680" w:rsidRPr="00B71680" w:rsidRDefault="00B71680" w:rsidP="00B71680">
      <w:pPr>
        <w:spacing w:after="360"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Z</w:t>
      </w:r>
      <w:r w:rsidRPr="00B71680">
        <w:rPr>
          <w:bCs/>
          <w:sz w:val="24"/>
          <w:szCs w:val="24"/>
        </w:rPr>
        <w:t>nak sprawy</w:t>
      </w:r>
      <w:r>
        <w:rPr>
          <w:bCs/>
          <w:sz w:val="24"/>
          <w:szCs w:val="24"/>
        </w:rPr>
        <w:t>:</w:t>
      </w:r>
      <w:r w:rsidRPr="00B71680">
        <w:rPr>
          <w:b/>
          <w:sz w:val="24"/>
          <w:szCs w:val="24"/>
        </w:rPr>
        <w:t xml:space="preserve"> PCUW.261.2.3.2022</w:t>
      </w:r>
    </w:p>
    <w:p w14:paraId="571EEE6E" w14:textId="77777777" w:rsidR="006A5DF1" w:rsidRPr="00B7168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71680">
        <w:rPr>
          <w:sz w:val="24"/>
          <w:szCs w:val="24"/>
        </w:rPr>
        <w:tab/>
        <w:t xml:space="preserve"> </w:t>
      </w:r>
    </w:p>
    <w:p w14:paraId="58ADDC48" w14:textId="77777777" w:rsidR="006A5DF1" w:rsidRPr="00B7168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0E8ACB2" w14:textId="77777777" w:rsidR="006A5DF1" w:rsidRPr="00B7168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71680">
        <w:rPr>
          <w:b/>
          <w:sz w:val="24"/>
          <w:szCs w:val="24"/>
        </w:rPr>
        <w:t>WYKONAWCY</w:t>
      </w:r>
    </w:p>
    <w:p w14:paraId="1935E9C8" w14:textId="77777777" w:rsidR="006A5DF1" w:rsidRPr="00B7168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71680">
        <w:rPr>
          <w:sz w:val="24"/>
          <w:szCs w:val="24"/>
        </w:rPr>
        <w:t>ubiegający się o zamówienie publiczne</w:t>
      </w:r>
    </w:p>
    <w:p w14:paraId="44564B36" w14:textId="77777777" w:rsidR="006D4AB3" w:rsidRPr="00B71680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D90413E" w14:textId="77777777" w:rsidR="006D4AB3" w:rsidRPr="00B7168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223AD34" w14:textId="77777777" w:rsidR="006D4AB3" w:rsidRPr="00B7168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DB8A140" w14:textId="77777777" w:rsidR="00632C3C" w:rsidRPr="00B7168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71680">
        <w:rPr>
          <w:rFonts w:ascii="Times New Roman" w:hAnsi="Times New Roman"/>
          <w:sz w:val="24"/>
          <w:szCs w:val="24"/>
        </w:rPr>
        <w:t>WYJAŚNIENI</w:t>
      </w:r>
      <w:r w:rsidR="00520165" w:rsidRPr="00B71680">
        <w:rPr>
          <w:rFonts w:ascii="Times New Roman" w:hAnsi="Times New Roman"/>
          <w:sz w:val="24"/>
          <w:szCs w:val="24"/>
        </w:rPr>
        <w:t>A</w:t>
      </w:r>
      <w:r w:rsidR="00632C3C" w:rsidRPr="00B71680">
        <w:rPr>
          <w:rFonts w:ascii="Times New Roman" w:hAnsi="Times New Roman"/>
          <w:sz w:val="24"/>
          <w:szCs w:val="24"/>
        </w:rPr>
        <w:t xml:space="preserve"> TREŚCI</w:t>
      </w:r>
      <w:r w:rsidR="0029606A" w:rsidRPr="00B71680">
        <w:rPr>
          <w:rFonts w:ascii="Times New Roman" w:hAnsi="Times New Roman"/>
          <w:sz w:val="24"/>
          <w:szCs w:val="24"/>
        </w:rPr>
        <w:t xml:space="preserve"> SWZ</w:t>
      </w:r>
    </w:p>
    <w:p w14:paraId="7F0EC34D" w14:textId="3CF42823" w:rsidR="006D4AB3" w:rsidRPr="00B71680" w:rsidRDefault="00632C3C" w:rsidP="00B71680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B71680">
        <w:rPr>
          <w:sz w:val="24"/>
          <w:szCs w:val="24"/>
        </w:rPr>
        <w:t>Dotyczy:</w:t>
      </w:r>
      <w:r w:rsidR="00B71680">
        <w:rPr>
          <w:sz w:val="24"/>
          <w:szCs w:val="24"/>
        </w:rPr>
        <w:tab/>
      </w:r>
      <w:r w:rsidR="006A5DF1" w:rsidRPr="00B71680">
        <w:rPr>
          <w:sz w:val="24"/>
          <w:szCs w:val="24"/>
        </w:rPr>
        <w:t>p</w:t>
      </w:r>
      <w:r w:rsidRPr="00B71680">
        <w:rPr>
          <w:sz w:val="24"/>
          <w:szCs w:val="24"/>
        </w:rPr>
        <w:t>ostępowani</w:t>
      </w:r>
      <w:r w:rsidR="006A5DF1" w:rsidRPr="00B71680">
        <w:rPr>
          <w:sz w:val="24"/>
          <w:szCs w:val="24"/>
        </w:rPr>
        <w:t>a</w:t>
      </w:r>
      <w:r w:rsidRPr="00B71680">
        <w:rPr>
          <w:sz w:val="24"/>
          <w:szCs w:val="24"/>
        </w:rPr>
        <w:t xml:space="preserve"> o udzielenie zamówienia publicznego, prowadzone</w:t>
      </w:r>
      <w:r w:rsidR="006A5DF1" w:rsidRPr="00B71680">
        <w:rPr>
          <w:sz w:val="24"/>
          <w:szCs w:val="24"/>
        </w:rPr>
        <w:t>go</w:t>
      </w:r>
      <w:r w:rsidRPr="00B71680">
        <w:rPr>
          <w:sz w:val="24"/>
          <w:szCs w:val="24"/>
        </w:rPr>
        <w:t xml:space="preserve"> w trybie </w:t>
      </w:r>
      <w:r w:rsidR="00DA447D" w:rsidRPr="00B71680">
        <w:rPr>
          <w:sz w:val="24"/>
          <w:szCs w:val="24"/>
        </w:rPr>
        <w:t>podstawowy</w:t>
      </w:r>
      <w:r w:rsidR="00B71680">
        <w:rPr>
          <w:sz w:val="24"/>
          <w:szCs w:val="24"/>
        </w:rPr>
        <w:t>m</w:t>
      </w:r>
      <w:r w:rsidR="00DA447D" w:rsidRPr="00B71680">
        <w:rPr>
          <w:sz w:val="24"/>
          <w:szCs w:val="24"/>
        </w:rPr>
        <w:t xml:space="preserve"> bez negocjacji</w:t>
      </w:r>
      <w:r w:rsidR="00B71680">
        <w:rPr>
          <w:sz w:val="24"/>
          <w:szCs w:val="24"/>
        </w:rPr>
        <w:t xml:space="preserve">, </w:t>
      </w:r>
      <w:r w:rsidRPr="00B71680">
        <w:rPr>
          <w:bCs/>
          <w:sz w:val="24"/>
          <w:szCs w:val="24"/>
        </w:rPr>
        <w:t>na</w:t>
      </w:r>
      <w:r w:rsidR="00B71680">
        <w:rPr>
          <w:bCs/>
          <w:sz w:val="24"/>
          <w:szCs w:val="24"/>
        </w:rPr>
        <w:t xml:space="preserve"> zadanie pn.:</w:t>
      </w:r>
      <w:r w:rsidRPr="00B71680">
        <w:rPr>
          <w:b/>
          <w:sz w:val="24"/>
          <w:szCs w:val="24"/>
        </w:rPr>
        <w:t xml:space="preserve"> </w:t>
      </w:r>
      <w:r w:rsidR="00B71680">
        <w:rPr>
          <w:bCs/>
          <w:sz w:val="24"/>
          <w:szCs w:val="24"/>
        </w:rPr>
        <w:t>„</w:t>
      </w:r>
      <w:r w:rsidR="00DA447D" w:rsidRPr="00B71680">
        <w:rPr>
          <w:b/>
          <w:bCs/>
          <w:sz w:val="24"/>
          <w:szCs w:val="24"/>
        </w:rPr>
        <w:t>Przebudowa drogi powiatowej Nr 5486P Miejska Górka - Wydawy w miejscowości Niemarzyn.</w:t>
      </w:r>
      <w:r w:rsidR="00E72428" w:rsidRPr="00B71680">
        <w:rPr>
          <w:bCs/>
          <w:sz w:val="24"/>
          <w:szCs w:val="24"/>
        </w:rPr>
        <w:t>”</w:t>
      </w:r>
      <w:r w:rsidRPr="00B71680">
        <w:rPr>
          <w:b/>
          <w:sz w:val="24"/>
          <w:szCs w:val="24"/>
        </w:rPr>
        <w:t xml:space="preserve"> </w:t>
      </w:r>
    </w:p>
    <w:p w14:paraId="746763DF" w14:textId="4E64F9DB" w:rsidR="0012774F" w:rsidRPr="00B7168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71680">
        <w:rPr>
          <w:sz w:val="24"/>
          <w:szCs w:val="24"/>
        </w:rPr>
        <w:t>Zamawiający</w:t>
      </w:r>
      <w:r w:rsidR="00B71680">
        <w:rPr>
          <w:sz w:val="24"/>
          <w:szCs w:val="24"/>
        </w:rPr>
        <w:t xml:space="preserve"> -</w:t>
      </w:r>
      <w:r w:rsidRPr="00B71680">
        <w:rPr>
          <w:sz w:val="24"/>
          <w:szCs w:val="24"/>
        </w:rPr>
        <w:t xml:space="preserve"> </w:t>
      </w:r>
      <w:r w:rsidR="00DA447D" w:rsidRPr="00B71680">
        <w:rPr>
          <w:b/>
          <w:sz w:val="24"/>
          <w:szCs w:val="24"/>
        </w:rPr>
        <w:t>Powiatowe Centrum Usług Wspólnych w Rawiczu</w:t>
      </w:r>
      <w:r w:rsidRPr="00B71680">
        <w:rPr>
          <w:sz w:val="24"/>
          <w:szCs w:val="24"/>
        </w:rPr>
        <w:t xml:space="preserve">, działając na podstawie art. </w:t>
      </w:r>
      <w:r w:rsidR="00E74BC3" w:rsidRPr="00B71680">
        <w:rPr>
          <w:sz w:val="24"/>
          <w:szCs w:val="24"/>
        </w:rPr>
        <w:t>284</w:t>
      </w:r>
      <w:r w:rsidRPr="00B71680">
        <w:rPr>
          <w:sz w:val="24"/>
          <w:szCs w:val="24"/>
        </w:rPr>
        <w:t xml:space="preserve"> ust. </w:t>
      </w:r>
      <w:r w:rsidR="0029606A" w:rsidRPr="00B71680">
        <w:rPr>
          <w:sz w:val="24"/>
          <w:szCs w:val="24"/>
        </w:rPr>
        <w:t>6</w:t>
      </w:r>
      <w:r w:rsidRPr="00B71680">
        <w:rPr>
          <w:sz w:val="24"/>
          <w:szCs w:val="24"/>
        </w:rPr>
        <w:t xml:space="preserve"> ustawy z dnia </w:t>
      </w:r>
      <w:r w:rsidR="0029606A" w:rsidRPr="00B71680">
        <w:rPr>
          <w:sz w:val="24"/>
          <w:szCs w:val="24"/>
        </w:rPr>
        <w:t>11</w:t>
      </w:r>
      <w:r w:rsidRPr="00B71680">
        <w:rPr>
          <w:sz w:val="24"/>
          <w:szCs w:val="24"/>
        </w:rPr>
        <w:t xml:space="preserve"> </w:t>
      </w:r>
      <w:r w:rsidR="0029606A" w:rsidRPr="00B71680">
        <w:rPr>
          <w:sz w:val="24"/>
          <w:szCs w:val="24"/>
        </w:rPr>
        <w:t xml:space="preserve">września </w:t>
      </w:r>
      <w:r w:rsidRPr="00B71680">
        <w:rPr>
          <w:sz w:val="24"/>
          <w:szCs w:val="24"/>
        </w:rPr>
        <w:t>20</w:t>
      </w:r>
      <w:r w:rsidR="0029606A" w:rsidRPr="00B71680">
        <w:rPr>
          <w:sz w:val="24"/>
          <w:szCs w:val="24"/>
        </w:rPr>
        <w:t>19</w:t>
      </w:r>
      <w:r w:rsidRPr="00B71680">
        <w:rPr>
          <w:sz w:val="24"/>
          <w:szCs w:val="24"/>
        </w:rPr>
        <w:t xml:space="preserve"> r</w:t>
      </w:r>
      <w:r w:rsidR="0029606A" w:rsidRPr="00B71680">
        <w:rPr>
          <w:sz w:val="24"/>
          <w:szCs w:val="24"/>
        </w:rPr>
        <w:t>.</w:t>
      </w:r>
      <w:r w:rsidRPr="00B71680">
        <w:rPr>
          <w:sz w:val="24"/>
          <w:szCs w:val="24"/>
        </w:rPr>
        <w:t xml:space="preserve"> Prawo </w:t>
      </w:r>
      <w:r w:rsidR="0029606A" w:rsidRPr="00B71680">
        <w:rPr>
          <w:sz w:val="24"/>
          <w:szCs w:val="24"/>
        </w:rPr>
        <w:t>z</w:t>
      </w:r>
      <w:r w:rsidRPr="00B71680">
        <w:rPr>
          <w:sz w:val="24"/>
          <w:szCs w:val="24"/>
        </w:rPr>
        <w:t xml:space="preserve">amówień </w:t>
      </w:r>
      <w:r w:rsidR="0029606A" w:rsidRPr="00B71680">
        <w:rPr>
          <w:sz w:val="24"/>
          <w:szCs w:val="24"/>
        </w:rPr>
        <w:t>p</w:t>
      </w:r>
      <w:r w:rsidRPr="00B71680">
        <w:rPr>
          <w:sz w:val="24"/>
          <w:szCs w:val="24"/>
        </w:rPr>
        <w:t xml:space="preserve">ublicznych </w:t>
      </w:r>
      <w:r w:rsidR="00DA447D" w:rsidRPr="00B71680">
        <w:rPr>
          <w:sz w:val="24"/>
          <w:szCs w:val="24"/>
        </w:rPr>
        <w:t xml:space="preserve">(t.j. Dz.U. </w:t>
      </w:r>
      <w:r w:rsidR="00787965">
        <w:rPr>
          <w:sz w:val="24"/>
          <w:szCs w:val="24"/>
        </w:rPr>
        <w:br/>
      </w:r>
      <w:r w:rsidR="00DA447D" w:rsidRPr="00B71680">
        <w:rPr>
          <w:sz w:val="24"/>
          <w:szCs w:val="24"/>
        </w:rPr>
        <w:t>z 2021</w:t>
      </w:r>
      <w:r w:rsidR="00B71680">
        <w:rPr>
          <w:sz w:val="24"/>
          <w:szCs w:val="24"/>
        </w:rPr>
        <w:t xml:space="preserve"> </w:t>
      </w:r>
      <w:r w:rsidR="00DA447D" w:rsidRPr="00B71680">
        <w:rPr>
          <w:sz w:val="24"/>
          <w:szCs w:val="24"/>
        </w:rPr>
        <w:t>r. poz. 1129</w:t>
      </w:r>
      <w:r w:rsidR="00B71680">
        <w:rPr>
          <w:sz w:val="24"/>
          <w:szCs w:val="24"/>
        </w:rPr>
        <w:t xml:space="preserve"> ze zm.</w:t>
      </w:r>
      <w:r w:rsidR="00DA447D" w:rsidRPr="00B71680">
        <w:rPr>
          <w:sz w:val="24"/>
          <w:szCs w:val="24"/>
        </w:rPr>
        <w:t>)</w:t>
      </w:r>
      <w:r w:rsidR="00BE7BFD" w:rsidRPr="00B71680">
        <w:rPr>
          <w:sz w:val="24"/>
          <w:szCs w:val="24"/>
        </w:rPr>
        <w:t xml:space="preserve">, </w:t>
      </w:r>
      <w:r w:rsidR="00E74BC3" w:rsidRPr="00B71680">
        <w:rPr>
          <w:sz w:val="24"/>
          <w:szCs w:val="24"/>
        </w:rPr>
        <w:t>udostępnia</w:t>
      </w:r>
      <w:r w:rsidR="00BE7BFD" w:rsidRPr="00B71680">
        <w:rPr>
          <w:sz w:val="24"/>
          <w:szCs w:val="24"/>
        </w:rPr>
        <w:t xml:space="preserve"> poniżej treść zapytań do S</w:t>
      </w:r>
      <w:r w:rsidR="0012774F" w:rsidRPr="00B71680">
        <w:rPr>
          <w:sz w:val="24"/>
          <w:szCs w:val="24"/>
        </w:rPr>
        <w:t>pecyfikacji Warunków Zamówienia (</w:t>
      </w:r>
      <w:r w:rsidR="0012774F" w:rsidRPr="00B71680">
        <w:rPr>
          <w:sz w:val="24"/>
          <w:szCs w:val="24"/>
          <w:lang w:eastAsia="ar-SA"/>
        </w:rPr>
        <w:t>zwanej dalej</w:t>
      </w:r>
      <w:r w:rsidR="0012774F" w:rsidRPr="00B71680">
        <w:rPr>
          <w:b/>
          <w:sz w:val="24"/>
          <w:szCs w:val="24"/>
          <w:lang w:eastAsia="ar-SA"/>
        </w:rPr>
        <w:t xml:space="preserve"> </w:t>
      </w:r>
      <w:r w:rsidR="00B71680">
        <w:rPr>
          <w:bCs/>
          <w:sz w:val="24"/>
          <w:szCs w:val="24"/>
          <w:lang w:eastAsia="ar-SA"/>
        </w:rPr>
        <w:t>„</w:t>
      </w:r>
      <w:r w:rsidR="0012774F" w:rsidRPr="00B71680">
        <w:rPr>
          <w:bCs/>
          <w:i/>
          <w:iCs/>
          <w:sz w:val="24"/>
          <w:szCs w:val="24"/>
          <w:lang w:eastAsia="ar-SA"/>
        </w:rPr>
        <w:t>SWZ</w:t>
      </w:r>
      <w:r w:rsidR="0012774F" w:rsidRPr="00B71680">
        <w:rPr>
          <w:bCs/>
          <w:sz w:val="24"/>
          <w:szCs w:val="24"/>
          <w:lang w:eastAsia="ar-SA"/>
        </w:rPr>
        <w:t>”)</w:t>
      </w:r>
      <w:r w:rsidR="00E74BC3" w:rsidRPr="00B71680">
        <w:rPr>
          <w:bCs/>
          <w:sz w:val="24"/>
          <w:szCs w:val="24"/>
          <w:lang w:eastAsia="ar-SA"/>
        </w:rPr>
        <w:t xml:space="preserve"> </w:t>
      </w:r>
      <w:r w:rsidR="00E74BC3" w:rsidRPr="00B71680">
        <w:rPr>
          <w:sz w:val="24"/>
          <w:szCs w:val="24"/>
        </w:rPr>
        <w:t>wraz z wyjaśnieniami</w:t>
      </w:r>
      <w:r w:rsidR="0012774F" w:rsidRPr="00B7168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A447D" w:rsidRPr="00B71680" w14:paraId="3E5847AF" w14:textId="77777777" w:rsidTr="00222A0D">
        <w:tc>
          <w:tcPr>
            <w:tcW w:w="9356" w:type="dxa"/>
            <w:shd w:val="clear" w:color="auto" w:fill="auto"/>
          </w:tcPr>
          <w:p w14:paraId="3D6F4870" w14:textId="5CA2E44E" w:rsidR="00DA447D" w:rsidRDefault="00DA447D" w:rsidP="00222A0D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71680">
              <w:rPr>
                <w:b/>
                <w:bCs/>
                <w:sz w:val="24"/>
                <w:szCs w:val="24"/>
              </w:rPr>
              <w:t xml:space="preserve">Pytanie nr </w:t>
            </w:r>
            <w:r w:rsidR="00B71680">
              <w:rPr>
                <w:b/>
                <w:bCs/>
                <w:sz w:val="24"/>
                <w:szCs w:val="24"/>
              </w:rPr>
              <w:t>1</w:t>
            </w:r>
          </w:p>
          <w:p w14:paraId="701D70E8" w14:textId="089B3EA5" w:rsidR="00B71680" w:rsidRPr="00B71680" w:rsidRDefault="00B71680" w:rsidP="00B71680">
            <w:pPr>
              <w:jc w:val="both"/>
              <w:rPr>
                <w:sz w:val="24"/>
                <w:szCs w:val="24"/>
              </w:rPr>
            </w:pPr>
            <w:r w:rsidRPr="00B71680">
              <w:rPr>
                <w:sz w:val="24"/>
                <w:szCs w:val="24"/>
              </w:rPr>
              <w:t>Prosimy o wyjaśnienie rozbieżności pomiędzy przedmiarem i projektem. W projekcie pakiet bitumiczny na poszerzeniu wynosi 7</w:t>
            </w:r>
            <w:r>
              <w:rPr>
                <w:sz w:val="24"/>
                <w:szCs w:val="24"/>
              </w:rPr>
              <w:t xml:space="preserve"> </w:t>
            </w:r>
            <w:r w:rsidRPr="00B71680">
              <w:rPr>
                <w:sz w:val="24"/>
                <w:szCs w:val="24"/>
              </w:rPr>
              <w:t>cm podbudowy (poz.68) + 5</w:t>
            </w:r>
            <w:r>
              <w:rPr>
                <w:sz w:val="24"/>
                <w:szCs w:val="24"/>
              </w:rPr>
              <w:t xml:space="preserve"> </w:t>
            </w:r>
            <w:r w:rsidRPr="00B71680">
              <w:rPr>
                <w:sz w:val="24"/>
                <w:szCs w:val="24"/>
              </w:rPr>
              <w:t>cm wiążącej (poz. 71) + 4</w:t>
            </w:r>
            <w:r>
              <w:rPr>
                <w:sz w:val="24"/>
                <w:szCs w:val="24"/>
              </w:rPr>
              <w:t xml:space="preserve"> </w:t>
            </w:r>
            <w:r w:rsidRPr="00B71680">
              <w:rPr>
                <w:sz w:val="24"/>
                <w:szCs w:val="24"/>
              </w:rPr>
              <w:t>cm ścieralnej (poz.69). Natomiast z przedmiaru można wywnioskować, że na posz</w:t>
            </w:r>
            <w:r>
              <w:rPr>
                <w:sz w:val="24"/>
                <w:szCs w:val="24"/>
              </w:rPr>
              <w:t>e</w:t>
            </w:r>
            <w:r w:rsidRPr="00B71680">
              <w:rPr>
                <w:sz w:val="24"/>
                <w:szCs w:val="24"/>
              </w:rPr>
              <w:t>rzeniu ma być 7</w:t>
            </w:r>
            <w:r>
              <w:rPr>
                <w:sz w:val="24"/>
                <w:szCs w:val="24"/>
              </w:rPr>
              <w:t xml:space="preserve"> </w:t>
            </w:r>
            <w:r w:rsidRPr="00B71680">
              <w:rPr>
                <w:sz w:val="24"/>
                <w:szCs w:val="24"/>
              </w:rPr>
              <w:t>cm podbudowy (poz. 68) + 5</w:t>
            </w:r>
            <w:r>
              <w:rPr>
                <w:sz w:val="24"/>
                <w:szCs w:val="24"/>
              </w:rPr>
              <w:t xml:space="preserve"> </w:t>
            </w:r>
            <w:r w:rsidRPr="00B71680">
              <w:rPr>
                <w:sz w:val="24"/>
                <w:szCs w:val="24"/>
              </w:rPr>
              <w:t xml:space="preserve">cm </w:t>
            </w:r>
            <w:r w:rsidRPr="00B71680">
              <w:rPr>
                <w:sz w:val="24"/>
                <w:szCs w:val="24"/>
              </w:rPr>
              <w:t>wiążącej</w:t>
            </w:r>
            <w:r w:rsidRPr="00B71680">
              <w:rPr>
                <w:sz w:val="24"/>
                <w:szCs w:val="24"/>
              </w:rPr>
              <w:t xml:space="preserve"> (poz. 71) + 5</w:t>
            </w:r>
            <w:r>
              <w:rPr>
                <w:sz w:val="24"/>
                <w:szCs w:val="24"/>
              </w:rPr>
              <w:t xml:space="preserve"> </w:t>
            </w:r>
            <w:r w:rsidRPr="00B71680">
              <w:rPr>
                <w:sz w:val="24"/>
                <w:szCs w:val="24"/>
              </w:rPr>
              <w:t>cm wyrównania (poz. 70) + 4</w:t>
            </w:r>
            <w:r>
              <w:rPr>
                <w:sz w:val="24"/>
                <w:szCs w:val="24"/>
              </w:rPr>
              <w:t xml:space="preserve"> </w:t>
            </w:r>
            <w:r w:rsidRPr="00B71680">
              <w:rPr>
                <w:sz w:val="24"/>
                <w:szCs w:val="24"/>
              </w:rPr>
              <w:t>cm ścieralnej (poz. 69). Wniosek ten wychodzi z wyliczeń pozycji 70 przedmiaru gdzie Zamawiający warstwę pro</w:t>
            </w:r>
            <w:r w:rsidRPr="00B71680">
              <w:rPr>
                <w:rFonts w:ascii="Tahoma" w:hAnsi="Tahoma" w:cs="Tahoma"/>
                <w:sz w:val="24"/>
                <w:szCs w:val="24"/>
              </w:rPr>
              <w:t>fi</w:t>
            </w:r>
            <w:r w:rsidRPr="00B71680">
              <w:rPr>
                <w:sz w:val="24"/>
                <w:szCs w:val="24"/>
              </w:rPr>
              <w:t xml:space="preserve">lującą wylicza pod całą </w:t>
            </w:r>
            <w:r w:rsidRPr="00B71680">
              <w:rPr>
                <w:sz w:val="24"/>
                <w:szCs w:val="24"/>
              </w:rPr>
              <w:t>powierzchnią</w:t>
            </w:r>
            <w:r w:rsidRPr="00B71680">
              <w:rPr>
                <w:sz w:val="24"/>
                <w:szCs w:val="24"/>
              </w:rPr>
              <w:t xml:space="preserve"> warstwą ścieralną, zamiast wyłącznie w miejscu frezowania. Prosimy o wyjaśnienia rozbieżności.</w:t>
            </w:r>
          </w:p>
          <w:p w14:paraId="0BD91F25" w14:textId="77777777" w:rsidR="00DA447D" w:rsidRDefault="00DA447D" w:rsidP="00B7168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71680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524C2F7" w14:textId="23B0BD90" w:rsidR="00B71680" w:rsidRPr="00787965" w:rsidRDefault="00B71680" w:rsidP="00B71680">
            <w:pPr>
              <w:spacing w:after="40"/>
              <w:ind w:left="30" w:right="-72"/>
              <w:rPr>
                <w:i/>
                <w:iCs/>
                <w:sz w:val="24"/>
                <w:szCs w:val="24"/>
              </w:rPr>
            </w:pPr>
            <w:r w:rsidRPr="00787965">
              <w:rPr>
                <w:i/>
                <w:iCs/>
                <w:sz w:val="24"/>
                <w:szCs w:val="24"/>
              </w:rPr>
              <w:t>Warstwę wyrównawcz</w:t>
            </w:r>
            <w:r w:rsidR="00787965">
              <w:rPr>
                <w:i/>
                <w:iCs/>
                <w:sz w:val="24"/>
                <w:szCs w:val="24"/>
              </w:rPr>
              <w:t>ą</w:t>
            </w:r>
            <w:r w:rsidRPr="00787965">
              <w:rPr>
                <w:i/>
                <w:iCs/>
                <w:sz w:val="24"/>
                <w:szCs w:val="24"/>
              </w:rPr>
              <w:t xml:space="preserve"> (profilującą) należy przejąć na całej szerokości jezdni  pod warstwą ścieralną (także nad poszerzeniami)</w:t>
            </w:r>
            <w:r w:rsidR="00787965"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14:paraId="5BFDDC3D" w14:textId="249014D0" w:rsidR="00787965" w:rsidRPr="00787965" w:rsidRDefault="00787965" w:rsidP="00787965">
      <w:pPr>
        <w:spacing w:before="120" w:after="120"/>
        <w:ind w:left="4956"/>
        <w:jc w:val="center"/>
      </w:pPr>
      <w:r w:rsidRPr="00787965">
        <w:t>Dyrektor</w:t>
      </w:r>
      <w:r w:rsidRPr="00787965">
        <w:br/>
        <w:t>Powiatowego centrum Usług</w:t>
      </w:r>
      <w:r w:rsidRPr="00787965">
        <w:br/>
        <w:t>Wspólnych w Rawiczu</w:t>
      </w:r>
      <w:r w:rsidRPr="00787965">
        <w:br/>
      </w:r>
      <w:r>
        <w:br/>
      </w:r>
      <w:r w:rsidRPr="00787965">
        <w:t>(-) Urszula Stefaniak</w:t>
      </w:r>
    </w:p>
    <w:sectPr w:rsidR="00787965" w:rsidRPr="0078796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7E68E" w14:textId="77777777" w:rsidR="005C67DD" w:rsidRDefault="005C67DD">
      <w:r>
        <w:separator/>
      </w:r>
    </w:p>
  </w:endnote>
  <w:endnote w:type="continuationSeparator" w:id="0">
    <w:p w14:paraId="57516D87" w14:textId="77777777" w:rsidR="005C67DD" w:rsidRDefault="005C6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7AC0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0EA2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BEC0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6D1071B">
        <v:line id="_x0000_s1025" style="position:absolute;left:0;text-align:left;z-index:251657728" from="-3.85pt,8.75pt" to="455.15pt,8.75pt"/>
      </w:pict>
    </w:r>
  </w:p>
  <w:p w14:paraId="0A09F33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61F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21367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339AB2" w14:textId="77777777" w:rsidR="006D4AB3" w:rsidRDefault="006D4AB3">
    <w:pPr>
      <w:pStyle w:val="Stopka"/>
      <w:tabs>
        <w:tab w:val="clear" w:pos="4536"/>
        <w:tab w:val="left" w:pos="6237"/>
      </w:tabs>
    </w:pPr>
  </w:p>
  <w:p w14:paraId="52C2773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065DF" w14:textId="77777777" w:rsidR="005C67DD" w:rsidRDefault="005C67DD">
      <w:r>
        <w:separator/>
      </w:r>
    </w:p>
  </w:footnote>
  <w:footnote w:type="continuationSeparator" w:id="0">
    <w:p w14:paraId="01788829" w14:textId="77777777" w:rsidR="005C67DD" w:rsidRDefault="005C6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15E5A" w14:textId="77777777" w:rsidR="00DA447D" w:rsidRDefault="00DA44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4F385" w14:textId="77777777" w:rsidR="00DA447D" w:rsidRDefault="00DA44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B5174" w14:textId="77777777" w:rsidR="00DA447D" w:rsidRDefault="00DA44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67D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C67DD"/>
    <w:rsid w:val="00632C3C"/>
    <w:rsid w:val="00662BDB"/>
    <w:rsid w:val="006A5DF1"/>
    <w:rsid w:val="006B7198"/>
    <w:rsid w:val="006D4AB3"/>
    <w:rsid w:val="006F3B81"/>
    <w:rsid w:val="00787965"/>
    <w:rsid w:val="007D7198"/>
    <w:rsid w:val="00864A4B"/>
    <w:rsid w:val="00870F9F"/>
    <w:rsid w:val="008804B6"/>
    <w:rsid w:val="00897AB0"/>
    <w:rsid w:val="008A3553"/>
    <w:rsid w:val="00A905AC"/>
    <w:rsid w:val="00B71680"/>
    <w:rsid w:val="00BA6584"/>
    <w:rsid w:val="00BE7BFD"/>
    <w:rsid w:val="00C370F2"/>
    <w:rsid w:val="00C44EEC"/>
    <w:rsid w:val="00D22FFA"/>
    <w:rsid w:val="00D8461B"/>
    <w:rsid w:val="00D915F2"/>
    <w:rsid w:val="00DA447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AA20C5"/>
  <w15:chartTrackingRefBased/>
  <w15:docId w15:val="{44E4AF2B-A909-42EF-B23A-7DFAA6787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226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3</cp:revision>
  <cp:lastPrinted>2001-02-10T14:28:00Z</cp:lastPrinted>
  <dcterms:created xsi:type="dcterms:W3CDTF">2022-03-21T13:00:00Z</dcterms:created>
  <dcterms:modified xsi:type="dcterms:W3CDTF">2022-03-21T13:07:00Z</dcterms:modified>
</cp:coreProperties>
</file>