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DEA93" w14:textId="77777777" w:rsidR="006A5DF1" w:rsidRPr="00FC56B9" w:rsidRDefault="00EF78CE" w:rsidP="006A5DF1">
      <w:pPr>
        <w:spacing w:after="240"/>
        <w:jc w:val="right"/>
        <w:rPr>
          <w:sz w:val="24"/>
          <w:szCs w:val="24"/>
        </w:rPr>
      </w:pPr>
      <w:r w:rsidRPr="00FC56B9">
        <w:rPr>
          <w:sz w:val="24"/>
          <w:szCs w:val="24"/>
        </w:rPr>
        <w:t>Kraków</w:t>
      </w:r>
      <w:r w:rsidR="006A5DF1" w:rsidRPr="00FC56B9">
        <w:rPr>
          <w:sz w:val="24"/>
          <w:szCs w:val="24"/>
        </w:rPr>
        <w:t xml:space="preserve"> dnia: </w:t>
      </w:r>
      <w:r w:rsidRPr="00FC56B9">
        <w:rPr>
          <w:sz w:val="24"/>
          <w:szCs w:val="24"/>
        </w:rPr>
        <w:t>2022-03-10</w:t>
      </w:r>
    </w:p>
    <w:p w14:paraId="024CE69E" w14:textId="77777777" w:rsidR="0029606A" w:rsidRPr="00FC56B9" w:rsidRDefault="0029606A" w:rsidP="006A5DF1">
      <w:pPr>
        <w:spacing w:after="240"/>
        <w:jc w:val="right"/>
        <w:rPr>
          <w:sz w:val="24"/>
          <w:szCs w:val="24"/>
        </w:rPr>
      </w:pPr>
    </w:p>
    <w:p w14:paraId="5B37ED60" w14:textId="77777777" w:rsidR="00EF78CE" w:rsidRPr="00FC56B9" w:rsidRDefault="00EF78CE" w:rsidP="006A5DF1">
      <w:pPr>
        <w:rPr>
          <w:b/>
          <w:bCs/>
          <w:sz w:val="24"/>
          <w:szCs w:val="24"/>
        </w:rPr>
      </w:pPr>
      <w:r w:rsidRPr="00FC56B9">
        <w:rPr>
          <w:b/>
          <w:bCs/>
          <w:sz w:val="24"/>
          <w:szCs w:val="24"/>
        </w:rPr>
        <w:t>Szpital Miejski Specjalistyczny</w:t>
      </w:r>
    </w:p>
    <w:p w14:paraId="0B9A5BA4" w14:textId="77777777" w:rsidR="00EF78CE" w:rsidRPr="00FC56B9" w:rsidRDefault="00EF78CE" w:rsidP="006A5DF1">
      <w:pPr>
        <w:rPr>
          <w:b/>
          <w:bCs/>
          <w:sz w:val="24"/>
          <w:szCs w:val="24"/>
        </w:rPr>
      </w:pPr>
      <w:r w:rsidRPr="00FC56B9">
        <w:rPr>
          <w:b/>
          <w:bCs/>
          <w:sz w:val="24"/>
          <w:szCs w:val="24"/>
        </w:rPr>
        <w:t>im. Gabriela Narutowicza w Krakowie</w:t>
      </w:r>
    </w:p>
    <w:p w14:paraId="75001A37" w14:textId="77777777" w:rsidR="006A5DF1" w:rsidRPr="00FC56B9" w:rsidRDefault="00EF78CE" w:rsidP="006A5DF1">
      <w:pPr>
        <w:rPr>
          <w:sz w:val="24"/>
          <w:szCs w:val="24"/>
        </w:rPr>
      </w:pPr>
      <w:r w:rsidRPr="00FC56B9">
        <w:rPr>
          <w:sz w:val="24"/>
          <w:szCs w:val="24"/>
        </w:rPr>
        <w:t>ul. Prądnicka</w:t>
      </w:r>
      <w:r w:rsidR="006A5DF1" w:rsidRPr="00FC56B9">
        <w:rPr>
          <w:sz w:val="24"/>
          <w:szCs w:val="24"/>
        </w:rPr>
        <w:t xml:space="preserve"> </w:t>
      </w:r>
      <w:r w:rsidRPr="00FC56B9">
        <w:rPr>
          <w:sz w:val="24"/>
          <w:szCs w:val="24"/>
        </w:rPr>
        <w:t>35-37</w:t>
      </w:r>
    </w:p>
    <w:p w14:paraId="309968D1" w14:textId="658819C4" w:rsidR="006D4AB3" w:rsidRPr="00FC56B9" w:rsidRDefault="00EF78CE" w:rsidP="00FC56B9">
      <w:pPr>
        <w:rPr>
          <w:sz w:val="24"/>
          <w:szCs w:val="24"/>
        </w:rPr>
      </w:pPr>
      <w:r w:rsidRPr="00FC56B9">
        <w:rPr>
          <w:sz w:val="24"/>
          <w:szCs w:val="24"/>
        </w:rPr>
        <w:t>31-202</w:t>
      </w:r>
      <w:r w:rsidR="006A5DF1" w:rsidRPr="00FC56B9">
        <w:rPr>
          <w:sz w:val="24"/>
          <w:szCs w:val="24"/>
        </w:rPr>
        <w:t xml:space="preserve"> </w:t>
      </w:r>
      <w:r w:rsidRPr="00FC56B9">
        <w:rPr>
          <w:sz w:val="24"/>
          <w:szCs w:val="24"/>
        </w:rPr>
        <w:t>Kraków</w:t>
      </w:r>
    </w:p>
    <w:p w14:paraId="0856E682" w14:textId="77777777" w:rsidR="006D4AB3" w:rsidRPr="00FC56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D5AEC5" w14:textId="0E4BB463" w:rsidR="00632C3C" w:rsidRPr="00FC56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C56B9">
        <w:rPr>
          <w:rFonts w:ascii="Times New Roman" w:hAnsi="Times New Roman"/>
          <w:szCs w:val="28"/>
        </w:rPr>
        <w:t>WYJAŚNIENI</w:t>
      </w:r>
      <w:r w:rsidR="00520165" w:rsidRPr="00FC56B9">
        <w:rPr>
          <w:rFonts w:ascii="Times New Roman" w:hAnsi="Times New Roman"/>
          <w:szCs w:val="28"/>
        </w:rPr>
        <w:t>A</w:t>
      </w:r>
      <w:r w:rsidR="00632C3C" w:rsidRPr="00FC56B9">
        <w:rPr>
          <w:rFonts w:ascii="Times New Roman" w:hAnsi="Times New Roman"/>
          <w:szCs w:val="28"/>
        </w:rPr>
        <w:t xml:space="preserve"> TREŚCI</w:t>
      </w:r>
      <w:r w:rsidR="0029606A" w:rsidRPr="00FC56B9">
        <w:rPr>
          <w:rFonts w:ascii="Times New Roman" w:hAnsi="Times New Roman"/>
          <w:szCs w:val="28"/>
        </w:rPr>
        <w:t xml:space="preserve"> SWZ</w:t>
      </w:r>
      <w:r w:rsidR="00FC56B9">
        <w:rPr>
          <w:rFonts w:ascii="Times New Roman" w:hAnsi="Times New Roman"/>
          <w:szCs w:val="28"/>
        </w:rPr>
        <w:t>-3</w:t>
      </w:r>
    </w:p>
    <w:p w14:paraId="089E6F1F" w14:textId="62D1E4C5" w:rsidR="006D4AB3" w:rsidRPr="00FC56B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C56B9">
        <w:rPr>
          <w:sz w:val="24"/>
          <w:szCs w:val="24"/>
        </w:rPr>
        <w:t xml:space="preserve">Dotyczy: </w:t>
      </w:r>
      <w:r w:rsidR="006A5DF1" w:rsidRPr="00FC56B9">
        <w:rPr>
          <w:sz w:val="24"/>
          <w:szCs w:val="24"/>
        </w:rPr>
        <w:t>p</w:t>
      </w:r>
      <w:r w:rsidRPr="00FC56B9">
        <w:rPr>
          <w:sz w:val="24"/>
          <w:szCs w:val="24"/>
        </w:rPr>
        <w:t>ostępowani</w:t>
      </w:r>
      <w:r w:rsidR="006A5DF1" w:rsidRPr="00FC56B9">
        <w:rPr>
          <w:sz w:val="24"/>
          <w:szCs w:val="24"/>
        </w:rPr>
        <w:t>a</w:t>
      </w:r>
      <w:r w:rsidRPr="00FC56B9">
        <w:rPr>
          <w:sz w:val="24"/>
          <w:szCs w:val="24"/>
        </w:rPr>
        <w:t xml:space="preserve"> o udzielenie zamówienia publicznego, prowadzone</w:t>
      </w:r>
      <w:r w:rsidR="006A5DF1" w:rsidRPr="00FC56B9">
        <w:rPr>
          <w:sz w:val="24"/>
          <w:szCs w:val="24"/>
        </w:rPr>
        <w:t>go</w:t>
      </w:r>
      <w:r w:rsidRPr="00FC56B9">
        <w:rPr>
          <w:sz w:val="24"/>
          <w:szCs w:val="24"/>
        </w:rPr>
        <w:t xml:space="preserve"> w trybie </w:t>
      </w:r>
      <w:r w:rsidR="00EF78CE" w:rsidRPr="00FC56B9">
        <w:rPr>
          <w:sz w:val="24"/>
          <w:szCs w:val="24"/>
        </w:rPr>
        <w:t>przetarg</w:t>
      </w:r>
      <w:r w:rsidR="00FC56B9">
        <w:rPr>
          <w:sz w:val="24"/>
          <w:szCs w:val="24"/>
        </w:rPr>
        <w:t>u</w:t>
      </w:r>
      <w:r w:rsidR="00EF78CE" w:rsidRPr="00FC56B9">
        <w:rPr>
          <w:sz w:val="24"/>
          <w:szCs w:val="24"/>
        </w:rPr>
        <w:t xml:space="preserve"> nieograniczon</w:t>
      </w:r>
      <w:r w:rsidR="00FC56B9">
        <w:rPr>
          <w:sz w:val="24"/>
          <w:szCs w:val="24"/>
        </w:rPr>
        <w:t>ego</w:t>
      </w:r>
      <w:r w:rsidRPr="00FC56B9">
        <w:rPr>
          <w:b/>
          <w:sz w:val="24"/>
          <w:szCs w:val="24"/>
        </w:rPr>
        <w:t xml:space="preserve"> </w:t>
      </w:r>
      <w:r w:rsidRPr="00FC56B9">
        <w:rPr>
          <w:bCs/>
          <w:sz w:val="24"/>
          <w:szCs w:val="24"/>
        </w:rPr>
        <w:t>na</w:t>
      </w:r>
      <w:r w:rsidRPr="00FC56B9">
        <w:rPr>
          <w:b/>
          <w:sz w:val="24"/>
          <w:szCs w:val="24"/>
        </w:rPr>
        <w:t xml:space="preserve"> </w:t>
      </w:r>
      <w:r w:rsidR="00E72428" w:rsidRPr="00FC56B9">
        <w:rPr>
          <w:bCs/>
          <w:sz w:val="24"/>
          <w:szCs w:val="24"/>
        </w:rPr>
        <w:t>”</w:t>
      </w:r>
      <w:r w:rsidR="00EF78CE" w:rsidRPr="00FC56B9">
        <w:rPr>
          <w:b/>
          <w:bCs/>
          <w:sz w:val="24"/>
          <w:szCs w:val="24"/>
        </w:rPr>
        <w:t>Zakup i dostawa produktów farmaceutycznych I</w:t>
      </w:r>
      <w:r w:rsidR="00E72428" w:rsidRPr="00FC56B9">
        <w:rPr>
          <w:bCs/>
          <w:sz w:val="24"/>
          <w:szCs w:val="24"/>
        </w:rPr>
        <w:t>”</w:t>
      </w:r>
      <w:r w:rsidRPr="00FC56B9">
        <w:rPr>
          <w:b/>
          <w:sz w:val="24"/>
          <w:szCs w:val="24"/>
        </w:rPr>
        <w:t xml:space="preserve"> </w:t>
      </w:r>
      <w:r w:rsidRPr="00FC56B9">
        <w:rPr>
          <w:bCs/>
          <w:sz w:val="24"/>
          <w:szCs w:val="24"/>
        </w:rPr>
        <w:t>– znak sprawy</w:t>
      </w:r>
      <w:r w:rsidRPr="00FC56B9">
        <w:rPr>
          <w:b/>
          <w:sz w:val="24"/>
          <w:szCs w:val="24"/>
        </w:rPr>
        <w:t xml:space="preserve"> </w:t>
      </w:r>
      <w:r w:rsidR="00EF78CE" w:rsidRPr="00FC56B9">
        <w:rPr>
          <w:b/>
          <w:sz w:val="24"/>
          <w:szCs w:val="24"/>
        </w:rPr>
        <w:t>ZP/10/2022</w:t>
      </w:r>
      <w:r w:rsidRPr="00FC56B9">
        <w:rPr>
          <w:b/>
          <w:sz w:val="24"/>
          <w:szCs w:val="24"/>
        </w:rPr>
        <w:t>.</w:t>
      </w:r>
    </w:p>
    <w:p w14:paraId="55634F04" w14:textId="6C0B28CD" w:rsidR="0012774F" w:rsidRPr="00FC56B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C56B9">
        <w:rPr>
          <w:sz w:val="24"/>
          <w:szCs w:val="24"/>
        </w:rPr>
        <w:t xml:space="preserve">Zamawiający, działając na podstawie art. </w:t>
      </w:r>
      <w:r w:rsidR="0029606A" w:rsidRPr="00FC56B9">
        <w:rPr>
          <w:sz w:val="24"/>
          <w:szCs w:val="24"/>
        </w:rPr>
        <w:t>1</w:t>
      </w:r>
      <w:r w:rsidRPr="00FC56B9">
        <w:rPr>
          <w:sz w:val="24"/>
          <w:szCs w:val="24"/>
        </w:rPr>
        <w:t>3</w:t>
      </w:r>
      <w:r w:rsidR="0029606A" w:rsidRPr="00FC56B9">
        <w:rPr>
          <w:sz w:val="24"/>
          <w:szCs w:val="24"/>
        </w:rPr>
        <w:t>5</w:t>
      </w:r>
      <w:r w:rsidRPr="00FC56B9">
        <w:rPr>
          <w:sz w:val="24"/>
          <w:szCs w:val="24"/>
        </w:rPr>
        <w:t xml:space="preserve"> ust</w:t>
      </w:r>
      <w:r w:rsidR="00D9049C" w:rsidRPr="00FC56B9">
        <w:rPr>
          <w:sz w:val="24"/>
          <w:szCs w:val="24"/>
        </w:rPr>
        <w:t xml:space="preserve">. </w:t>
      </w:r>
      <w:r w:rsidR="0029606A" w:rsidRPr="00FC56B9">
        <w:rPr>
          <w:sz w:val="24"/>
          <w:szCs w:val="24"/>
        </w:rPr>
        <w:t>6</w:t>
      </w:r>
      <w:r w:rsidRPr="00FC56B9">
        <w:rPr>
          <w:sz w:val="24"/>
          <w:szCs w:val="24"/>
        </w:rPr>
        <w:t xml:space="preserve"> ustawy z dnia </w:t>
      </w:r>
      <w:r w:rsidR="0029606A" w:rsidRPr="00FC56B9">
        <w:rPr>
          <w:sz w:val="24"/>
          <w:szCs w:val="24"/>
        </w:rPr>
        <w:t>11</w:t>
      </w:r>
      <w:r w:rsidRPr="00FC56B9">
        <w:rPr>
          <w:sz w:val="24"/>
          <w:szCs w:val="24"/>
        </w:rPr>
        <w:t xml:space="preserve"> </w:t>
      </w:r>
      <w:r w:rsidR="0029606A" w:rsidRPr="00FC56B9">
        <w:rPr>
          <w:sz w:val="24"/>
          <w:szCs w:val="24"/>
        </w:rPr>
        <w:t xml:space="preserve">września </w:t>
      </w:r>
      <w:r w:rsidRPr="00FC56B9">
        <w:rPr>
          <w:sz w:val="24"/>
          <w:szCs w:val="24"/>
        </w:rPr>
        <w:t>20</w:t>
      </w:r>
      <w:r w:rsidR="0029606A" w:rsidRPr="00FC56B9">
        <w:rPr>
          <w:sz w:val="24"/>
          <w:szCs w:val="24"/>
        </w:rPr>
        <w:t>19</w:t>
      </w:r>
      <w:r w:rsidRPr="00FC56B9">
        <w:rPr>
          <w:sz w:val="24"/>
          <w:szCs w:val="24"/>
        </w:rPr>
        <w:t xml:space="preserve"> r</w:t>
      </w:r>
      <w:r w:rsidR="0029606A" w:rsidRPr="00FC56B9">
        <w:rPr>
          <w:sz w:val="24"/>
          <w:szCs w:val="24"/>
        </w:rPr>
        <w:t>.</w:t>
      </w:r>
      <w:r w:rsidRPr="00FC56B9">
        <w:rPr>
          <w:sz w:val="24"/>
          <w:szCs w:val="24"/>
        </w:rPr>
        <w:t xml:space="preserve"> Prawo </w:t>
      </w:r>
      <w:r w:rsidR="0029606A" w:rsidRPr="00FC56B9">
        <w:rPr>
          <w:sz w:val="24"/>
          <w:szCs w:val="24"/>
        </w:rPr>
        <w:t>z</w:t>
      </w:r>
      <w:r w:rsidRPr="00FC56B9">
        <w:rPr>
          <w:sz w:val="24"/>
          <w:szCs w:val="24"/>
        </w:rPr>
        <w:t xml:space="preserve">amówień </w:t>
      </w:r>
      <w:r w:rsidR="0029606A" w:rsidRPr="00FC56B9">
        <w:rPr>
          <w:sz w:val="24"/>
          <w:szCs w:val="24"/>
        </w:rPr>
        <w:t>p</w:t>
      </w:r>
      <w:r w:rsidRPr="00FC56B9">
        <w:rPr>
          <w:sz w:val="24"/>
          <w:szCs w:val="24"/>
        </w:rPr>
        <w:t xml:space="preserve">ublicznych </w:t>
      </w:r>
      <w:r w:rsidR="00EF78CE" w:rsidRPr="00FC56B9">
        <w:rPr>
          <w:sz w:val="24"/>
          <w:szCs w:val="24"/>
        </w:rPr>
        <w:t>(</w:t>
      </w:r>
      <w:proofErr w:type="spellStart"/>
      <w:r w:rsidR="00EF78CE" w:rsidRPr="00FC56B9">
        <w:rPr>
          <w:sz w:val="24"/>
          <w:szCs w:val="24"/>
        </w:rPr>
        <w:t>t.j</w:t>
      </w:r>
      <w:proofErr w:type="spellEnd"/>
      <w:r w:rsidR="00EF78CE" w:rsidRPr="00FC56B9">
        <w:rPr>
          <w:sz w:val="24"/>
          <w:szCs w:val="24"/>
        </w:rPr>
        <w:t>. Dz.U. z 2021r. poz. 1129)</w:t>
      </w:r>
      <w:r w:rsidR="00BE7BFD" w:rsidRPr="00FC56B9">
        <w:rPr>
          <w:sz w:val="24"/>
          <w:szCs w:val="24"/>
        </w:rPr>
        <w:t xml:space="preserve">, </w:t>
      </w:r>
      <w:r w:rsidR="00D9049C" w:rsidRPr="00FC56B9">
        <w:rPr>
          <w:sz w:val="24"/>
          <w:szCs w:val="24"/>
        </w:rPr>
        <w:t>udostępnia</w:t>
      </w:r>
      <w:r w:rsidR="00BE7BFD" w:rsidRPr="00FC56B9">
        <w:rPr>
          <w:sz w:val="24"/>
          <w:szCs w:val="24"/>
        </w:rPr>
        <w:t xml:space="preserve"> poniżej treść zapytań do S</w:t>
      </w:r>
      <w:r w:rsidR="0012774F" w:rsidRPr="00FC56B9">
        <w:rPr>
          <w:sz w:val="24"/>
          <w:szCs w:val="24"/>
        </w:rPr>
        <w:t>pecyfikacji Warunków Zamówienia (</w:t>
      </w:r>
      <w:r w:rsidR="0012774F" w:rsidRPr="00FC56B9">
        <w:rPr>
          <w:sz w:val="24"/>
          <w:szCs w:val="24"/>
          <w:lang w:eastAsia="ar-SA"/>
        </w:rPr>
        <w:t>zwanej dalej</w:t>
      </w:r>
      <w:r w:rsidR="0012774F" w:rsidRPr="00FC56B9">
        <w:rPr>
          <w:b/>
          <w:sz w:val="24"/>
          <w:szCs w:val="24"/>
          <w:lang w:eastAsia="ar-SA"/>
        </w:rPr>
        <w:t xml:space="preserve"> </w:t>
      </w:r>
      <w:r w:rsidR="0012774F" w:rsidRPr="00FC56B9">
        <w:rPr>
          <w:bCs/>
          <w:sz w:val="24"/>
          <w:szCs w:val="24"/>
          <w:lang w:eastAsia="ar-SA"/>
        </w:rPr>
        <w:t>”SWZ”)</w:t>
      </w:r>
      <w:r w:rsidR="00D9049C" w:rsidRPr="00FC56B9">
        <w:rPr>
          <w:bCs/>
          <w:sz w:val="24"/>
          <w:szCs w:val="24"/>
          <w:lang w:eastAsia="ar-SA"/>
        </w:rPr>
        <w:t xml:space="preserve"> </w:t>
      </w:r>
      <w:r w:rsidR="00D9049C" w:rsidRPr="00FC56B9">
        <w:rPr>
          <w:sz w:val="24"/>
          <w:szCs w:val="24"/>
        </w:rPr>
        <w:t>wraz z wyjaśnieniami</w:t>
      </w:r>
      <w:r w:rsidR="0012774F" w:rsidRPr="00FC56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78CE" w:rsidRPr="00FC56B9" w14:paraId="3E4A2E8B" w14:textId="77777777" w:rsidTr="00837625">
        <w:tc>
          <w:tcPr>
            <w:tcW w:w="9356" w:type="dxa"/>
            <w:shd w:val="clear" w:color="auto" w:fill="auto"/>
          </w:tcPr>
          <w:p w14:paraId="5DDB3B0C" w14:textId="2314CE63" w:rsidR="00EF78CE" w:rsidRPr="00FC56B9" w:rsidRDefault="00EF78CE" w:rsidP="001C622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3E751918" w14:textId="293B6609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1)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Informujemy że  </w:t>
            </w:r>
            <w:proofErr w:type="spellStart"/>
            <w:r w:rsidRPr="00FC56B9">
              <w:rPr>
                <w:sz w:val="22"/>
                <w:szCs w:val="22"/>
              </w:rPr>
              <w:t>glukometr</w:t>
            </w:r>
            <w:proofErr w:type="spellEnd"/>
            <w:r w:rsidRPr="00FC56B9">
              <w:rPr>
                <w:sz w:val="22"/>
                <w:szCs w:val="22"/>
              </w:rPr>
              <w:t xml:space="preserve"> i paski testowe powinien spełniać pełny zakres normy  EN IS0 15197:2015 obejmujący punkty od 1. do 8.   Norma EN ISO 15197:2015 jako norma zharmonizowana została opublikowana w maju 2016 w Dzienniku Urzędowym Unii Europejskiej z okresem przejściowym do 30 czerwca 2017 roku, co w praktyce oznacza, ze po tym terminie wszystkie </w:t>
            </w:r>
            <w:proofErr w:type="spellStart"/>
            <w:r w:rsidRPr="00FC56B9">
              <w:rPr>
                <w:sz w:val="22"/>
                <w:szCs w:val="22"/>
              </w:rPr>
              <w:t>glukometry</w:t>
            </w:r>
            <w:proofErr w:type="spellEnd"/>
            <w:r w:rsidRPr="00FC56B9">
              <w:rPr>
                <w:sz w:val="22"/>
                <w:szCs w:val="22"/>
              </w:rPr>
              <w:t xml:space="preserve"> i paski testowego będą musiały ją spełniać.  W związku z powyższym we wszystkich postepowaniach, w  których umowa  nie zakończy się przed  01.07.17r  zamawiający obowiązkowo powinni wymagać od producentów dostarczenie certyfikatu z weryfikacji na zgodność z normą EN ISO 15197:2015 w pełnym jej zakresie. Czy wymagają Państwo:</w:t>
            </w:r>
          </w:p>
          <w:p w14:paraId="2D50907A" w14:textId="63421035" w:rsidR="00EF78CE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a)</w:t>
            </w:r>
            <w:r w:rsidR="00FC56B9">
              <w:rPr>
                <w:sz w:val="22"/>
                <w:szCs w:val="22"/>
              </w:rPr>
              <w:t xml:space="preserve"> </w:t>
            </w:r>
            <w:proofErr w:type="spellStart"/>
            <w:r w:rsidRPr="00FC56B9">
              <w:rPr>
                <w:sz w:val="22"/>
                <w:szCs w:val="22"/>
              </w:rPr>
              <w:t>glukometru</w:t>
            </w:r>
            <w:proofErr w:type="spellEnd"/>
            <w:r w:rsidRPr="00FC56B9">
              <w:rPr>
                <w:sz w:val="22"/>
                <w:szCs w:val="22"/>
              </w:rPr>
              <w:t>, który spełnia normę EN ISO 15197:2015?</w:t>
            </w:r>
          </w:p>
          <w:p w14:paraId="7874B28B" w14:textId="7849CADF" w:rsidR="00FC56B9" w:rsidRPr="00FC56B9" w:rsidRDefault="00FC56B9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wymaga. </w:t>
            </w:r>
          </w:p>
          <w:p w14:paraId="06C35B3C" w14:textId="53E77F7A" w:rsidR="00EF78CE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b)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>dołączenia do oferty certyfikatu z normy ISO 15197:2015 w języku polskim, wystawionego przez niezależną jednostkę notyfikowaną?</w:t>
            </w:r>
          </w:p>
          <w:p w14:paraId="7312606E" w14:textId="7D43406A" w:rsidR="00FC56B9" w:rsidRPr="00FC56B9" w:rsidRDefault="00FC56B9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>Odpowiedź: Zamawiający wymaga, a w przypadku certyfikatu wystawionego w języku obcym wymaga jego tłumaczenia na język polski wraz z kopią oryginału dokumentu.</w:t>
            </w:r>
          </w:p>
          <w:p w14:paraId="0F8FC825" w14:textId="180B1A05" w:rsidR="00EF78CE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c)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>potwierdzenie na spełnienie normy ISO 15197: 2015 w instrukcji pasków testowych w języku polskim?</w:t>
            </w:r>
          </w:p>
          <w:p w14:paraId="19FDE186" w14:textId="2A5ECEDA" w:rsidR="00EF78CE" w:rsidRPr="001C622F" w:rsidRDefault="00FC56B9" w:rsidP="001C6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wymaga. </w:t>
            </w:r>
          </w:p>
          <w:p w14:paraId="3BC1A05B" w14:textId="4965ED6C" w:rsidR="00EF78CE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2)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Czy Zamawiający wymaga specyfikacji w rzeczonej pozycji dla kompatybilnych z </w:t>
            </w:r>
            <w:proofErr w:type="spellStart"/>
            <w:r w:rsidRPr="00FC56B9">
              <w:rPr>
                <w:sz w:val="22"/>
                <w:szCs w:val="22"/>
              </w:rPr>
              <w:t>glukometrami</w:t>
            </w:r>
            <w:proofErr w:type="spellEnd"/>
            <w:r w:rsidRPr="00FC56B9">
              <w:rPr>
                <w:sz w:val="22"/>
                <w:szCs w:val="22"/>
              </w:rPr>
              <w:t xml:space="preserve"> pasków, aby do oferty przystępowały tylko hurtownie, które to reprezentują BEZPOŚREDNIO WYTWÓRCĘ wyrobu medycznego w tym przypadku producenta </w:t>
            </w:r>
            <w:proofErr w:type="spellStart"/>
            <w:r w:rsidRPr="00FC56B9">
              <w:rPr>
                <w:sz w:val="22"/>
                <w:szCs w:val="22"/>
              </w:rPr>
              <w:t>glukometrów</w:t>
            </w:r>
            <w:proofErr w:type="spellEnd"/>
            <w:r w:rsidRPr="00FC56B9">
              <w:rPr>
                <w:sz w:val="22"/>
                <w:szCs w:val="22"/>
              </w:rPr>
              <w:t xml:space="preserve"> i pasków do </w:t>
            </w:r>
            <w:proofErr w:type="spellStart"/>
            <w:r w:rsidRPr="00FC56B9">
              <w:rPr>
                <w:sz w:val="22"/>
                <w:szCs w:val="22"/>
              </w:rPr>
              <w:t>glukometru</w:t>
            </w:r>
            <w:proofErr w:type="spellEnd"/>
            <w:r w:rsidRPr="00FC56B9">
              <w:rPr>
                <w:sz w:val="22"/>
                <w:szCs w:val="22"/>
              </w:rPr>
              <w:t xml:space="preserve"> a nie DYTRYBUTORA? WYTWÓRCA zgodnie z obowiązującą Ustawą o wyrobach medycznych z dnia 10 maja 2010 (z późniejszymi zmianami), Art. 45) odpowiedzialny jest za projektowanie, wytwarzanie, pakowanie i prawidłowe oznakowanie wyrobu.  Aby spełnić obowiązki narzucone przez ww. ustawę, WYTWÓRCA musi utrzymywać System Zarządzania Jakością, podczas gdy, DYTRYBUTOR jest tylko podmiotem mającym miejsce zamieszkania lub siedzibę w państwie członkowskim, który dostarcza lub udostępnia wyrób na rynku (Art. 1, punkt 12). DYTRYBUTOR nie </w:t>
            </w:r>
            <w:r w:rsidRPr="00FC56B9">
              <w:rPr>
                <w:sz w:val="22"/>
                <w:szCs w:val="22"/>
              </w:rPr>
              <w:lastRenderedPageBreak/>
              <w:t xml:space="preserve">ma obowiązku posiadania dokumentacji wyrobu medycznego, nie ma zatem wglądu w jej zawartość </w:t>
            </w:r>
            <w:r w:rsidR="001C622F">
              <w:rPr>
                <w:sz w:val="22"/>
                <w:szCs w:val="22"/>
              </w:rPr>
              <w:br/>
            </w:r>
            <w:r w:rsidRPr="00FC56B9">
              <w:rPr>
                <w:sz w:val="22"/>
                <w:szCs w:val="22"/>
              </w:rPr>
              <w:t xml:space="preserve">i kompletność, w związku z powyższym bardzo często posługuje się oświadczeniami, a nie dokumentami wydanymi przez niezależne jednostki notyfikujące. Tym samym Producent odpowiada za każdy etap powstawania wyrobu medycznego, nie tworzy oświadczeń tylko posiada stosowne certyfikaty pod dany sprzęt. </w:t>
            </w:r>
          </w:p>
          <w:p w14:paraId="0E319243" w14:textId="5B30B7E5" w:rsidR="00EF78CE" w:rsidRDefault="00FC56B9" w:rsidP="001C6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 Zamawiający nie wymaga, ale jednocześnie należy dostarczyć wymagane w SWZ kopie oryginałów dokumentów. </w:t>
            </w:r>
          </w:p>
          <w:p w14:paraId="770BBDDB" w14:textId="77777777" w:rsidR="001C622F" w:rsidRPr="001C622F" w:rsidRDefault="001C622F" w:rsidP="001C6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EC4C798" w14:textId="7017AFCC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3)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Czy Zamawiający wymaga </w:t>
            </w:r>
            <w:proofErr w:type="spellStart"/>
            <w:r w:rsidRPr="00FC56B9">
              <w:rPr>
                <w:sz w:val="22"/>
                <w:szCs w:val="22"/>
              </w:rPr>
              <w:t>glukometr</w:t>
            </w:r>
            <w:proofErr w:type="spellEnd"/>
            <w:r w:rsidRPr="00FC56B9">
              <w:rPr>
                <w:sz w:val="22"/>
                <w:szCs w:val="22"/>
              </w:rPr>
              <w:t>, którego pamięć wynosi co najmniej 600 ostatnich pomiarów?</w:t>
            </w:r>
          </w:p>
          <w:p w14:paraId="7E29CEFB" w14:textId="60B9AABC" w:rsidR="00EF78CE" w:rsidRPr="00FC56B9" w:rsidRDefault="00FC56B9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14:paraId="24F67F4D" w14:textId="342DB834" w:rsidR="00EF78CE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4)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Czy Zamawiający wymaga </w:t>
            </w:r>
            <w:proofErr w:type="spellStart"/>
            <w:r w:rsidRPr="00FC56B9">
              <w:rPr>
                <w:sz w:val="22"/>
                <w:szCs w:val="22"/>
              </w:rPr>
              <w:t>glukometr</w:t>
            </w:r>
            <w:proofErr w:type="spellEnd"/>
            <w:r w:rsidRPr="00FC56B9">
              <w:rPr>
                <w:sz w:val="22"/>
                <w:szCs w:val="22"/>
              </w:rPr>
              <w:t xml:space="preserve"> z podświetlaną szczeliną paskową oraz z podświetlonym ekranem?</w:t>
            </w:r>
          </w:p>
          <w:p w14:paraId="5900710A" w14:textId="1D8FCF99" w:rsidR="00FC56B9" w:rsidRPr="00FC56B9" w:rsidRDefault="00FC56B9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nie wymaga.  </w:t>
            </w:r>
          </w:p>
          <w:p w14:paraId="1F7E7A3A" w14:textId="77777777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23C0F6" w14:textId="3C66C2DD" w:rsidR="00EF78CE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5)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>Czy Zamawiającym wymaga paski zawierające enzym GDH-FAD,  który nie interferuje z tlenem zawartym w krwi pacjenta?</w:t>
            </w:r>
          </w:p>
          <w:p w14:paraId="40AE788E" w14:textId="0751F729" w:rsidR="00EF78CE" w:rsidRDefault="00FC56B9" w:rsidP="001C6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nie wymaga.  </w:t>
            </w:r>
          </w:p>
          <w:p w14:paraId="6E8397DD" w14:textId="77777777" w:rsidR="001C622F" w:rsidRPr="001C622F" w:rsidRDefault="001C622F" w:rsidP="001C6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053BB9A" w14:textId="027C4368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6)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Czy Zamawiający wymaga pasków testowych o temperaturze przechowywania min. 2-32 </w:t>
            </w:r>
            <w:proofErr w:type="spellStart"/>
            <w:r w:rsidRPr="00FC56B9">
              <w:rPr>
                <w:sz w:val="22"/>
                <w:szCs w:val="22"/>
              </w:rPr>
              <w:t>st</w:t>
            </w:r>
            <w:proofErr w:type="spellEnd"/>
            <w:r w:rsidRPr="00FC56B9">
              <w:rPr>
                <w:sz w:val="22"/>
                <w:szCs w:val="22"/>
              </w:rPr>
              <w:t xml:space="preserve"> C?</w:t>
            </w:r>
          </w:p>
          <w:p w14:paraId="2569C241" w14:textId="77777777" w:rsidR="00FC56B9" w:rsidRPr="00FC56B9" w:rsidRDefault="00FC56B9" w:rsidP="00FC56B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nie wymaga.  </w:t>
            </w:r>
          </w:p>
          <w:p w14:paraId="2750B885" w14:textId="77777777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C39B49" w14:textId="78085152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7)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Czy Zamawiający wymaga system do monitorowania glukozy z funkcją Dual </w:t>
            </w:r>
            <w:proofErr w:type="spellStart"/>
            <w:r w:rsidRPr="00FC56B9">
              <w:rPr>
                <w:sz w:val="22"/>
                <w:szCs w:val="22"/>
              </w:rPr>
              <w:t>Color</w:t>
            </w:r>
            <w:proofErr w:type="spellEnd"/>
            <w:r w:rsidRPr="00FC56B9">
              <w:rPr>
                <w:sz w:val="22"/>
                <w:szCs w:val="22"/>
              </w:rPr>
              <w:t xml:space="preserve">, który pomaga szybko zinterpretować wynik poziomu glikemii ( po wykonaniu pomiaru, na </w:t>
            </w:r>
            <w:proofErr w:type="spellStart"/>
            <w:r w:rsidRPr="00FC56B9">
              <w:rPr>
                <w:sz w:val="22"/>
                <w:szCs w:val="22"/>
              </w:rPr>
              <w:t>glukometrze</w:t>
            </w:r>
            <w:proofErr w:type="spellEnd"/>
            <w:r w:rsidRPr="00FC56B9">
              <w:rPr>
                <w:sz w:val="22"/>
                <w:szCs w:val="22"/>
              </w:rPr>
              <w:t xml:space="preserve"> pojawia się kolor zielony/czerwony w zależności od poziomu glikemii Pacjenta)?</w:t>
            </w:r>
          </w:p>
          <w:p w14:paraId="654E0A68" w14:textId="77777777" w:rsidR="00FC56B9" w:rsidRPr="00FC56B9" w:rsidRDefault="00FC56B9" w:rsidP="00FC56B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nie wymaga.  </w:t>
            </w:r>
          </w:p>
          <w:p w14:paraId="11292700" w14:textId="77777777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C9D88E" w14:textId="2779BD13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8)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Czy Zamawiający wymaga </w:t>
            </w:r>
            <w:proofErr w:type="spellStart"/>
            <w:r w:rsidRPr="00FC56B9">
              <w:rPr>
                <w:sz w:val="22"/>
                <w:szCs w:val="22"/>
              </w:rPr>
              <w:t>glukometr</w:t>
            </w:r>
            <w:proofErr w:type="spellEnd"/>
            <w:r w:rsidRPr="00FC56B9">
              <w:rPr>
                <w:sz w:val="22"/>
                <w:szCs w:val="22"/>
              </w:rPr>
              <w:t xml:space="preserve">, który wyświetla symbol ostrzeżenia ketonowego </w:t>
            </w:r>
            <w:r w:rsidR="00FC56B9">
              <w:rPr>
                <w:sz w:val="22"/>
                <w:szCs w:val="22"/>
              </w:rPr>
              <w:br/>
            </w:r>
            <w:r w:rsidRPr="00FC56B9">
              <w:rPr>
                <w:sz w:val="22"/>
                <w:szCs w:val="22"/>
              </w:rPr>
              <w:t xml:space="preserve">w przypadku wyniku większego lub równego 240 mg/dl ( 13,3 </w:t>
            </w:r>
            <w:proofErr w:type="spellStart"/>
            <w:r w:rsidRPr="00FC56B9">
              <w:rPr>
                <w:sz w:val="22"/>
                <w:szCs w:val="22"/>
              </w:rPr>
              <w:t>mmol</w:t>
            </w:r>
            <w:proofErr w:type="spellEnd"/>
            <w:r w:rsidRPr="00FC56B9">
              <w:rPr>
                <w:sz w:val="22"/>
                <w:szCs w:val="22"/>
              </w:rPr>
              <w:t>/l)?</w:t>
            </w:r>
          </w:p>
          <w:p w14:paraId="4485AA35" w14:textId="752AB7E3" w:rsidR="00EF78CE" w:rsidRDefault="00FC56B9" w:rsidP="001C6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6B9">
              <w:rPr>
                <w:b/>
                <w:bCs/>
                <w:sz w:val="22"/>
                <w:szCs w:val="22"/>
              </w:rPr>
              <w:t xml:space="preserve">Odpowiedź: Zamawiający nie wymaga.  </w:t>
            </w:r>
          </w:p>
          <w:p w14:paraId="02DD66CC" w14:textId="77777777" w:rsidR="001C622F" w:rsidRPr="001C622F" w:rsidRDefault="001C622F" w:rsidP="001C6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6DF9F60" w14:textId="76D29DBC" w:rsidR="00EF78CE" w:rsidRPr="00FC56B9" w:rsidRDefault="00EF78C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6B9">
              <w:rPr>
                <w:sz w:val="22"/>
                <w:szCs w:val="22"/>
              </w:rPr>
              <w:t>9)</w:t>
            </w:r>
            <w:r w:rsidR="00FC56B9">
              <w:rPr>
                <w:sz w:val="22"/>
                <w:szCs w:val="22"/>
              </w:rPr>
              <w:t xml:space="preserve"> </w:t>
            </w:r>
            <w:r w:rsidRPr="00FC56B9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FC56B9">
              <w:rPr>
                <w:sz w:val="22"/>
                <w:szCs w:val="22"/>
              </w:rPr>
              <w:t>glukometr</w:t>
            </w:r>
            <w:proofErr w:type="spellEnd"/>
            <w:r w:rsidRPr="00FC56B9">
              <w:rPr>
                <w:sz w:val="22"/>
                <w:szCs w:val="22"/>
              </w:rPr>
              <w:t xml:space="preserve"> z zakresem hematokrytu 30-55%?</w:t>
            </w:r>
          </w:p>
          <w:p w14:paraId="6E89FA09" w14:textId="2B3ED806" w:rsidR="00EF78CE" w:rsidRPr="00FC56B9" w:rsidRDefault="00FC56B9" w:rsidP="008376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</w:tc>
      </w:tr>
    </w:tbl>
    <w:p w14:paraId="3EE86D54" w14:textId="0863CDD7" w:rsidR="00BE7BFD" w:rsidRDefault="00BE7BFD" w:rsidP="00520165">
      <w:pPr>
        <w:jc w:val="both"/>
        <w:rPr>
          <w:sz w:val="22"/>
          <w:szCs w:val="22"/>
        </w:rPr>
      </w:pPr>
    </w:p>
    <w:p w14:paraId="77DC6298" w14:textId="5CBF4D3A" w:rsidR="00FC56B9" w:rsidRDefault="00FC56B9" w:rsidP="00520165">
      <w:pPr>
        <w:jc w:val="both"/>
        <w:rPr>
          <w:sz w:val="22"/>
          <w:szCs w:val="22"/>
        </w:rPr>
      </w:pPr>
    </w:p>
    <w:p w14:paraId="320290CC" w14:textId="77777777" w:rsidR="00FC56B9" w:rsidRPr="00FC56B9" w:rsidRDefault="00FC56B9" w:rsidP="00520165">
      <w:pPr>
        <w:jc w:val="both"/>
        <w:rPr>
          <w:sz w:val="22"/>
          <w:szCs w:val="22"/>
        </w:rPr>
      </w:pPr>
    </w:p>
    <w:p w14:paraId="75B6F964" w14:textId="2E7E550F" w:rsidR="006D4AB3" w:rsidRPr="00FC56B9" w:rsidRDefault="00FC56B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FC56B9">
        <w:rPr>
          <w:i/>
          <w:iCs/>
          <w:sz w:val="24"/>
          <w:szCs w:val="24"/>
        </w:rPr>
        <w:t xml:space="preserve">Przewodniczący Komisji Przetargowej </w:t>
      </w:r>
    </w:p>
    <w:p w14:paraId="078A7548" w14:textId="77777777" w:rsidR="006D4AB3" w:rsidRPr="00FC56B9" w:rsidRDefault="00EF78CE" w:rsidP="00FC56B9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FC56B9">
        <w:rPr>
          <w:i/>
          <w:iCs/>
          <w:sz w:val="24"/>
          <w:szCs w:val="24"/>
        </w:rPr>
        <w:t>Barbara</w:t>
      </w:r>
      <w:r w:rsidR="006D4AB3" w:rsidRPr="00FC56B9">
        <w:rPr>
          <w:i/>
          <w:iCs/>
          <w:sz w:val="24"/>
          <w:szCs w:val="24"/>
        </w:rPr>
        <w:t xml:space="preserve"> </w:t>
      </w:r>
      <w:r w:rsidRPr="00FC56B9">
        <w:rPr>
          <w:i/>
          <w:iCs/>
          <w:sz w:val="24"/>
          <w:szCs w:val="24"/>
        </w:rPr>
        <w:t>Szymańska</w:t>
      </w:r>
    </w:p>
    <w:sectPr w:rsidR="006D4AB3" w:rsidRPr="00FC56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0AA28" w14:textId="77777777" w:rsidR="00CD2C89" w:rsidRDefault="00CD2C89">
      <w:r>
        <w:separator/>
      </w:r>
    </w:p>
  </w:endnote>
  <w:endnote w:type="continuationSeparator" w:id="0">
    <w:p w14:paraId="14EB9345" w14:textId="77777777" w:rsidR="00CD2C89" w:rsidRDefault="00CD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37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EDA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334D6" w14:textId="06B82878" w:rsidR="006D4AB3" w:rsidRDefault="006B7198" w:rsidP="00FC56B9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48F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E78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705A73" w14:textId="77777777" w:rsidR="006D4AB3" w:rsidRDefault="006D4AB3">
    <w:pPr>
      <w:pStyle w:val="Stopka"/>
      <w:tabs>
        <w:tab w:val="clear" w:pos="4536"/>
        <w:tab w:val="left" w:pos="6237"/>
      </w:tabs>
    </w:pPr>
  </w:p>
  <w:p w14:paraId="134AAB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22A17" w14:textId="77777777" w:rsidR="00CD2C89" w:rsidRDefault="00CD2C89">
      <w:r>
        <w:separator/>
      </w:r>
    </w:p>
  </w:footnote>
  <w:footnote w:type="continuationSeparator" w:id="0">
    <w:p w14:paraId="15239830" w14:textId="77777777" w:rsidR="00CD2C89" w:rsidRDefault="00CD2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3B75C" w14:textId="77777777" w:rsidR="00EF78CE" w:rsidRDefault="00EF78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66EA" w14:textId="77777777" w:rsidR="00EF78CE" w:rsidRDefault="00EF78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42F7" w14:textId="77777777" w:rsidR="00EF78CE" w:rsidRDefault="00EF78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C89"/>
    <w:rsid w:val="00031374"/>
    <w:rsid w:val="000A1097"/>
    <w:rsid w:val="000E2A8F"/>
    <w:rsid w:val="0012774F"/>
    <w:rsid w:val="00144B7A"/>
    <w:rsid w:val="00180C6E"/>
    <w:rsid w:val="001C622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D2C8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78CE"/>
    <w:rsid w:val="00FC56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608576"/>
  <w15:chartTrackingRefBased/>
  <w15:docId w15:val="{FB285137-D99F-49FD-ADFE-1B35B1A2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FC56B9"/>
  </w:style>
  <w:style w:type="character" w:customStyle="1" w:styleId="TekstprzypisukocowegoZnak">
    <w:name w:val="Tekst przypisu końcowego Znak"/>
    <w:basedOn w:val="Domylnaczcionkaakapitu"/>
    <w:link w:val="Tekstprzypisukocowego"/>
    <w:rsid w:val="00FC56B9"/>
  </w:style>
  <w:style w:type="character" w:styleId="Odwoanieprzypisukocowego">
    <w:name w:val="endnote reference"/>
    <w:basedOn w:val="Domylnaczcionkaakapitu"/>
    <w:rsid w:val="00FC56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573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2022-03-10T08:44:00Z</dcterms:created>
  <dcterms:modified xsi:type="dcterms:W3CDTF">2022-03-10T08:50:00Z</dcterms:modified>
</cp:coreProperties>
</file>