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7827B" w14:textId="786D18D9" w:rsidR="006A5DF1" w:rsidRPr="00CF288A" w:rsidRDefault="00874A59" w:rsidP="006A5DF1">
      <w:pPr>
        <w:spacing w:after="240"/>
        <w:jc w:val="right"/>
        <w:rPr>
          <w:sz w:val="24"/>
          <w:szCs w:val="24"/>
        </w:rPr>
      </w:pPr>
      <w:r w:rsidRPr="00CF288A">
        <w:rPr>
          <w:sz w:val="24"/>
          <w:szCs w:val="24"/>
        </w:rPr>
        <w:t>Kraków</w:t>
      </w:r>
      <w:r w:rsidR="006A5DF1" w:rsidRPr="00CF288A">
        <w:rPr>
          <w:sz w:val="24"/>
          <w:szCs w:val="24"/>
        </w:rPr>
        <w:t xml:space="preserve"> dnia: </w:t>
      </w:r>
      <w:r w:rsidR="005345FC">
        <w:rPr>
          <w:sz w:val="24"/>
          <w:szCs w:val="24"/>
        </w:rPr>
        <w:t>09.03.2022 r.</w:t>
      </w:r>
    </w:p>
    <w:p w14:paraId="0467712B" w14:textId="77777777" w:rsidR="00874A59" w:rsidRPr="00CF288A" w:rsidRDefault="00874A59" w:rsidP="006A5DF1">
      <w:pPr>
        <w:rPr>
          <w:b/>
          <w:bCs/>
          <w:sz w:val="24"/>
          <w:szCs w:val="24"/>
        </w:rPr>
      </w:pPr>
      <w:r w:rsidRPr="00CF288A">
        <w:rPr>
          <w:b/>
          <w:bCs/>
          <w:sz w:val="24"/>
          <w:szCs w:val="24"/>
        </w:rPr>
        <w:t>Szpital Miejski Specjalistyczny</w:t>
      </w:r>
    </w:p>
    <w:p w14:paraId="0F6D304D" w14:textId="77777777" w:rsidR="00874A59" w:rsidRPr="00CF288A" w:rsidRDefault="00874A59" w:rsidP="006A5DF1">
      <w:pPr>
        <w:rPr>
          <w:b/>
          <w:bCs/>
          <w:sz w:val="24"/>
          <w:szCs w:val="24"/>
        </w:rPr>
      </w:pPr>
      <w:r w:rsidRPr="00CF288A">
        <w:rPr>
          <w:b/>
          <w:bCs/>
          <w:sz w:val="24"/>
          <w:szCs w:val="24"/>
        </w:rPr>
        <w:t>im. Gabriela Narutowicza w Krakowie</w:t>
      </w:r>
    </w:p>
    <w:p w14:paraId="179A6A21" w14:textId="77777777" w:rsidR="006A5DF1" w:rsidRPr="00CF288A" w:rsidRDefault="00874A59" w:rsidP="006A5DF1">
      <w:pPr>
        <w:rPr>
          <w:sz w:val="24"/>
          <w:szCs w:val="24"/>
        </w:rPr>
      </w:pPr>
      <w:r w:rsidRPr="00CF288A">
        <w:rPr>
          <w:sz w:val="24"/>
          <w:szCs w:val="24"/>
        </w:rPr>
        <w:t>ul. Prądnicka</w:t>
      </w:r>
      <w:r w:rsidR="006A5DF1" w:rsidRPr="00CF288A">
        <w:rPr>
          <w:sz w:val="24"/>
          <w:szCs w:val="24"/>
        </w:rPr>
        <w:t xml:space="preserve"> </w:t>
      </w:r>
      <w:r w:rsidRPr="00CF288A">
        <w:rPr>
          <w:sz w:val="24"/>
          <w:szCs w:val="24"/>
        </w:rPr>
        <w:t>35-37</w:t>
      </w:r>
    </w:p>
    <w:p w14:paraId="19E6394D" w14:textId="77777777" w:rsidR="006A5DF1" w:rsidRPr="00CF288A" w:rsidRDefault="00874A59" w:rsidP="006A5DF1">
      <w:pPr>
        <w:rPr>
          <w:sz w:val="24"/>
          <w:szCs w:val="24"/>
        </w:rPr>
      </w:pPr>
      <w:r w:rsidRPr="00CF288A">
        <w:rPr>
          <w:sz w:val="24"/>
          <w:szCs w:val="24"/>
        </w:rPr>
        <w:t>31-202</w:t>
      </w:r>
      <w:r w:rsidR="006A5DF1" w:rsidRPr="00CF288A">
        <w:rPr>
          <w:sz w:val="24"/>
          <w:szCs w:val="24"/>
        </w:rPr>
        <w:t xml:space="preserve"> </w:t>
      </w:r>
      <w:r w:rsidRPr="00CF288A">
        <w:rPr>
          <w:sz w:val="24"/>
          <w:szCs w:val="24"/>
        </w:rPr>
        <w:t>Kraków</w:t>
      </w:r>
    </w:p>
    <w:p w14:paraId="5288892F" w14:textId="77777777" w:rsidR="006A5DF1" w:rsidRPr="00CF288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03A1AB" w14:textId="77777777" w:rsidR="006A5DF1" w:rsidRPr="00CF288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F288A">
        <w:rPr>
          <w:sz w:val="24"/>
          <w:szCs w:val="24"/>
        </w:rPr>
        <w:tab/>
        <w:t xml:space="preserve"> </w:t>
      </w:r>
    </w:p>
    <w:p w14:paraId="355E15E8" w14:textId="77777777" w:rsidR="006A5DF1" w:rsidRPr="00CF288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7B37A0" w14:textId="77777777" w:rsidR="006A5DF1" w:rsidRPr="00CF28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F288A">
        <w:rPr>
          <w:b/>
          <w:sz w:val="24"/>
          <w:szCs w:val="24"/>
        </w:rPr>
        <w:t>WYKONAWCY</w:t>
      </w:r>
    </w:p>
    <w:p w14:paraId="1311E6DF" w14:textId="77777777" w:rsidR="006A5DF1" w:rsidRPr="00CF28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F288A">
        <w:rPr>
          <w:sz w:val="24"/>
          <w:szCs w:val="24"/>
        </w:rPr>
        <w:t>ubiegający się o zamówienie publiczne</w:t>
      </w:r>
    </w:p>
    <w:p w14:paraId="30D2A24C" w14:textId="77777777" w:rsidR="006D4AB3" w:rsidRPr="00CF288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17102E3" w14:textId="77777777" w:rsidR="006D4AB3" w:rsidRPr="00CF288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88A678" w14:textId="0A90DCD3" w:rsidR="00632C3C" w:rsidRPr="00CF28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F288A">
        <w:rPr>
          <w:rFonts w:ascii="Times New Roman" w:hAnsi="Times New Roman"/>
          <w:szCs w:val="28"/>
        </w:rPr>
        <w:t>WYJAŚNIENI</w:t>
      </w:r>
      <w:r w:rsidR="00520165" w:rsidRPr="00CF288A">
        <w:rPr>
          <w:rFonts w:ascii="Times New Roman" w:hAnsi="Times New Roman"/>
          <w:szCs w:val="28"/>
        </w:rPr>
        <w:t>A</w:t>
      </w:r>
      <w:r w:rsidR="00632C3C" w:rsidRPr="00CF288A">
        <w:rPr>
          <w:rFonts w:ascii="Times New Roman" w:hAnsi="Times New Roman"/>
          <w:szCs w:val="28"/>
        </w:rPr>
        <w:t xml:space="preserve"> TREŚCI</w:t>
      </w:r>
      <w:r w:rsidR="0029606A" w:rsidRPr="00CF288A">
        <w:rPr>
          <w:rFonts w:ascii="Times New Roman" w:hAnsi="Times New Roman"/>
          <w:szCs w:val="28"/>
        </w:rPr>
        <w:t xml:space="preserve"> SWZ</w:t>
      </w:r>
      <w:r w:rsidR="00710D45" w:rsidRPr="00CF288A">
        <w:rPr>
          <w:rFonts w:ascii="Times New Roman" w:hAnsi="Times New Roman"/>
          <w:szCs w:val="28"/>
        </w:rPr>
        <w:t xml:space="preserve"> -</w:t>
      </w:r>
      <w:r w:rsidR="005345FC">
        <w:rPr>
          <w:rFonts w:ascii="Times New Roman" w:hAnsi="Times New Roman"/>
          <w:szCs w:val="28"/>
        </w:rPr>
        <w:t xml:space="preserve"> </w:t>
      </w:r>
      <w:r w:rsidR="00710D45" w:rsidRPr="00CF288A">
        <w:rPr>
          <w:rFonts w:ascii="Times New Roman" w:hAnsi="Times New Roman"/>
          <w:szCs w:val="28"/>
        </w:rPr>
        <w:t>7</w:t>
      </w:r>
    </w:p>
    <w:p w14:paraId="40670191" w14:textId="77777777" w:rsidR="006D4AB3" w:rsidRPr="005345F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345FC">
        <w:rPr>
          <w:sz w:val="22"/>
          <w:szCs w:val="22"/>
        </w:rPr>
        <w:t xml:space="preserve">Dotyczy: </w:t>
      </w:r>
      <w:r w:rsidR="006A5DF1" w:rsidRPr="005345FC">
        <w:rPr>
          <w:sz w:val="22"/>
          <w:szCs w:val="22"/>
        </w:rPr>
        <w:t>p</w:t>
      </w:r>
      <w:r w:rsidRPr="005345FC">
        <w:rPr>
          <w:sz w:val="22"/>
          <w:szCs w:val="22"/>
        </w:rPr>
        <w:t>ostępowani</w:t>
      </w:r>
      <w:r w:rsidR="006A5DF1" w:rsidRPr="005345FC">
        <w:rPr>
          <w:sz w:val="22"/>
          <w:szCs w:val="22"/>
        </w:rPr>
        <w:t>a</w:t>
      </w:r>
      <w:r w:rsidRPr="005345FC">
        <w:rPr>
          <w:sz w:val="22"/>
          <w:szCs w:val="22"/>
        </w:rPr>
        <w:t xml:space="preserve"> o udzielenie zamówienia publicznego, prowadzone</w:t>
      </w:r>
      <w:r w:rsidR="006A5DF1" w:rsidRPr="005345FC">
        <w:rPr>
          <w:sz w:val="22"/>
          <w:szCs w:val="22"/>
        </w:rPr>
        <w:t>go</w:t>
      </w:r>
      <w:r w:rsidRPr="005345FC">
        <w:rPr>
          <w:sz w:val="22"/>
          <w:szCs w:val="22"/>
        </w:rPr>
        <w:t xml:space="preserve"> w trybie </w:t>
      </w:r>
      <w:r w:rsidR="00874A59" w:rsidRPr="005345FC">
        <w:rPr>
          <w:sz w:val="22"/>
          <w:szCs w:val="22"/>
        </w:rPr>
        <w:t>przetarg nieograniczony</w:t>
      </w:r>
      <w:r w:rsidRPr="005345FC">
        <w:rPr>
          <w:b/>
          <w:sz w:val="22"/>
          <w:szCs w:val="22"/>
        </w:rPr>
        <w:t xml:space="preserve"> </w:t>
      </w:r>
      <w:r w:rsidRPr="005345FC">
        <w:rPr>
          <w:bCs/>
          <w:sz w:val="22"/>
          <w:szCs w:val="22"/>
        </w:rPr>
        <w:t>na</w:t>
      </w:r>
      <w:r w:rsidRPr="005345FC">
        <w:rPr>
          <w:b/>
          <w:sz w:val="22"/>
          <w:szCs w:val="22"/>
        </w:rPr>
        <w:t xml:space="preserve"> </w:t>
      </w:r>
      <w:r w:rsidR="00E72428" w:rsidRPr="005345FC">
        <w:rPr>
          <w:bCs/>
          <w:sz w:val="22"/>
          <w:szCs w:val="22"/>
        </w:rPr>
        <w:t>”</w:t>
      </w:r>
      <w:r w:rsidR="00874A59" w:rsidRPr="005345FC">
        <w:rPr>
          <w:b/>
          <w:bCs/>
          <w:sz w:val="22"/>
          <w:szCs w:val="22"/>
        </w:rPr>
        <w:t>Zakup i dostawa rękawic</w:t>
      </w:r>
      <w:r w:rsidR="00E72428" w:rsidRPr="005345FC">
        <w:rPr>
          <w:bCs/>
          <w:sz w:val="22"/>
          <w:szCs w:val="22"/>
        </w:rPr>
        <w:t>”</w:t>
      </w:r>
      <w:r w:rsidRPr="005345FC">
        <w:rPr>
          <w:b/>
          <w:sz w:val="22"/>
          <w:szCs w:val="22"/>
        </w:rPr>
        <w:t xml:space="preserve"> </w:t>
      </w:r>
      <w:r w:rsidRPr="005345FC">
        <w:rPr>
          <w:bCs/>
          <w:sz w:val="22"/>
          <w:szCs w:val="22"/>
        </w:rPr>
        <w:t>– znak sprawy</w:t>
      </w:r>
      <w:r w:rsidRPr="005345FC">
        <w:rPr>
          <w:b/>
          <w:sz w:val="22"/>
          <w:szCs w:val="22"/>
        </w:rPr>
        <w:t xml:space="preserve"> </w:t>
      </w:r>
      <w:r w:rsidR="00874A59" w:rsidRPr="005345FC">
        <w:rPr>
          <w:b/>
          <w:sz w:val="22"/>
          <w:szCs w:val="22"/>
        </w:rPr>
        <w:t>ZP/58/2021</w:t>
      </w:r>
      <w:r w:rsidRPr="005345FC">
        <w:rPr>
          <w:b/>
          <w:sz w:val="22"/>
          <w:szCs w:val="22"/>
        </w:rPr>
        <w:t>.</w:t>
      </w:r>
    </w:p>
    <w:p w14:paraId="419F091E" w14:textId="707D69C9" w:rsidR="0012774F" w:rsidRPr="005345F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345FC">
        <w:rPr>
          <w:sz w:val="22"/>
          <w:szCs w:val="22"/>
        </w:rPr>
        <w:t>Zamawiający</w:t>
      </w:r>
      <w:r w:rsidR="00710D45" w:rsidRPr="005345FC">
        <w:rPr>
          <w:sz w:val="22"/>
          <w:szCs w:val="22"/>
        </w:rPr>
        <w:t xml:space="preserve">, </w:t>
      </w:r>
      <w:r w:rsidRPr="005345FC">
        <w:rPr>
          <w:sz w:val="22"/>
          <w:szCs w:val="22"/>
        </w:rPr>
        <w:t xml:space="preserve">działając na podstawie art. </w:t>
      </w:r>
      <w:r w:rsidR="0029606A" w:rsidRPr="005345FC">
        <w:rPr>
          <w:sz w:val="22"/>
          <w:szCs w:val="22"/>
        </w:rPr>
        <w:t>1</w:t>
      </w:r>
      <w:r w:rsidRPr="005345FC">
        <w:rPr>
          <w:sz w:val="22"/>
          <w:szCs w:val="22"/>
        </w:rPr>
        <w:t>3</w:t>
      </w:r>
      <w:r w:rsidR="0029606A" w:rsidRPr="005345FC">
        <w:rPr>
          <w:sz w:val="22"/>
          <w:szCs w:val="22"/>
        </w:rPr>
        <w:t>5</w:t>
      </w:r>
      <w:r w:rsidRPr="005345FC">
        <w:rPr>
          <w:sz w:val="22"/>
          <w:szCs w:val="22"/>
        </w:rPr>
        <w:t xml:space="preserve"> ust</w:t>
      </w:r>
      <w:r w:rsidR="00D9049C" w:rsidRPr="005345FC">
        <w:rPr>
          <w:sz w:val="22"/>
          <w:szCs w:val="22"/>
        </w:rPr>
        <w:t xml:space="preserve">. </w:t>
      </w:r>
      <w:r w:rsidR="0029606A" w:rsidRPr="005345FC">
        <w:rPr>
          <w:sz w:val="22"/>
          <w:szCs w:val="22"/>
        </w:rPr>
        <w:t>6</w:t>
      </w:r>
      <w:r w:rsidRPr="005345FC">
        <w:rPr>
          <w:sz w:val="22"/>
          <w:szCs w:val="22"/>
        </w:rPr>
        <w:t xml:space="preserve"> ustawy z dnia </w:t>
      </w:r>
      <w:r w:rsidR="0029606A" w:rsidRPr="005345FC">
        <w:rPr>
          <w:sz w:val="22"/>
          <w:szCs w:val="22"/>
        </w:rPr>
        <w:t>11</w:t>
      </w:r>
      <w:r w:rsidRPr="005345FC">
        <w:rPr>
          <w:sz w:val="22"/>
          <w:szCs w:val="22"/>
        </w:rPr>
        <w:t xml:space="preserve"> </w:t>
      </w:r>
      <w:r w:rsidR="0029606A" w:rsidRPr="005345FC">
        <w:rPr>
          <w:sz w:val="22"/>
          <w:szCs w:val="22"/>
        </w:rPr>
        <w:t xml:space="preserve">września </w:t>
      </w:r>
      <w:r w:rsidRPr="005345FC">
        <w:rPr>
          <w:sz w:val="22"/>
          <w:szCs w:val="22"/>
        </w:rPr>
        <w:t>20</w:t>
      </w:r>
      <w:r w:rsidR="0029606A" w:rsidRPr="005345FC">
        <w:rPr>
          <w:sz w:val="22"/>
          <w:szCs w:val="22"/>
        </w:rPr>
        <w:t>19</w:t>
      </w:r>
      <w:r w:rsidRPr="005345FC">
        <w:rPr>
          <w:sz w:val="22"/>
          <w:szCs w:val="22"/>
        </w:rPr>
        <w:t xml:space="preserve"> r</w:t>
      </w:r>
      <w:r w:rsidR="0029606A" w:rsidRPr="005345FC">
        <w:rPr>
          <w:sz w:val="22"/>
          <w:szCs w:val="22"/>
        </w:rPr>
        <w:t>.</w:t>
      </w:r>
      <w:r w:rsidRPr="005345FC">
        <w:rPr>
          <w:sz w:val="22"/>
          <w:szCs w:val="22"/>
        </w:rPr>
        <w:t xml:space="preserve"> Prawo </w:t>
      </w:r>
      <w:r w:rsidR="0029606A" w:rsidRPr="005345FC">
        <w:rPr>
          <w:sz w:val="22"/>
          <w:szCs w:val="22"/>
        </w:rPr>
        <w:t>z</w:t>
      </w:r>
      <w:r w:rsidRPr="005345FC">
        <w:rPr>
          <w:sz w:val="22"/>
          <w:szCs w:val="22"/>
        </w:rPr>
        <w:t xml:space="preserve">amówień </w:t>
      </w:r>
      <w:r w:rsidR="0029606A" w:rsidRPr="005345FC">
        <w:rPr>
          <w:sz w:val="22"/>
          <w:szCs w:val="22"/>
        </w:rPr>
        <w:t>p</w:t>
      </w:r>
      <w:r w:rsidRPr="005345FC">
        <w:rPr>
          <w:sz w:val="22"/>
          <w:szCs w:val="22"/>
        </w:rPr>
        <w:t xml:space="preserve">ublicznych </w:t>
      </w:r>
      <w:r w:rsidR="00874A59" w:rsidRPr="005345FC">
        <w:rPr>
          <w:sz w:val="22"/>
          <w:szCs w:val="22"/>
        </w:rPr>
        <w:t>(</w:t>
      </w:r>
      <w:proofErr w:type="spellStart"/>
      <w:r w:rsidR="00874A59" w:rsidRPr="005345FC">
        <w:rPr>
          <w:sz w:val="22"/>
          <w:szCs w:val="22"/>
        </w:rPr>
        <w:t>t.j</w:t>
      </w:r>
      <w:proofErr w:type="spellEnd"/>
      <w:r w:rsidR="00874A59" w:rsidRPr="005345FC">
        <w:rPr>
          <w:sz w:val="22"/>
          <w:szCs w:val="22"/>
        </w:rPr>
        <w:t>. Dz.</w:t>
      </w:r>
      <w:r w:rsidR="005345FC">
        <w:rPr>
          <w:sz w:val="22"/>
          <w:szCs w:val="22"/>
        </w:rPr>
        <w:t xml:space="preserve"> </w:t>
      </w:r>
      <w:r w:rsidR="00874A59" w:rsidRPr="005345FC">
        <w:rPr>
          <w:sz w:val="22"/>
          <w:szCs w:val="22"/>
        </w:rPr>
        <w:t>U. z 2021</w:t>
      </w:r>
      <w:r w:rsidR="005345FC">
        <w:rPr>
          <w:sz w:val="22"/>
          <w:szCs w:val="22"/>
        </w:rPr>
        <w:t xml:space="preserve"> </w:t>
      </w:r>
      <w:r w:rsidR="00874A59" w:rsidRPr="005345FC">
        <w:rPr>
          <w:sz w:val="22"/>
          <w:szCs w:val="22"/>
        </w:rPr>
        <w:t>r. poz. 1129)</w:t>
      </w:r>
      <w:r w:rsidR="00BE7BFD" w:rsidRPr="005345FC">
        <w:rPr>
          <w:sz w:val="22"/>
          <w:szCs w:val="22"/>
        </w:rPr>
        <w:t xml:space="preserve">, </w:t>
      </w:r>
      <w:r w:rsidR="00D9049C" w:rsidRPr="005345FC">
        <w:rPr>
          <w:sz w:val="22"/>
          <w:szCs w:val="22"/>
        </w:rPr>
        <w:t>udostępnia</w:t>
      </w:r>
      <w:r w:rsidR="00BE7BFD" w:rsidRPr="005345FC">
        <w:rPr>
          <w:sz w:val="22"/>
          <w:szCs w:val="22"/>
        </w:rPr>
        <w:t xml:space="preserve"> poniżej treść zapytań do S</w:t>
      </w:r>
      <w:r w:rsidR="0012774F" w:rsidRPr="005345FC">
        <w:rPr>
          <w:sz w:val="22"/>
          <w:szCs w:val="22"/>
        </w:rPr>
        <w:t>pecyfikacji Warunków Zamówienia (</w:t>
      </w:r>
      <w:r w:rsidR="0012774F" w:rsidRPr="005345FC">
        <w:rPr>
          <w:sz w:val="22"/>
          <w:szCs w:val="22"/>
          <w:lang w:eastAsia="ar-SA"/>
        </w:rPr>
        <w:t>zwanej dalej</w:t>
      </w:r>
      <w:r w:rsidR="0012774F" w:rsidRPr="005345FC">
        <w:rPr>
          <w:b/>
          <w:sz w:val="22"/>
          <w:szCs w:val="22"/>
          <w:lang w:eastAsia="ar-SA"/>
        </w:rPr>
        <w:t xml:space="preserve"> </w:t>
      </w:r>
      <w:r w:rsidR="0012774F" w:rsidRPr="005345FC">
        <w:rPr>
          <w:bCs/>
          <w:sz w:val="22"/>
          <w:szCs w:val="22"/>
          <w:lang w:eastAsia="ar-SA"/>
        </w:rPr>
        <w:t>”SWZ”)</w:t>
      </w:r>
      <w:r w:rsidR="00D9049C" w:rsidRPr="005345FC">
        <w:rPr>
          <w:bCs/>
          <w:sz w:val="22"/>
          <w:szCs w:val="22"/>
          <w:lang w:eastAsia="ar-SA"/>
        </w:rPr>
        <w:t xml:space="preserve"> </w:t>
      </w:r>
      <w:r w:rsidR="00D9049C" w:rsidRPr="005345FC">
        <w:rPr>
          <w:sz w:val="22"/>
          <w:szCs w:val="22"/>
        </w:rPr>
        <w:t>wraz z wyjaśnieniami</w:t>
      </w:r>
      <w:r w:rsidR="0012774F" w:rsidRPr="005345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67"/>
      </w:tblGrid>
      <w:tr w:rsidR="00874A59" w:rsidRPr="00CF288A" w14:paraId="335EF89E" w14:textId="77777777" w:rsidTr="00A0786C">
        <w:tc>
          <w:tcPr>
            <w:tcW w:w="9356" w:type="dxa"/>
            <w:shd w:val="clear" w:color="auto" w:fill="auto"/>
          </w:tcPr>
          <w:p w14:paraId="166C4746" w14:textId="77777777" w:rsidR="00710D45" w:rsidRPr="00CF288A" w:rsidRDefault="00710D45" w:rsidP="00710D45">
            <w:pPr>
              <w:spacing w:line="256" w:lineRule="auto"/>
              <w:ind w:left="-5" w:right="5954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Pytanie 1. dot. Pakietu 3: </w:t>
            </w:r>
          </w:p>
          <w:p w14:paraId="52F71920" w14:textId="77777777" w:rsidR="00710D45" w:rsidRPr="00CF288A" w:rsidRDefault="00710D45" w:rsidP="00710D45">
            <w:pPr>
              <w:spacing w:line="256" w:lineRule="auto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 </w:t>
            </w:r>
          </w:p>
          <w:p w14:paraId="6C8BD283" w14:textId="7C74BE74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Zwracamy się z prośbą o wyjaśnienie i potwierdzenie czy w Pakiecie 3 dla  </w:t>
            </w:r>
            <w:r w:rsidRPr="00CF288A">
              <w:rPr>
                <w:b/>
                <w:sz w:val="22"/>
                <w:szCs w:val="22"/>
              </w:rPr>
              <w:t xml:space="preserve">rękawice nitrylowych, diagnostycznych, przeznaczonych do pracy z </w:t>
            </w:r>
            <w:proofErr w:type="spellStart"/>
            <w:r w:rsidRPr="00CF288A">
              <w:rPr>
                <w:b/>
                <w:sz w:val="22"/>
                <w:szCs w:val="22"/>
              </w:rPr>
              <w:t>cystotatykami</w:t>
            </w:r>
            <w:proofErr w:type="spellEnd"/>
            <w:r w:rsidRPr="00CF288A">
              <w:rPr>
                <w:b/>
                <w:sz w:val="22"/>
                <w:szCs w:val="22"/>
              </w:rPr>
              <w:t xml:space="preserve"> </w:t>
            </w:r>
            <w:r w:rsidRPr="00CF288A">
              <w:rPr>
                <w:sz w:val="22"/>
                <w:szCs w:val="22"/>
              </w:rPr>
              <w:t xml:space="preserve"> Zamawiający dopuszcza jako przedmiot dostawy rękawice diagnostyczne, nitrylowe, </w:t>
            </w:r>
            <w:proofErr w:type="spellStart"/>
            <w:r w:rsidRPr="00CF288A">
              <w:rPr>
                <w:sz w:val="22"/>
                <w:szCs w:val="22"/>
              </w:rPr>
              <w:t>roz</w:t>
            </w:r>
            <w:proofErr w:type="spellEnd"/>
            <w:r w:rsidRPr="00CF288A">
              <w:rPr>
                <w:sz w:val="22"/>
                <w:szCs w:val="22"/>
              </w:rPr>
              <w:t>. S, M, L, XL oznaczone znakiem CE zgodnie</w:t>
            </w:r>
            <w:r w:rsidR="005345FC">
              <w:rPr>
                <w:sz w:val="22"/>
                <w:szCs w:val="22"/>
              </w:rPr>
              <w:br/>
            </w:r>
            <w:r w:rsidRPr="00CF288A">
              <w:rPr>
                <w:sz w:val="22"/>
                <w:szCs w:val="22"/>
              </w:rPr>
              <w:t>z dyrektywą 93/42/EWG w sprawie wyrobów medycznych. Klasa produktu I. Produkt oznaczony znakiem CE zgodnie z dyrektywą 89/686/EWG w sprawie Środków Ochrony Osobistej. Klasa sprzętu: SOI Kategoria 3. Zgodny z EN 455-1, EN 455-2, EN 455-3, EN 455-4, EN 420, EN ISO 374-1, EN ISO 374-2, EN ISO 374-4, EN ISO 374-5, EN 16523-1. AQL równy 1,0 w badaniu na nieobecność dziur zgodnie z EN 455-1. Zatwierdzonych do kontaktu z żywnością zgodnie z rozporządzeniem 1935/2004</w:t>
            </w:r>
            <w:r w:rsidR="005345FC">
              <w:rPr>
                <w:sz w:val="22"/>
                <w:szCs w:val="22"/>
              </w:rPr>
              <w:br/>
            </w:r>
            <w:r w:rsidRPr="00CF288A">
              <w:rPr>
                <w:sz w:val="22"/>
                <w:szCs w:val="22"/>
              </w:rPr>
              <w:t xml:space="preserve">i 10/2011. Rękawica o właściwościach: średnia siła przy zerwaniu przed starzeniem: 8.0 N, po starzeniu: 8.0 N, pozostałość pudru: 1,0 mg / rękawica, o grubościach: grubość środkowy palec: 0,09 mm, grubość dłoni: 0,08 mm, grubości mankietu: 0,06 mm, o długości minimum 240 mm. Opakowanie po 200 sztuk (za wyjątkiem XL – 170 </w:t>
            </w:r>
            <w:proofErr w:type="spellStart"/>
            <w:r w:rsidRPr="00CF288A">
              <w:rPr>
                <w:sz w:val="22"/>
                <w:szCs w:val="22"/>
              </w:rPr>
              <w:t>szt</w:t>
            </w:r>
            <w:proofErr w:type="spellEnd"/>
            <w:r w:rsidRPr="00CF288A">
              <w:rPr>
                <w:sz w:val="22"/>
                <w:szCs w:val="22"/>
              </w:rPr>
              <w:t xml:space="preserve">). Posiadające badania dotyczące odporności na przenikanie płynnych substancji chemicznych, cytostatycznych potwierdzone wynikami badań dla poniższych parametrów jako minimalnych:  zmierzony czas przebicia min. 30 min - zgodnie z ASTM F739/ PN-EN-374-1 dla </w:t>
            </w:r>
            <w:proofErr w:type="spellStart"/>
            <w:r w:rsidRPr="00CF288A">
              <w:rPr>
                <w:sz w:val="22"/>
                <w:szCs w:val="22"/>
              </w:rPr>
              <w:t>Isopropanol</w:t>
            </w:r>
            <w:proofErr w:type="spellEnd"/>
            <w:r w:rsidRPr="00CF288A">
              <w:rPr>
                <w:sz w:val="22"/>
                <w:szCs w:val="22"/>
              </w:rPr>
              <w:t xml:space="preserve"> 70%, zmierzony czas przebicia &gt;240 min - zgodnie z ASTM D6978 w zakresie dla: </w:t>
            </w:r>
            <w:proofErr w:type="spellStart"/>
            <w:r w:rsidRPr="00CF288A">
              <w:rPr>
                <w:sz w:val="22"/>
                <w:szCs w:val="22"/>
              </w:rPr>
              <w:t>Fluorouracil</w:t>
            </w:r>
            <w:proofErr w:type="spellEnd"/>
            <w:r w:rsidRPr="00CF288A">
              <w:rPr>
                <w:sz w:val="22"/>
                <w:szCs w:val="22"/>
              </w:rPr>
              <w:t xml:space="preserve"> 50 mg/ml , </w:t>
            </w:r>
            <w:proofErr w:type="spellStart"/>
            <w:r w:rsidRPr="00CF288A">
              <w:rPr>
                <w:sz w:val="22"/>
                <w:szCs w:val="22"/>
              </w:rPr>
              <w:t>Cyclophosphamide</w:t>
            </w:r>
            <w:proofErr w:type="spellEnd"/>
            <w:r w:rsidRPr="00CF288A">
              <w:rPr>
                <w:sz w:val="22"/>
                <w:szCs w:val="22"/>
              </w:rPr>
              <w:t xml:space="preserve"> 20mg/ml , </w:t>
            </w:r>
            <w:proofErr w:type="spellStart"/>
            <w:r w:rsidRPr="00CF288A">
              <w:rPr>
                <w:sz w:val="22"/>
                <w:szCs w:val="22"/>
              </w:rPr>
              <w:t>Doxorubicin</w:t>
            </w:r>
            <w:proofErr w:type="spellEnd"/>
            <w:r w:rsidRPr="00CF288A">
              <w:rPr>
                <w:sz w:val="22"/>
                <w:szCs w:val="22"/>
              </w:rPr>
              <w:t xml:space="preserve">  2mg/ml , </w:t>
            </w:r>
            <w:proofErr w:type="spellStart"/>
            <w:r w:rsidRPr="00CF288A">
              <w:rPr>
                <w:sz w:val="22"/>
                <w:szCs w:val="22"/>
              </w:rPr>
              <w:t>Etoposide</w:t>
            </w:r>
            <w:proofErr w:type="spellEnd"/>
            <w:r w:rsidRPr="00CF288A">
              <w:rPr>
                <w:sz w:val="22"/>
                <w:szCs w:val="22"/>
              </w:rPr>
              <w:t xml:space="preserve">  20.0 mg/ml.? </w:t>
            </w:r>
          </w:p>
          <w:p w14:paraId="3A9E6FCE" w14:textId="77777777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</w:p>
          <w:p w14:paraId="28D0FA42" w14:textId="524BF29C" w:rsidR="00710D45" w:rsidRPr="00CF288A" w:rsidRDefault="00710D45" w:rsidP="005345FC">
            <w:pPr>
              <w:ind w:left="-5" w:right="33"/>
              <w:jc w:val="both"/>
              <w:rPr>
                <w:b/>
                <w:bCs/>
                <w:sz w:val="22"/>
                <w:szCs w:val="22"/>
              </w:rPr>
            </w:pPr>
            <w:r w:rsidRPr="00CF288A">
              <w:rPr>
                <w:b/>
                <w:bCs/>
                <w:sz w:val="22"/>
                <w:szCs w:val="22"/>
              </w:rPr>
              <w:t>Odpowiedź:</w:t>
            </w:r>
            <w:r w:rsidR="005345F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B17EF63" w14:textId="7E24CD8E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 </w:t>
            </w:r>
          </w:p>
          <w:p w14:paraId="70479648" w14:textId="77777777" w:rsidR="00710D45" w:rsidRPr="00CF288A" w:rsidRDefault="00710D45" w:rsidP="005345FC">
            <w:pPr>
              <w:spacing w:line="256" w:lineRule="auto"/>
              <w:ind w:left="-5" w:right="5954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Pytanie 2. dot. Pakietu 3: </w:t>
            </w:r>
          </w:p>
          <w:p w14:paraId="055D48E3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  </w:t>
            </w:r>
          </w:p>
          <w:p w14:paraId="66C1E256" w14:textId="6FB1B66F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W związku ze zmianami prawnymi dla produktów zarejestrowanych jako środek ochrony osobistej, które obowiązują od 2015 r., prosimy Zamawiającego o odstąpienie od wymogu załączenia do oferty dokumentów potwierdzający przenikalność </w:t>
            </w:r>
            <w:proofErr w:type="spellStart"/>
            <w:r w:rsidRPr="00CF288A">
              <w:rPr>
                <w:sz w:val="22"/>
                <w:szCs w:val="22"/>
              </w:rPr>
              <w:t>cytostatyków</w:t>
            </w:r>
            <w:proofErr w:type="spellEnd"/>
            <w:r w:rsidRPr="00CF288A">
              <w:rPr>
                <w:sz w:val="22"/>
                <w:szCs w:val="22"/>
              </w:rPr>
              <w:t xml:space="preserve"> (min. 5 substancji) w postaci raportu</w:t>
            </w:r>
            <w:r w:rsidR="005345FC">
              <w:rPr>
                <w:sz w:val="22"/>
                <w:szCs w:val="22"/>
              </w:rPr>
              <w:br/>
            </w:r>
            <w:r w:rsidRPr="00CF288A">
              <w:rPr>
                <w:sz w:val="22"/>
                <w:szCs w:val="22"/>
              </w:rPr>
              <w:t>z wynikami z badań zgodnie z normą EN- 374-3 oraz wymaganie powyższych wyników badań zgodnie</w:t>
            </w:r>
            <w:r w:rsidR="005345FC">
              <w:rPr>
                <w:sz w:val="22"/>
                <w:szCs w:val="22"/>
              </w:rPr>
              <w:br/>
            </w:r>
            <w:r w:rsidRPr="00CF288A">
              <w:rPr>
                <w:sz w:val="22"/>
                <w:szCs w:val="22"/>
              </w:rPr>
              <w:t xml:space="preserve">z ASTM D6978 (Standard oceny odporności rękawic medycznych na przenikanie przez leki </w:t>
            </w:r>
            <w:r w:rsidRPr="00CF288A">
              <w:rPr>
                <w:sz w:val="22"/>
                <w:szCs w:val="22"/>
              </w:rPr>
              <w:lastRenderedPageBreak/>
              <w:t xml:space="preserve">chemioterapeutyczne). Właściwym standardem używanym do oceny przesiąkania rękawic przez leki stosowane w chemioterapii jest ASTM D6978. Nie ma normy EN dotyczącej testowania leków stosowanych w chemioterapii.   </w:t>
            </w:r>
          </w:p>
          <w:p w14:paraId="3714EE16" w14:textId="0713D80B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>Norma EN</w:t>
            </w:r>
            <w:r w:rsidR="005345FC">
              <w:rPr>
                <w:sz w:val="22"/>
                <w:szCs w:val="22"/>
              </w:rPr>
              <w:t xml:space="preserve"> </w:t>
            </w:r>
            <w:r w:rsidRPr="00CF288A">
              <w:rPr>
                <w:sz w:val="22"/>
                <w:szCs w:val="22"/>
              </w:rPr>
              <w:t>374-3 to metoda testowa</w:t>
            </w:r>
            <w:r w:rsidRPr="00CF288A">
              <w:rPr>
                <w:b/>
                <w:sz w:val="22"/>
                <w:szCs w:val="22"/>
              </w:rPr>
              <w:t xml:space="preserve">, </w:t>
            </w:r>
            <w:r w:rsidRPr="00CF288A">
              <w:rPr>
                <w:sz w:val="22"/>
                <w:szCs w:val="22"/>
              </w:rPr>
              <w:t>która została zmieniona na EN 16523-1 kilka lat temu.</w:t>
            </w:r>
            <w:r w:rsidR="005345FC">
              <w:rPr>
                <w:sz w:val="22"/>
                <w:szCs w:val="22"/>
              </w:rPr>
              <w:br/>
            </w:r>
            <w:r w:rsidRPr="00CF288A">
              <w:rPr>
                <w:sz w:val="22"/>
                <w:szCs w:val="22"/>
              </w:rPr>
              <w:t xml:space="preserve">W standardowej wersji badania przenikania są przeprowadzane z substancjami chemicznymi i w żaden sposób nie dotyczą </w:t>
            </w:r>
            <w:proofErr w:type="spellStart"/>
            <w:r w:rsidRPr="00CF288A">
              <w:rPr>
                <w:sz w:val="22"/>
                <w:szCs w:val="22"/>
              </w:rPr>
              <w:t>cytostatyków</w:t>
            </w:r>
            <w:proofErr w:type="spellEnd"/>
            <w:r w:rsidRPr="00CF288A">
              <w:rPr>
                <w:sz w:val="22"/>
                <w:szCs w:val="22"/>
              </w:rPr>
              <w:t xml:space="preserve">. Norma  EN 374-3 - poprzednia norma oraz obecna EN 16523-1 nigdy nie mogła być wykorzystana do określenia klasy odporności rękawic / czasu przebicia dla bardzo specyficznej grupy substancji chemicznych, takiej jak leki stosowane w chemioterapii i winna był używany tylko do chemikaliów. </w:t>
            </w:r>
          </w:p>
          <w:p w14:paraId="38FE8A99" w14:textId="6D72824F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>Klauzulę z EN 374-1:2017 (3.7; 5.4.1; 5.4.2; 5.4.3; 5.4.4), jak poniżej nie można interpretować jako rozszerzenie definicji substancji chemicznej o leki stosowane w chemioterapii gdyż nie interpretuje się standardów czy norm. Badanie przeprowadza się zgodnie z metodami badawczymi określonymi</w:t>
            </w:r>
            <w:r w:rsidR="005345FC">
              <w:rPr>
                <w:sz w:val="22"/>
                <w:szCs w:val="22"/>
              </w:rPr>
              <w:br/>
            </w:r>
            <w:r w:rsidRPr="00CF288A">
              <w:rPr>
                <w:sz w:val="22"/>
                <w:szCs w:val="22"/>
              </w:rPr>
              <w:t xml:space="preserve">w normie.  </w:t>
            </w:r>
          </w:p>
          <w:p w14:paraId="1817E9CC" w14:textId="77777777" w:rsidR="00710D45" w:rsidRPr="00CF288A" w:rsidRDefault="005345FC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pict w14:anchorId="0BEEBB59">
                <v:group id="Group 8372" o:spid="_x0000_s1029" style="width:453.6pt;height:439.8pt;mso-position-horizontal-relative:char;mso-position-vertical-relative:line" coordsize="57607,55854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18" o:spid="_x0000_s1030" type="#_x0000_t75" style="position:absolute;width:54679;height:7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">
                    <v:imagedata r:id="rId7" o:title=""/>
                  </v:shape>
                  <v:rect id="Rectangle 519" o:spid="_x0000_s1031" style="position:absolute;left:54693;top:6773;width:556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8T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MBXfxPEAAAA3AAAAA8A&#10;AAAAAAAAAAAAAAAABwIAAGRycy9kb3ducmV2LnhtbFBLBQYAAAAAAwADALcAAAD4AgAAAAA=&#10;" filled="f" stroked="f">
                    <v:textbox inset="0,0,0,0">
                      <w:txbxContent>
                        <w:p w14:paraId="44BE5E74" w14:textId="77777777" w:rsidR="00710D45" w:rsidRDefault="00710D45" w:rsidP="00710D45">
                          <w:pPr>
                            <w:spacing w:after="160" w:line="256" w:lineRule="auto"/>
                          </w:pPr>
                          <w:r>
                            <w:rPr>
                              <w:rFonts w:ascii="Segoe UI" w:eastAsia="Segoe UI" w:hAnsi="Segoe UI" w:cs="Segoe UI"/>
                              <w:sz w:val="24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Picture 521" o:spid="_x0000_s1032" type="#_x0000_t75" style="position:absolute;top:7880;width:57607;height:34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">
                    <v:imagedata r:id="rId8" o:title=""/>
                  </v:shape>
                  <v:shape id="Picture 524" o:spid="_x0000_s1033" type="#_x0000_t75" style="position:absolute;top:42322;width:57607;height:135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">
                    <v:imagedata r:id="rId9" o:title=""/>
                  </v:shape>
                  <w10:wrap type="none"/>
                  <w10:anchorlock/>
                </v:group>
              </w:pict>
            </w:r>
          </w:p>
          <w:p w14:paraId="68710542" w14:textId="77777777" w:rsidR="00710D45" w:rsidRPr="00CF288A" w:rsidRDefault="005345FC" w:rsidP="005345FC">
            <w:pPr>
              <w:spacing w:after="86"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pict w14:anchorId="6095FFA0">
                <v:group id="Group 8753" o:spid="_x0000_s1026" style="width:453.6pt;height:503.15pt;mso-position-horizontal-relative:char;mso-position-vertical-relative:line" coordsize="57607,63900">
                  <v:shape id="Picture 596" o:spid="_x0000_s1027" type="#_x0000_t75" style="position:absolute;width:57607;height:22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">
                    <v:imagedata r:id="rId10" o:title=""/>
                  </v:shape>
                  <v:shape id="Picture 599" o:spid="_x0000_s1028" type="#_x0000_t75" style="position:absolute;top:22066;width:57607;height:41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">
                    <v:imagedata r:id="rId11" o:title=""/>
                  </v:shape>
                  <w10:wrap type="none"/>
                  <w10:anchorlock/>
                </v:group>
              </w:pict>
            </w:r>
          </w:p>
          <w:p w14:paraId="52E3A020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rFonts w:eastAsia="Segoe UI"/>
                <w:sz w:val="22"/>
                <w:szCs w:val="22"/>
              </w:rPr>
              <w:t xml:space="preserve"> </w:t>
            </w:r>
          </w:p>
          <w:p w14:paraId="0182BBBA" w14:textId="77777777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Dodatkowo wyniki z badań dla tych samych substancji chemicznych (nie uwzględniając zdefiniowanych leków chemioterapeutycznych jak argumentowaliśmy powyżej) w żaden sposób nie można uznać jako równoważne gdyż sposób przeprowadzania testu w normie EN374-1 nie zapewnia możliwych do porównania wyników, jakie winny być określone po testach w normie ASTM D6978 gdyż  poszczególne wyniki dotyczą innej części/specyfikacji rękawic gdyż z poniższego punktu (4.1) normy EN 374-1: 2017: jednoznacznie wynika, iż pobieranie próbek do badań przenikania dotyczy części dłoniowej z wyjątkiem opisanym powyżej (dla rękawic dłuższych lub równych 400 mm) w odróżnieniu od testów w normie ASTM D6978 gdzie część / specyfikacja miejsca pobieranie próbek do badań rękawicy jest bardzo rygorystyczna i zawsze winna być to jej najcieńsza część rękawicy i w większości przypadków jest to mankiet jako istotnie najcieńsza cześć rękawicy w porównaniu do grubości części dłoniowej. </w:t>
            </w:r>
          </w:p>
          <w:p w14:paraId="0F6888B8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 </w:t>
            </w:r>
          </w:p>
          <w:p w14:paraId="3851AC86" w14:textId="77777777" w:rsidR="00710D45" w:rsidRPr="00CF288A" w:rsidRDefault="005345FC" w:rsidP="005345FC">
            <w:pPr>
              <w:spacing w:line="256" w:lineRule="auto"/>
              <w:ind w:right="267"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pict w14:anchorId="757C8319">
                <v:shape id="Picture 784" o:spid="_x0000_i1027" type="#_x0000_t75" style="width:453.9pt;height:147.45pt;visibility:visible;mso-wrap-style:square">
                  <v:imagedata r:id="rId12" o:title=""/>
                </v:shape>
              </w:pict>
            </w:r>
            <w:r w:rsidR="00710D45" w:rsidRPr="00CF288A">
              <w:rPr>
                <w:rFonts w:eastAsia="Segoe UI"/>
                <w:sz w:val="22"/>
                <w:szCs w:val="22"/>
              </w:rPr>
              <w:t xml:space="preserve"> </w:t>
            </w:r>
          </w:p>
          <w:p w14:paraId="4408E6F1" w14:textId="19F87140" w:rsidR="00710D45" w:rsidRPr="00CF288A" w:rsidRDefault="00710D45" w:rsidP="005345FC">
            <w:pPr>
              <w:ind w:left="-5" w:right="33"/>
              <w:jc w:val="both"/>
              <w:rPr>
                <w:b/>
                <w:bCs/>
                <w:sz w:val="22"/>
                <w:szCs w:val="22"/>
              </w:rPr>
            </w:pPr>
            <w:r w:rsidRPr="00CF288A">
              <w:rPr>
                <w:b/>
                <w:bCs/>
                <w:sz w:val="22"/>
                <w:szCs w:val="22"/>
              </w:rPr>
              <w:t>Odpowiedź:</w:t>
            </w:r>
            <w:r w:rsidR="005345FC">
              <w:rPr>
                <w:b/>
                <w:bCs/>
                <w:sz w:val="22"/>
                <w:szCs w:val="22"/>
              </w:rPr>
              <w:t xml:space="preserve"> Zamawiający odstępuje.</w:t>
            </w:r>
          </w:p>
          <w:p w14:paraId="30546011" w14:textId="249077E8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</w:p>
          <w:p w14:paraId="2FF643FE" w14:textId="77777777" w:rsidR="00710D45" w:rsidRPr="00CF288A" w:rsidRDefault="00710D45" w:rsidP="005345FC">
            <w:pPr>
              <w:spacing w:line="256" w:lineRule="auto"/>
              <w:ind w:left="-5" w:right="5954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>Pytanie 3. dot. Pakietu 4:</w:t>
            </w:r>
            <w:r w:rsidRPr="00CF288A">
              <w:rPr>
                <w:sz w:val="22"/>
                <w:szCs w:val="22"/>
              </w:rPr>
              <w:t xml:space="preserve"> </w:t>
            </w:r>
          </w:p>
          <w:p w14:paraId="159B3C9F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 </w:t>
            </w:r>
          </w:p>
          <w:p w14:paraId="61DDFE9A" w14:textId="77777777" w:rsidR="00710D45" w:rsidRPr="00CF288A" w:rsidRDefault="00710D45" w:rsidP="005345FC">
            <w:pPr>
              <w:ind w:right="45"/>
              <w:jc w:val="both"/>
              <w:rPr>
                <w:b/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Zwracamy się z prośbą o wyjaśnienie i potwierdzenie czy w Pakiecie 4  dla </w:t>
            </w:r>
            <w:r w:rsidRPr="00CF288A">
              <w:rPr>
                <w:b/>
                <w:sz w:val="22"/>
                <w:szCs w:val="22"/>
              </w:rPr>
              <w:t xml:space="preserve">Rękawic diagnostycznych, nitrylowych, </w:t>
            </w:r>
            <w:proofErr w:type="spellStart"/>
            <w:r w:rsidRPr="00CF288A">
              <w:rPr>
                <w:b/>
                <w:sz w:val="22"/>
                <w:szCs w:val="22"/>
              </w:rPr>
              <w:t>bezpudrowych</w:t>
            </w:r>
            <w:proofErr w:type="spellEnd"/>
            <w:r w:rsidRPr="00CF288A">
              <w:rPr>
                <w:b/>
                <w:sz w:val="22"/>
                <w:szCs w:val="22"/>
              </w:rPr>
              <w:t xml:space="preserve"> o przedłużonym mankiecie </w:t>
            </w:r>
            <w:r w:rsidRPr="00CF288A">
              <w:rPr>
                <w:sz w:val="22"/>
                <w:szCs w:val="22"/>
              </w:rPr>
              <w:t xml:space="preserve">Zamawiający dopuszcza jako przedmiot dostawy rękawice do procedur wysokiego ryzyka w kontakcie z wirusami, substancjami chemicznymi i cytostatykami jako rękawice medyczne i środek ochrony indywidualnej certyfikowany przez jednostkę notyfikowaną zgodnie z Regulacja Unii Europejskiej 2016/425 dla PPE, długość min. 300 mm. +/- 1 mm (zgodnie z PN-EN 455-2), niesterylne, </w:t>
            </w:r>
            <w:proofErr w:type="spellStart"/>
            <w:r w:rsidRPr="00CF288A">
              <w:rPr>
                <w:sz w:val="22"/>
                <w:szCs w:val="22"/>
              </w:rPr>
              <w:t>bezpudrowe</w:t>
            </w:r>
            <w:proofErr w:type="spellEnd"/>
            <w:r w:rsidRPr="00CF288A">
              <w:rPr>
                <w:sz w:val="22"/>
                <w:szCs w:val="22"/>
              </w:rPr>
              <w:t xml:space="preserve"> z  max. ilością pudru 1.0 mg/rękawica (zgodnie z PN-EN-455-3), AQL min. 1,0 (zgodnie z PN-EN 455-1), średnia grubość rękawic  w mm odpowiednio dla : palce / dłoń / mankiet tj.: 0.11 / 0.08 / 0.07 (zgodnie z PN-EN-455-2), średnia wartości odporności na zrywanie; przed/po starzeniu: min. 10N/9N (zgodnie z PN-EN-455-2 )oraz zmierzony czas przebicia min. 50 min. - 2 poziom odporności na przenikanie (zgodnie z PN-EN-16523-1) dla </w:t>
            </w:r>
            <w:proofErr w:type="spellStart"/>
            <w:r w:rsidRPr="00CF288A">
              <w:rPr>
                <w:sz w:val="22"/>
                <w:szCs w:val="22"/>
              </w:rPr>
              <w:t>Isopropyl</w:t>
            </w:r>
            <w:proofErr w:type="spellEnd"/>
            <w:r w:rsidRPr="00CF288A">
              <w:rPr>
                <w:sz w:val="22"/>
                <w:szCs w:val="22"/>
              </w:rPr>
              <w:t xml:space="preserve"> </w:t>
            </w:r>
            <w:proofErr w:type="spellStart"/>
            <w:r w:rsidRPr="00CF288A">
              <w:rPr>
                <w:sz w:val="22"/>
                <w:szCs w:val="22"/>
              </w:rPr>
              <w:t>Alcohol</w:t>
            </w:r>
            <w:proofErr w:type="spellEnd"/>
            <w:r w:rsidRPr="00CF288A">
              <w:rPr>
                <w:sz w:val="22"/>
                <w:szCs w:val="22"/>
              </w:rPr>
              <w:t xml:space="preserve">, 70%, odporność na </w:t>
            </w:r>
            <w:proofErr w:type="spellStart"/>
            <w:r w:rsidRPr="00CF288A">
              <w:rPr>
                <w:sz w:val="22"/>
                <w:szCs w:val="22"/>
              </w:rPr>
              <w:t>na</w:t>
            </w:r>
            <w:proofErr w:type="spellEnd"/>
            <w:r w:rsidRPr="00CF288A">
              <w:rPr>
                <w:sz w:val="22"/>
                <w:szCs w:val="22"/>
              </w:rPr>
              <w:t xml:space="preserve"> przenikanie patogenów krwiopochodnych ( wirusów)  przy użyciu zastępczego mikroba PhiX174 Bakteriofaga w warunkach ciągłego kontaktu potwierdzona badaniami zgodnie z metodą  testową standardu ASTM 1671. Posiadające  badania dotyczące odporności na przenikanie płynnych substancji cytostatycznych potwierdzone wynikami badań zgodnych z standardem ASTM D6978  dla poniższych parametrów jako minimalnych:  zmierzony czas przebicia min. 240 min. zgodnie z metodą testową standardu ASTM F739 lub równoważną w zakresie minimum jak poniżej  dla: </w:t>
            </w:r>
            <w:proofErr w:type="spellStart"/>
            <w:r w:rsidRPr="00CF288A">
              <w:rPr>
                <w:sz w:val="22"/>
                <w:szCs w:val="22"/>
              </w:rPr>
              <w:t>Fluorouracil</w:t>
            </w:r>
            <w:proofErr w:type="spellEnd"/>
            <w:r w:rsidRPr="00CF288A">
              <w:rPr>
                <w:sz w:val="22"/>
                <w:szCs w:val="22"/>
              </w:rPr>
              <w:t xml:space="preserve"> 50 mg/ml, </w:t>
            </w:r>
            <w:proofErr w:type="spellStart"/>
            <w:r w:rsidRPr="00CF288A">
              <w:rPr>
                <w:sz w:val="22"/>
                <w:szCs w:val="22"/>
              </w:rPr>
              <w:t>Cyclophosphamide</w:t>
            </w:r>
            <w:proofErr w:type="spellEnd"/>
            <w:r w:rsidRPr="00CF288A">
              <w:rPr>
                <w:sz w:val="22"/>
                <w:szCs w:val="22"/>
              </w:rPr>
              <w:t xml:space="preserve"> 20mg/ml , </w:t>
            </w:r>
            <w:proofErr w:type="spellStart"/>
            <w:r w:rsidRPr="00CF288A">
              <w:rPr>
                <w:sz w:val="22"/>
                <w:szCs w:val="22"/>
              </w:rPr>
              <w:t>Doxorubicin</w:t>
            </w:r>
            <w:proofErr w:type="spellEnd"/>
            <w:r w:rsidRPr="00CF288A">
              <w:rPr>
                <w:sz w:val="22"/>
                <w:szCs w:val="22"/>
              </w:rPr>
              <w:t xml:space="preserve"> HCL 2mg/ml, </w:t>
            </w:r>
            <w:proofErr w:type="spellStart"/>
            <w:r w:rsidRPr="00CF288A">
              <w:rPr>
                <w:sz w:val="22"/>
                <w:szCs w:val="22"/>
              </w:rPr>
              <w:t>Cisplatin</w:t>
            </w:r>
            <w:proofErr w:type="spellEnd"/>
            <w:r w:rsidRPr="00CF288A">
              <w:rPr>
                <w:sz w:val="22"/>
                <w:szCs w:val="22"/>
              </w:rPr>
              <w:t xml:space="preserve">  1.0 mg/ml, zgodne z normą EN-420 ? </w:t>
            </w:r>
            <w:r w:rsidRPr="00CF288A">
              <w:rPr>
                <w:b/>
                <w:sz w:val="22"/>
                <w:szCs w:val="22"/>
              </w:rPr>
              <w:t xml:space="preserve"> </w:t>
            </w:r>
          </w:p>
          <w:p w14:paraId="0E34E9C9" w14:textId="77777777" w:rsidR="00710D45" w:rsidRPr="00CF288A" w:rsidRDefault="00710D45" w:rsidP="005345FC">
            <w:pPr>
              <w:ind w:right="45"/>
              <w:jc w:val="both"/>
              <w:rPr>
                <w:b/>
                <w:bCs/>
                <w:sz w:val="22"/>
                <w:szCs w:val="22"/>
              </w:rPr>
            </w:pPr>
          </w:p>
          <w:p w14:paraId="29E9312C" w14:textId="5B0E1692" w:rsidR="00710D45" w:rsidRPr="00CF288A" w:rsidRDefault="00710D45" w:rsidP="005345FC">
            <w:pPr>
              <w:ind w:right="45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bCs/>
                <w:sz w:val="22"/>
                <w:szCs w:val="22"/>
              </w:rPr>
              <w:t>Odpowiedź:</w:t>
            </w:r>
            <w:r w:rsidR="005345FC">
              <w:rPr>
                <w:b/>
                <w:bCs/>
                <w:sz w:val="22"/>
                <w:szCs w:val="22"/>
              </w:rPr>
              <w:t xml:space="preserve"> Dopuszcza się.</w:t>
            </w:r>
          </w:p>
          <w:p w14:paraId="4E185D13" w14:textId="72101DB4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</w:p>
          <w:p w14:paraId="17B7881B" w14:textId="77777777" w:rsidR="00710D45" w:rsidRPr="00CF288A" w:rsidRDefault="00710D45" w:rsidP="005345FC">
            <w:pPr>
              <w:spacing w:line="256" w:lineRule="auto"/>
              <w:ind w:left="-5" w:right="5954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Pytanie 4. dot. Pakietu 4: </w:t>
            </w:r>
          </w:p>
          <w:p w14:paraId="76ED445A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  </w:t>
            </w:r>
          </w:p>
          <w:p w14:paraId="07643B04" w14:textId="0B2B142E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W związku ze zmianami prawnymi dla produktów zarejestrowanych jako środek ochrony osobistej, które obowiązują od 2015 r., prosimy Zamawiającego o odstąpienie od wymogu załączenia do oferty badań na przenikalność substancji chemicznych zgodnie z EN 374-3, dla co najmniej 12 substancji chemicznych w postaci raportu z wynikami z badań i uwzględnienie faktu wycofania niniejszej normy PN-EN 374-3:2005 i zastąpienia zapisów normatywnych przez normę </w:t>
            </w:r>
            <w:hyperlink r:id="rId13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PN</w:t>
              </w:r>
            </w:hyperlink>
            <w:hyperlink r:id="rId14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-</w:t>
              </w:r>
            </w:hyperlink>
            <w:hyperlink r:id="rId15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EN 16523</w:t>
              </w:r>
            </w:hyperlink>
            <w:hyperlink r:id="rId16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-</w:t>
              </w:r>
            </w:hyperlink>
            <w:hyperlink r:id="rId17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1:2015.</w:t>
              </w:r>
            </w:hyperlink>
            <w:r w:rsidRPr="00CF288A">
              <w:rPr>
                <w:sz w:val="22"/>
                <w:szCs w:val="22"/>
              </w:rPr>
              <w:t xml:space="preserve">  </w:t>
            </w:r>
          </w:p>
          <w:p w14:paraId="0EB1EDA6" w14:textId="77777777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</w:p>
          <w:p w14:paraId="747337CF" w14:textId="5BDD90E5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bCs/>
                <w:sz w:val="22"/>
                <w:szCs w:val="22"/>
              </w:rPr>
              <w:t>Odpowiedź:</w:t>
            </w:r>
            <w:r w:rsidR="005345FC">
              <w:rPr>
                <w:b/>
                <w:bCs/>
                <w:sz w:val="22"/>
                <w:szCs w:val="22"/>
              </w:rPr>
              <w:t xml:space="preserve"> Zamawiający odstępuje.</w:t>
            </w:r>
          </w:p>
          <w:p w14:paraId="3C5A5671" w14:textId="0330F132" w:rsidR="00710D45" w:rsidRPr="00CF288A" w:rsidRDefault="00710D45" w:rsidP="005345FC">
            <w:pPr>
              <w:spacing w:after="22" w:line="256" w:lineRule="auto"/>
              <w:jc w:val="both"/>
              <w:rPr>
                <w:sz w:val="22"/>
                <w:szCs w:val="22"/>
              </w:rPr>
            </w:pPr>
          </w:p>
          <w:p w14:paraId="70B2FF3F" w14:textId="77777777" w:rsidR="00710D45" w:rsidRPr="00CF288A" w:rsidRDefault="00710D45" w:rsidP="005345FC">
            <w:pPr>
              <w:spacing w:line="256" w:lineRule="auto"/>
              <w:ind w:left="-5" w:right="5954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Pytanie 5. dot. Pakietu 4: </w:t>
            </w:r>
          </w:p>
          <w:p w14:paraId="1DF6F7B2" w14:textId="77777777" w:rsidR="00710D45" w:rsidRPr="00CF288A" w:rsidRDefault="00710D45" w:rsidP="005345FC">
            <w:pPr>
              <w:spacing w:after="22"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 </w:t>
            </w:r>
          </w:p>
          <w:p w14:paraId="2689190B" w14:textId="5AF6B0FA" w:rsidR="00710D45" w:rsidRPr="00CF288A" w:rsidRDefault="00710D45" w:rsidP="005345FC">
            <w:pPr>
              <w:spacing w:after="4" w:line="244" w:lineRule="auto"/>
              <w:ind w:left="-5" w:right="32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Zwracamy się z prośbą o wyjaśnienie i potwierdzenie czy w Pakiecie 4  dla Rękawic diagnostycznych, nitrylowych, </w:t>
            </w:r>
            <w:proofErr w:type="spellStart"/>
            <w:r w:rsidRPr="00CF288A">
              <w:rPr>
                <w:sz w:val="22"/>
                <w:szCs w:val="22"/>
              </w:rPr>
              <w:t>bezpudrowych</w:t>
            </w:r>
            <w:proofErr w:type="spellEnd"/>
            <w:r w:rsidRPr="00CF288A">
              <w:rPr>
                <w:sz w:val="22"/>
                <w:szCs w:val="22"/>
              </w:rPr>
              <w:t xml:space="preserve"> o przedłużonym mankiecie Zamawiający wymaga tego samego minimalnego poziomu ochrony personelu medycznego przed przeniknięciem substancji chemicznych  tj. barierowością z zdefiniowanym czasem ochrony z dokładnością &lt; 0,1 µg/cm2/min. </w:t>
            </w:r>
            <w:r w:rsidRPr="00CF288A">
              <w:rPr>
                <w:b/>
                <w:sz w:val="22"/>
                <w:szCs w:val="22"/>
              </w:rPr>
              <w:t>(zgodnie z normą ASTM F739)</w:t>
            </w:r>
            <w:r w:rsidRPr="00CF288A">
              <w:rPr>
                <w:sz w:val="22"/>
                <w:szCs w:val="22"/>
              </w:rPr>
              <w:t xml:space="preserve"> jak dla rękawice nitrylowych do pracy Centralnej </w:t>
            </w:r>
            <w:proofErr w:type="spellStart"/>
            <w:r w:rsidRPr="00CF288A">
              <w:rPr>
                <w:sz w:val="22"/>
                <w:szCs w:val="22"/>
              </w:rPr>
              <w:t>Sterylizatorni</w:t>
            </w:r>
            <w:proofErr w:type="spellEnd"/>
            <w:r w:rsidRPr="00CF288A">
              <w:rPr>
                <w:sz w:val="22"/>
                <w:szCs w:val="22"/>
              </w:rPr>
              <w:t xml:space="preserve"> w Pakiecie 5 a tym samym wymaganego </w:t>
            </w:r>
            <w:r w:rsidRPr="00CF288A">
              <w:rPr>
                <w:sz w:val="22"/>
                <w:szCs w:val="22"/>
              </w:rPr>
              <w:lastRenderedPageBreak/>
              <w:t xml:space="preserve">poziomu barierowości potwierdzonego raportem z badań na przenikanie substancji chemicznych? </w:t>
            </w:r>
          </w:p>
          <w:p w14:paraId="44F03F16" w14:textId="4FB107C8" w:rsidR="00710D45" w:rsidRPr="00CF288A" w:rsidRDefault="00710D45" w:rsidP="005345FC">
            <w:pPr>
              <w:spacing w:after="4" w:line="244" w:lineRule="auto"/>
              <w:ind w:left="-5" w:right="32"/>
              <w:jc w:val="both"/>
              <w:rPr>
                <w:sz w:val="22"/>
                <w:szCs w:val="22"/>
              </w:rPr>
            </w:pPr>
          </w:p>
          <w:p w14:paraId="536AF2A4" w14:textId="73025E54" w:rsidR="00710D45" w:rsidRPr="00CF288A" w:rsidRDefault="00710D45" w:rsidP="005345FC">
            <w:pPr>
              <w:ind w:left="-5" w:right="33"/>
              <w:jc w:val="both"/>
              <w:rPr>
                <w:b/>
                <w:bCs/>
                <w:sz w:val="22"/>
                <w:szCs w:val="22"/>
              </w:rPr>
            </w:pPr>
            <w:r w:rsidRPr="00CF288A">
              <w:rPr>
                <w:b/>
                <w:bCs/>
                <w:sz w:val="22"/>
                <w:szCs w:val="22"/>
              </w:rPr>
              <w:t>Odpowiedź:</w:t>
            </w:r>
            <w:r w:rsidR="005345F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58466DC" w14:textId="77777777" w:rsidR="00710D45" w:rsidRPr="00CF288A" w:rsidRDefault="00710D45" w:rsidP="005345FC">
            <w:pPr>
              <w:spacing w:after="4" w:line="244" w:lineRule="auto"/>
              <w:ind w:left="-5" w:right="32"/>
              <w:jc w:val="both"/>
              <w:rPr>
                <w:sz w:val="22"/>
                <w:szCs w:val="22"/>
              </w:rPr>
            </w:pPr>
          </w:p>
          <w:p w14:paraId="7492895E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 </w:t>
            </w:r>
          </w:p>
          <w:p w14:paraId="34ACDB34" w14:textId="77777777" w:rsidR="00710D45" w:rsidRPr="00CF288A" w:rsidRDefault="00710D45" w:rsidP="005345FC">
            <w:pPr>
              <w:spacing w:line="256" w:lineRule="auto"/>
              <w:ind w:left="-5" w:right="5954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Pytanie 6 dot. Pakietu 5: </w:t>
            </w:r>
          </w:p>
          <w:p w14:paraId="66621DB3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 </w:t>
            </w:r>
          </w:p>
          <w:p w14:paraId="5D1A44A0" w14:textId="62D072E2" w:rsidR="00710D45" w:rsidRPr="00CF288A" w:rsidRDefault="00710D45" w:rsidP="005345FC">
            <w:pPr>
              <w:spacing w:after="4" w:line="244" w:lineRule="auto"/>
              <w:ind w:left="-5" w:right="32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Zwracamy się z prośbą o wyjaśnienie i potwierdzenie czy w Pakiecie 5 dla </w:t>
            </w:r>
            <w:r w:rsidRPr="00CF288A">
              <w:rPr>
                <w:b/>
                <w:sz w:val="22"/>
                <w:szCs w:val="22"/>
              </w:rPr>
              <w:t xml:space="preserve">Rękawice nitrylowych do pracy Centralnej </w:t>
            </w:r>
            <w:proofErr w:type="spellStart"/>
            <w:r w:rsidRPr="00CF288A">
              <w:rPr>
                <w:b/>
                <w:sz w:val="22"/>
                <w:szCs w:val="22"/>
              </w:rPr>
              <w:t>Sterylizatorni</w:t>
            </w:r>
            <w:proofErr w:type="spellEnd"/>
            <w:r w:rsidRPr="00CF288A">
              <w:rPr>
                <w:b/>
                <w:sz w:val="22"/>
                <w:szCs w:val="22"/>
              </w:rPr>
              <w:t xml:space="preserve"> </w:t>
            </w:r>
            <w:r w:rsidRPr="00CF288A">
              <w:rPr>
                <w:sz w:val="22"/>
                <w:szCs w:val="22"/>
              </w:rPr>
              <w:t xml:space="preserve">Zamawiający dopuszcza jako przedmiot dostawy rękawice do procedur wysokiego ryzyka w kontakcie z wirusami, substancjami chemicznymi, teksturowane na palcach i dłoni, przedłużone z rolowanym mankietem, rekomendowane do pracy w </w:t>
            </w:r>
            <w:proofErr w:type="spellStart"/>
            <w:r w:rsidRPr="00CF288A">
              <w:rPr>
                <w:sz w:val="22"/>
                <w:szCs w:val="22"/>
              </w:rPr>
              <w:t>sterylizatorniach</w:t>
            </w:r>
            <w:proofErr w:type="spellEnd"/>
            <w:r w:rsidRPr="00CF288A">
              <w:rPr>
                <w:sz w:val="22"/>
                <w:szCs w:val="22"/>
              </w:rPr>
              <w:t xml:space="preserve"> jako rękawice medyczne i środek ochrony indywidualnej certyfikowany przez jednostkę notyfikowana zgodnie z Regulacja Unii Europejskiej 2016/426 dla PPE kat III. długość min. 415mm. +/- 1 mm (zgodnie z PN-EN 455-2), niesterylne, </w:t>
            </w:r>
            <w:proofErr w:type="spellStart"/>
            <w:r w:rsidRPr="00CF288A">
              <w:rPr>
                <w:sz w:val="22"/>
                <w:szCs w:val="22"/>
              </w:rPr>
              <w:t>bezpudrowe</w:t>
            </w:r>
            <w:proofErr w:type="spellEnd"/>
            <w:r w:rsidRPr="00CF288A">
              <w:rPr>
                <w:sz w:val="22"/>
                <w:szCs w:val="22"/>
              </w:rPr>
              <w:t xml:space="preserve"> z max. ilością pudru &lt;2.0 mg/rękawica (zgodnie z PN-EN-455-3), AQL 1 (zgodnie z PN-EN 455-1), średnia grubość rękawic  w mm odpowiednio dla : palce / dłoń / mankiet tj.:  0,28mm/0,24mm/0,15mm (zgodnie z PN-EN-455-2), średnia wartości odporności na zrywanie; przed/po starzeniu: min. 18N/24N (zgodnie z PN-EN-455-2), zmierzony czas przebicia 159,3 min. - 4 poziom odporności na przenikanie (godnie z PN-EN-16523-1) dla </w:t>
            </w:r>
            <w:proofErr w:type="spellStart"/>
            <w:r w:rsidRPr="00CF288A">
              <w:rPr>
                <w:sz w:val="22"/>
                <w:szCs w:val="22"/>
              </w:rPr>
              <w:t>Isopropyl</w:t>
            </w:r>
            <w:proofErr w:type="spellEnd"/>
            <w:r w:rsidRPr="00CF288A">
              <w:rPr>
                <w:sz w:val="22"/>
                <w:szCs w:val="22"/>
              </w:rPr>
              <w:t xml:space="preserve"> </w:t>
            </w:r>
            <w:proofErr w:type="spellStart"/>
            <w:r w:rsidRPr="00CF288A">
              <w:rPr>
                <w:sz w:val="22"/>
                <w:szCs w:val="22"/>
              </w:rPr>
              <w:t>Alcohol</w:t>
            </w:r>
            <w:proofErr w:type="spellEnd"/>
            <w:r w:rsidRPr="00CF288A">
              <w:rPr>
                <w:sz w:val="22"/>
                <w:szCs w:val="22"/>
              </w:rPr>
              <w:t xml:space="preserve">, 70%, zmierzony czas przebicia min. 89 min. - 3 poziom odporności na przenikanie (zgodnie z PN-EN-16523-1) dla </w:t>
            </w:r>
            <w:proofErr w:type="spellStart"/>
            <w:r w:rsidRPr="00CF288A">
              <w:rPr>
                <w:sz w:val="22"/>
                <w:szCs w:val="22"/>
              </w:rPr>
              <w:t>Isopropyl</w:t>
            </w:r>
            <w:proofErr w:type="spellEnd"/>
            <w:r w:rsidRPr="00CF288A">
              <w:rPr>
                <w:sz w:val="22"/>
                <w:szCs w:val="22"/>
              </w:rPr>
              <w:t xml:space="preserve"> </w:t>
            </w:r>
            <w:proofErr w:type="spellStart"/>
            <w:r w:rsidRPr="00CF288A">
              <w:rPr>
                <w:sz w:val="22"/>
                <w:szCs w:val="22"/>
              </w:rPr>
              <w:t>Alcohol</w:t>
            </w:r>
            <w:proofErr w:type="spellEnd"/>
            <w:r w:rsidRPr="00CF288A">
              <w:rPr>
                <w:sz w:val="22"/>
                <w:szCs w:val="22"/>
              </w:rPr>
              <w:t xml:space="preserve">, 100 %, zmierzony czas przebicia min  &gt;480 - 6 poziom odporności na przenikanie (zgodnie z PNEN-16523-1) dla </w:t>
            </w:r>
            <w:proofErr w:type="spellStart"/>
            <w:r w:rsidRPr="00CF288A">
              <w:rPr>
                <w:sz w:val="22"/>
                <w:szCs w:val="22"/>
              </w:rPr>
              <w:t>Glutaraldehyde</w:t>
            </w:r>
            <w:proofErr w:type="spellEnd"/>
            <w:r w:rsidRPr="00CF288A">
              <w:rPr>
                <w:sz w:val="22"/>
                <w:szCs w:val="22"/>
              </w:rPr>
              <w:t xml:space="preserve"> 4%, zmierzony czas przebicia min  &gt;480 - 6 poziom odporności na przenikanie (zgodnie z PN-EN-16523-1) dla  </w:t>
            </w:r>
            <w:proofErr w:type="spellStart"/>
            <w:r w:rsidRPr="00CF288A">
              <w:rPr>
                <w:sz w:val="22"/>
                <w:szCs w:val="22"/>
              </w:rPr>
              <w:t>Cidex</w:t>
            </w:r>
            <w:proofErr w:type="spellEnd"/>
            <w:r w:rsidRPr="00CF288A">
              <w:rPr>
                <w:sz w:val="22"/>
                <w:szCs w:val="22"/>
              </w:rPr>
              <w:t xml:space="preserve"> 14-Day (</w:t>
            </w:r>
            <w:proofErr w:type="spellStart"/>
            <w:r w:rsidRPr="00CF288A">
              <w:rPr>
                <w:sz w:val="22"/>
                <w:szCs w:val="22"/>
              </w:rPr>
              <w:t>or</w:t>
            </w:r>
            <w:proofErr w:type="spellEnd"/>
            <w:r w:rsidRPr="00CF288A">
              <w:rPr>
                <w:sz w:val="22"/>
                <w:szCs w:val="22"/>
              </w:rPr>
              <w:t xml:space="preserve"> </w:t>
            </w:r>
            <w:proofErr w:type="spellStart"/>
            <w:r w:rsidRPr="00CF288A">
              <w:rPr>
                <w:sz w:val="22"/>
                <w:szCs w:val="22"/>
              </w:rPr>
              <w:t>equivalent</w:t>
            </w:r>
            <w:proofErr w:type="spellEnd"/>
            <w:r w:rsidRPr="00CF288A">
              <w:rPr>
                <w:sz w:val="22"/>
                <w:szCs w:val="22"/>
              </w:rPr>
              <w:t xml:space="preserve">) </w:t>
            </w:r>
            <w:proofErr w:type="spellStart"/>
            <w:r w:rsidRPr="00CF288A">
              <w:rPr>
                <w:sz w:val="22"/>
                <w:szCs w:val="22"/>
              </w:rPr>
              <w:t>Glutaraldehyde</w:t>
            </w:r>
            <w:proofErr w:type="spellEnd"/>
            <w:r w:rsidRPr="00CF288A">
              <w:rPr>
                <w:sz w:val="22"/>
                <w:szCs w:val="22"/>
              </w:rPr>
              <w:t xml:space="preserve"> (2.4%),  dla </w:t>
            </w:r>
            <w:proofErr w:type="spellStart"/>
            <w:r w:rsidRPr="00CF288A">
              <w:rPr>
                <w:sz w:val="22"/>
                <w:szCs w:val="22"/>
              </w:rPr>
              <w:t>Cidex</w:t>
            </w:r>
            <w:proofErr w:type="spellEnd"/>
            <w:r w:rsidRPr="00CF288A">
              <w:rPr>
                <w:sz w:val="22"/>
                <w:szCs w:val="22"/>
              </w:rPr>
              <w:t xml:space="preserve"> OPA, dla  </w:t>
            </w:r>
            <w:proofErr w:type="spellStart"/>
            <w:r w:rsidRPr="00CF288A">
              <w:rPr>
                <w:sz w:val="22"/>
                <w:szCs w:val="22"/>
              </w:rPr>
              <w:t>Cidex</w:t>
            </w:r>
            <w:proofErr w:type="spellEnd"/>
            <w:r w:rsidRPr="00CF288A">
              <w:rPr>
                <w:sz w:val="22"/>
                <w:szCs w:val="22"/>
              </w:rPr>
              <w:t xml:space="preserve"> OPA/</w:t>
            </w:r>
            <w:proofErr w:type="spellStart"/>
            <w:r w:rsidRPr="00CF288A">
              <w:rPr>
                <w:sz w:val="22"/>
                <w:szCs w:val="22"/>
              </w:rPr>
              <w:t>Ortho-phthalaldehyde</w:t>
            </w:r>
            <w:proofErr w:type="spellEnd"/>
            <w:r w:rsidRPr="00CF288A">
              <w:rPr>
                <w:sz w:val="22"/>
                <w:szCs w:val="22"/>
              </w:rPr>
              <w:t xml:space="preserve">?. </w:t>
            </w:r>
          </w:p>
          <w:p w14:paraId="71D42CF4" w14:textId="77777777" w:rsidR="00710D45" w:rsidRPr="00CF288A" w:rsidRDefault="00710D45" w:rsidP="005345FC">
            <w:pPr>
              <w:spacing w:after="4" w:line="244" w:lineRule="auto"/>
              <w:ind w:left="-5" w:right="32"/>
              <w:jc w:val="both"/>
              <w:rPr>
                <w:sz w:val="22"/>
                <w:szCs w:val="22"/>
              </w:rPr>
            </w:pPr>
          </w:p>
          <w:p w14:paraId="0ABE706E" w14:textId="6C1F6600" w:rsidR="00710D45" w:rsidRPr="00CF288A" w:rsidRDefault="005345FC" w:rsidP="005345FC">
            <w:pPr>
              <w:spacing w:after="4" w:line="244" w:lineRule="auto"/>
              <w:ind w:left="-5" w:right="32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3C79DD8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rFonts w:eastAsia="Liberation Serif"/>
                <w:sz w:val="22"/>
                <w:szCs w:val="22"/>
              </w:rPr>
              <w:t xml:space="preserve"> </w:t>
            </w:r>
          </w:p>
          <w:p w14:paraId="2BFF3AA4" w14:textId="0B991121" w:rsidR="00710D45" w:rsidRPr="00CF288A" w:rsidRDefault="00710D45" w:rsidP="005345FC">
            <w:pPr>
              <w:spacing w:line="256" w:lineRule="auto"/>
              <w:ind w:left="-5" w:right="5954"/>
              <w:jc w:val="both"/>
              <w:rPr>
                <w:sz w:val="22"/>
                <w:szCs w:val="22"/>
              </w:rPr>
            </w:pPr>
            <w:r w:rsidRPr="00CF288A">
              <w:rPr>
                <w:b/>
                <w:sz w:val="22"/>
                <w:szCs w:val="22"/>
              </w:rPr>
              <w:t xml:space="preserve">Pytanie 7. dot. Pakietu 5: </w:t>
            </w:r>
          </w:p>
          <w:p w14:paraId="797970E1" w14:textId="77777777" w:rsidR="00710D45" w:rsidRPr="00CF288A" w:rsidRDefault="00710D45" w:rsidP="005345FC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  </w:t>
            </w:r>
          </w:p>
          <w:p w14:paraId="42EC56A2" w14:textId="2CAFEE1A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  <w:r w:rsidRPr="00CF288A">
              <w:rPr>
                <w:sz w:val="22"/>
                <w:szCs w:val="22"/>
              </w:rPr>
              <w:t xml:space="preserve">W związku ze zmianami prawnymi dla produktów zarejestrowanych jako środek ochrony osobistej, które obowiązują od 2015 r., prosimy Zamawiającego o odstąpienie od wymogu oznaczenia na opakowaniu normy EN 374-3 z poziomami ochrony i uwzględnienie faktu wycofania niniejszej normy PN-EN 3743:2005 i zastąpienia zapisów normatywnych przez normę </w:t>
            </w:r>
            <w:hyperlink r:id="rId18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PN</w:t>
              </w:r>
            </w:hyperlink>
            <w:hyperlink r:id="rId19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-</w:t>
              </w:r>
            </w:hyperlink>
            <w:hyperlink r:id="rId20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EN 16523</w:t>
              </w:r>
            </w:hyperlink>
            <w:hyperlink r:id="rId21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-</w:t>
              </w:r>
            </w:hyperlink>
            <w:hyperlink r:id="rId22" w:history="1">
              <w:r w:rsidRPr="00CF288A">
                <w:rPr>
                  <w:rStyle w:val="Hipercze"/>
                  <w:color w:val="000000"/>
                  <w:sz w:val="22"/>
                  <w:szCs w:val="22"/>
                </w:rPr>
                <w:t>1:2015.</w:t>
              </w:r>
            </w:hyperlink>
            <w:r w:rsidRPr="00CF288A">
              <w:rPr>
                <w:sz w:val="22"/>
                <w:szCs w:val="22"/>
              </w:rPr>
              <w:t xml:space="preserve">  </w:t>
            </w:r>
          </w:p>
          <w:p w14:paraId="744E1B0E" w14:textId="77777777" w:rsidR="00710D45" w:rsidRPr="00CF288A" w:rsidRDefault="00710D45" w:rsidP="005345FC">
            <w:pPr>
              <w:ind w:left="-5" w:right="33"/>
              <w:jc w:val="both"/>
              <w:rPr>
                <w:sz w:val="22"/>
                <w:szCs w:val="22"/>
              </w:rPr>
            </w:pPr>
          </w:p>
          <w:p w14:paraId="73CD7935" w14:textId="3ED665F8" w:rsidR="00710D45" w:rsidRPr="00CF288A" w:rsidRDefault="00710D45" w:rsidP="005345FC">
            <w:pPr>
              <w:ind w:left="-5" w:right="33"/>
              <w:jc w:val="both"/>
              <w:rPr>
                <w:b/>
                <w:bCs/>
                <w:sz w:val="22"/>
                <w:szCs w:val="22"/>
              </w:rPr>
            </w:pPr>
            <w:r w:rsidRPr="00CF288A">
              <w:rPr>
                <w:b/>
                <w:bCs/>
                <w:sz w:val="22"/>
                <w:szCs w:val="22"/>
              </w:rPr>
              <w:t>Odpowiedź:</w:t>
            </w:r>
            <w:r w:rsidR="005345FC">
              <w:rPr>
                <w:b/>
                <w:bCs/>
                <w:sz w:val="22"/>
                <w:szCs w:val="22"/>
              </w:rPr>
              <w:t xml:space="preserve"> Zamawiający odstępuje.</w:t>
            </w:r>
          </w:p>
          <w:p w14:paraId="6D280544" w14:textId="01FE4C3E" w:rsidR="00874A59" w:rsidRPr="005345FC" w:rsidRDefault="00710D45" w:rsidP="005345FC">
            <w:pPr>
              <w:spacing w:line="256" w:lineRule="auto"/>
              <w:jc w:val="both"/>
            </w:pPr>
            <w:r w:rsidRPr="00CF288A">
              <w:rPr>
                <w:b/>
              </w:rPr>
              <w:t xml:space="preserve"> </w:t>
            </w:r>
            <w:bookmarkStart w:id="0" w:name="_GoBack"/>
            <w:bookmarkEnd w:id="0"/>
          </w:p>
        </w:tc>
      </w:tr>
    </w:tbl>
    <w:p w14:paraId="5D748310" w14:textId="77777777" w:rsidR="00BE7BFD" w:rsidRPr="005345FC" w:rsidRDefault="00BE7BFD" w:rsidP="00520165">
      <w:pPr>
        <w:jc w:val="both"/>
        <w:rPr>
          <w:sz w:val="18"/>
          <w:szCs w:val="18"/>
        </w:rPr>
      </w:pPr>
    </w:p>
    <w:p w14:paraId="59D4E975" w14:textId="0BD284A3" w:rsidR="006D4AB3" w:rsidRDefault="00710D45" w:rsidP="005345FC">
      <w:pPr>
        <w:pStyle w:val="Tekstpodstawowy"/>
        <w:ind w:left="3119" w:firstLine="425"/>
        <w:jc w:val="right"/>
        <w:rPr>
          <w:sz w:val="22"/>
          <w:szCs w:val="22"/>
        </w:rPr>
      </w:pPr>
      <w:r w:rsidRPr="005345FC">
        <w:rPr>
          <w:sz w:val="22"/>
          <w:szCs w:val="22"/>
        </w:rPr>
        <w:t>Przewodniczący Komisji Przetargowej</w:t>
      </w:r>
    </w:p>
    <w:p w14:paraId="2637094E" w14:textId="286CAFA2" w:rsidR="005345FC" w:rsidRDefault="005345FC" w:rsidP="005345F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6C9A9977" w14:textId="77777777" w:rsidR="005345FC" w:rsidRPr="005345FC" w:rsidRDefault="005345FC" w:rsidP="005345F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580D15E1" w14:textId="16FD3B24" w:rsidR="006D4AB3" w:rsidRPr="005345FC" w:rsidRDefault="00710D45" w:rsidP="005345FC">
      <w:pPr>
        <w:spacing w:line="360" w:lineRule="auto"/>
        <w:ind w:left="567"/>
        <w:jc w:val="center"/>
        <w:rPr>
          <w:sz w:val="22"/>
          <w:szCs w:val="22"/>
        </w:rPr>
      </w:pPr>
      <w:r w:rsidRPr="005345FC">
        <w:rPr>
          <w:sz w:val="22"/>
          <w:szCs w:val="22"/>
        </w:rPr>
        <w:t xml:space="preserve">                                                          </w:t>
      </w:r>
      <w:r w:rsidR="005345FC" w:rsidRPr="005345FC">
        <w:rPr>
          <w:sz w:val="22"/>
          <w:szCs w:val="22"/>
        </w:rPr>
        <w:t xml:space="preserve">                     </w:t>
      </w:r>
      <w:r w:rsidRPr="005345FC">
        <w:rPr>
          <w:sz w:val="22"/>
          <w:szCs w:val="22"/>
        </w:rPr>
        <w:t xml:space="preserve"> </w:t>
      </w:r>
      <w:r w:rsidR="005345FC">
        <w:rPr>
          <w:sz w:val="22"/>
          <w:szCs w:val="22"/>
        </w:rPr>
        <w:t xml:space="preserve">            </w:t>
      </w:r>
      <w:r w:rsidR="00874A59" w:rsidRPr="005345FC">
        <w:rPr>
          <w:sz w:val="22"/>
          <w:szCs w:val="22"/>
        </w:rPr>
        <w:t>Agnieszka</w:t>
      </w:r>
      <w:r w:rsidR="006D4AB3" w:rsidRPr="005345FC">
        <w:rPr>
          <w:sz w:val="22"/>
          <w:szCs w:val="22"/>
        </w:rPr>
        <w:t xml:space="preserve"> </w:t>
      </w:r>
      <w:r w:rsidR="00874A59" w:rsidRPr="005345FC">
        <w:rPr>
          <w:sz w:val="22"/>
          <w:szCs w:val="22"/>
        </w:rPr>
        <w:t>Biel</w:t>
      </w:r>
    </w:p>
    <w:sectPr w:rsidR="006D4AB3" w:rsidRPr="005345FC" w:rsidSect="005345FC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 w:code="9"/>
      <w:pgMar w:top="1135" w:right="1418" w:bottom="170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03DDC" w14:textId="77777777" w:rsidR="00A90340" w:rsidRDefault="00A90340">
      <w:r>
        <w:separator/>
      </w:r>
    </w:p>
  </w:endnote>
  <w:endnote w:type="continuationSeparator" w:id="0">
    <w:p w14:paraId="29D500D6" w14:textId="77777777" w:rsidR="00A90340" w:rsidRDefault="00A90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F1A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5A86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475A5" w14:textId="77777777" w:rsidR="006D4AB3" w:rsidRDefault="005345FC">
    <w:pPr>
      <w:pStyle w:val="Stopka"/>
      <w:tabs>
        <w:tab w:val="clear" w:pos="4536"/>
      </w:tabs>
      <w:jc w:val="center"/>
    </w:pPr>
    <w:r>
      <w:rPr>
        <w:noProof/>
      </w:rPr>
      <w:pict w14:anchorId="056FBDE9">
        <v:line id="_x0000_s2049" style="position:absolute;left:0;text-align:left;z-index:251657728" from="-3.85pt,8.75pt" to="455.15pt,8.75pt"/>
      </w:pict>
    </w:r>
  </w:p>
  <w:p w14:paraId="0F3205A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9CD7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3B47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21F093" w14:textId="77777777" w:rsidR="006D4AB3" w:rsidRDefault="006D4AB3">
    <w:pPr>
      <w:pStyle w:val="Stopka"/>
      <w:tabs>
        <w:tab w:val="clear" w:pos="4536"/>
        <w:tab w:val="left" w:pos="6237"/>
      </w:tabs>
    </w:pPr>
  </w:p>
  <w:p w14:paraId="3F1727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8D6CA" w14:textId="77777777" w:rsidR="00A90340" w:rsidRDefault="00A90340">
      <w:r>
        <w:separator/>
      </w:r>
    </w:p>
  </w:footnote>
  <w:footnote w:type="continuationSeparator" w:id="0">
    <w:p w14:paraId="2C45DE89" w14:textId="77777777" w:rsidR="00A90340" w:rsidRDefault="00A90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384CD" w14:textId="77777777" w:rsidR="00874A59" w:rsidRDefault="00874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3FD40" w14:textId="77777777" w:rsidR="00874A59" w:rsidRDefault="00874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6F7FE" w14:textId="77777777" w:rsidR="00874A59" w:rsidRDefault="00874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34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45FC"/>
    <w:rsid w:val="005B1B08"/>
    <w:rsid w:val="00632C3C"/>
    <w:rsid w:val="00662BDB"/>
    <w:rsid w:val="006A5DF1"/>
    <w:rsid w:val="006B7198"/>
    <w:rsid w:val="006D4AB3"/>
    <w:rsid w:val="006F3B81"/>
    <w:rsid w:val="00710D45"/>
    <w:rsid w:val="007D7198"/>
    <w:rsid w:val="00870F9F"/>
    <w:rsid w:val="00874A59"/>
    <w:rsid w:val="008804B6"/>
    <w:rsid w:val="00897AB0"/>
    <w:rsid w:val="008A3553"/>
    <w:rsid w:val="009003D1"/>
    <w:rsid w:val="00947A50"/>
    <w:rsid w:val="00A90340"/>
    <w:rsid w:val="00A905AC"/>
    <w:rsid w:val="00B1255C"/>
    <w:rsid w:val="00BA6584"/>
    <w:rsid w:val="00BE7BFD"/>
    <w:rsid w:val="00C370F2"/>
    <w:rsid w:val="00C44EEC"/>
    <w:rsid w:val="00CF288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0B1978"/>
  <w15:chartTrackingRefBased/>
  <w15:docId w15:val="{A70403EA-70DC-4BE8-B726-427F4F47C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710D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sklep.pkn.pl/pn-en-16523-1-2015-05e.html" TargetMode="External"/><Relationship Id="rId18" Type="http://schemas.openxmlformats.org/officeDocument/2006/relationships/hyperlink" Target="https://sklep.pkn.pl/pn-en-16523-1-2015-05e.html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sklep.pkn.pl/pn-en-16523-1-2015-05e.html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sklep.pkn.pl/pn-en-16523-1-2015-05e.html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sklep.pkn.pl/pn-en-16523-1-2015-05e.html" TargetMode="External"/><Relationship Id="rId20" Type="http://schemas.openxmlformats.org/officeDocument/2006/relationships/hyperlink" Target="https://sklep.pkn.pl/pn-en-16523-1-2015-05e.htm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sklep.pkn.pl/pn-en-16523-1-2015-05e.html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hyperlink" Target="https://sklep.pkn.pl/pn-en-16523-1-2015-05e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sklep.pkn.pl/pn-en-16523-1-2015-05e.html" TargetMode="External"/><Relationship Id="rId22" Type="http://schemas.openxmlformats.org/officeDocument/2006/relationships/hyperlink" Target="https://sklep.pkn.pl/pn-en-16523-1-2015-05e.html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5</Pages>
  <Words>1332</Words>
  <Characters>9157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2022-03-09T13:28:00Z</cp:lastPrinted>
  <dcterms:created xsi:type="dcterms:W3CDTF">2022-03-03T08:26:00Z</dcterms:created>
  <dcterms:modified xsi:type="dcterms:W3CDTF">2022-03-09T13:28:00Z</dcterms:modified>
</cp:coreProperties>
</file>