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F15DF1" w:rsidRDefault="0007564C" w:rsidP="006A5DF1">
      <w:pPr>
        <w:spacing w:after="240"/>
        <w:jc w:val="right"/>
        <w:rPr>
          <w:sz w:val="24"/>
          <w:szCs w:val="24"/>
        </w:rPr>
      </w:pPr>
      <w:r w:rsidRPr="00F15DF1">
        <w:rPr>
          <w:sz w:val="24"/>
          <w:szCs w:val="24"/>
        </w:rPr>
        <w:t>Kraków</w:t>
      </w:r>
      <w:r w:rsidR="006A5DF1" w:rsidRPr="00F15DF1">
        <w:rPr>
          <w:sz w:val="24"/>
          <w:szCs w:val="24"/>
        </w:rPr>
        <w:t xml:space="preserve"> dnia: </w:t>
      </w:r>
      <w:r w:rsidR="008743B3">
        <w:rPr>
          <w:sz w:val="24"/>
          <w:szCs w:val="24"/>
        </w:rPr>
        <w:t>09.03.2022 r.</w:t>
      </w:r>
    </w:p>
    <w:p w:rsidR="0007564C" w:rsidRPr="00F15DF1" w:rsidRDefault="0007564C" w:rsidP="006A5DF1">
      <w:pPr>
        <w:rPr>
          <w:b/>
          <w:bCs/>
          <w:sz w:val="24"/>
          <w:szCs w:val="24"/>
        </w:rPr>
      </w:pPr>
      <w:r w:rsidRPr="00F15DF1">
        <w:rPr>
          <w:b/>
          <w:bCs/>
          <w:sz w:val="24"/>
          <w:szCs w:val="24"/>
        </w:rPr>
        <w:t>Szpital Miejski Specjalistyczny</w:t>
      </w:r>
    </w:p>
    <w:p w:rsidR="0007564C" w:rsidRPr="00F15DF1" w:rsidRDefault="0007564C" w:rsidP="006A5DF1">
      <w:pPr>
        <w:rPr>
          <w:b/>
          <w:bCs/>
          <w:sz w:val="24"/>
          <w:szCs w:val="24"/>
        </w:rPr>
      </w:pPr>
      <w:r w:rsidRPr="00F15DF1">
        <w:rPr>
          <w:b/>
          <w:bCs/>
          <w:sz w:val="24"/>
          <w:szCs w:val="24"/>
        </w:rPr>
        <w:t>im. Gabriela Narutowicza w Krakowie</w:t>
      </w:r>
    </w:p>
    <w:p w:rsidR="006A5DF1" w:rsidRPr="00F15DF1" w:rsidRDefault="0007564C" w:rsidP="006A5DF1">
      <w:pPr>
        <w:rPr>
          <w:sz w:val="24"/>
          <w:szCs w:val="24"/>
        </w:rPr>
      </w:pPr>
      <w:r w:rsidRPr="00F15DF1">
        <w:rPr>
          <w:sz w:val="24"/>
          <w:szCs w:val="24"/>
        </w:rPr>
        <w:t>ul. Prądnicka</w:t>
      </w:r>
      <w:r w:rsidR="006A5DF1" w:rsidRPr="00F15DF1">
        <w:rPr>
          <w:sz w:val="24"/>
          <w:szCs w:val="24"/>
        </w:rPr>
        <w:t xml:space="preserve"> </w:t>
      </w:r>
      <w:r w:rsidRPr="00F15DF1">
        <w:rPr>
          <w:sz w:val="24"/>
          <w:szCs w:val="24"/>
        </w:rPr>
        <w:t>35-37</w:t>
      </w:r>
    </w:p>
    <w:p w:rsidR="006A5DF1" w:rsidRPr="00F15DF1" w:rsidRDefault="0007564C" w:rsidP="006A5DF1">
      <w:pPr>
        <w:rPr>
          <w:sz w:val="24"/>
          <w:szCs w:val="24"/>
        </w:rPr>
      </w:pPr>
      <w:r w:rsidRPr="00F15DF1">
        <w:rPr>
          <w:sz w:val="24"/>
          <w:szCs w:val="24"/>
        </w:rPr>
        <w:t>31-202</w:t>
      </w:r>
      <w:r w:rsidR="006A5DF1" w:rsidRPr="00F15DF1">
        <w:rPr>
          <w:sz w:val="24"/>
          <w:szCs w:val="24"/>
        </w:rPr>
        <w:t xml:space="preserve"> </w:t>
      </w:r>
      <w:r w:rsidRPr="00F15DF1">
        <w:rPr>
          <w:sz w:val="24"/>
          <w:szCs w:val="24"/>
        </w:rPr>
        <w:t>Kraków</w:t>
      </w:r>
    </w:p>
    <w:p w:rsidR="006A5DF1" w:rsidRPr="00F15DF1" w:rsidRDefault="006A5DF1" w:rsidP="006A5DF1">
      <w:pPr>
        <w:pStyle w:val="Nagwek"/>
        <w:tabs>
          <w:tab w:val="clear" w:pos="4536"/>
          <w:tab w:val="clear" w:pos="9072"/>
        </w:tabs>
        <w:rPr>
          <w:sz w:val="24"/>
          <w:szCs w:val="24"/>
        </w:rPr>
      </w:pPr>
    </w:p>
    <w:p w:rsidR="006A5DF1" w:rsidRPr="00F15DF1" w:rsidRDefault="006A5DF1" w:rsidP="006A5DF1">
      <w:pPr>
        <w:pStyle w:val="Nagwek"/>
        <w:tabs>
          <w:tab w:val="clear" w:pos="4536"/>
        </w:tabs>
        <w:rPr>
          <w:sz w:val="24"/>
          <w:szCs w:val="24"/>
        </w:rPr>
      </w:pPr>
      <w:r w:rsidRPr="00F15DF1">
        <w:rPr>
          <w:sz w:val="24"/>
          <w:szCs w:val="24"/>
        </w:rPr>
        <w:tab/>
        <w:t xml:space="preserve"> </w:t>
      </w:r>
    </w:p>
    <w:p w:rsidR="006A5DF1" w:rsidRPr="00F15DF1" w:rsidRDefault="006A5DF1" w:rsidP="006A5DF1">
      <w:pPr>
        <w:pStyle w:val="Nagwek"/>
        <w:tabs>
          <w:tab w:val="clear" w:pos="4536"/>
          <w:tab w:val="clear" w:pos="9072"/>
        </w:tabs>
        <w:rPr>
          <w:sz w:val="24"/>
          <w:szCs w:val="24"/>
        </w:rPr>
      </w:pPr>
    </w:p>
    <w:p w:rsidR="006A5DF1" w:rsidRPr="00F15DF1" w:rsidRDefault="006A5DF1" w:rsidP="009003D1">
      <w:pPr>
        <w:tabs>
          <w:tab w:val="left" w:pos="708"/>
          <w:tab w:val="center" w:pos="4536"/>
          <w:tab w:val="right" w:pos="9072"/>
        </w:tabs>
        <w:spacing w:after="20"/>
        <w:ind w:left="4820"/>
        <w:rPr>
          <w:b/>
          <w:sz w:val="24"/>
          <w:szCs w:val="24"/>
        </w:rPr>
      </w:pPr>
      <w:r w:rsidRPr="00F15DF1">
        <w:rPr>
          <w:b/>
          <w:sz w:val="24"/>
          <w:szCs w:val="24"/>
        </w:rPr>
        <w:t>WYKONAWCY</w:t>
      </w:r>
    </w:p>
    <w:p w:rsidR="006A5DF1" w:rsidRPr="00F15DF1" w:rsidRDefault="006A5DF1" w:rsidP="009003D1">
      <w:pPr>
        <w:tabs>
          <w:tab w:val="left" w:pos="708"/>
          <w:tab w:val="center" w:pos="4536"/>
          <w:tab w:val="right" w:pos="9072"/>
        </w:tabs>
        <w:spacing w:after="20"/>
        <w:ind w:left="4820"/>
        <w:rPr>
          <w:sz w:val="24"/>
          <w:szCs w:val="24"/>
        </w:rPr>
      </w:pPr>
      <w:r w:rsidRPr="00F15DF1">
        <w:rPr>
          <w:sz w:val="24"/>
          <w:szCs w:val="24"/>
        </w:rPr>
        <w:t>ubiegający się o zamówienie publiczne</w:t>
      </w:r>
    </w:p>
    <w:p w:rsidR="006D4AB3" w:rsidRPr="00F15DF1" w:rsidRDefault="006D4AB3">
      <w:pPr>
        <w:pStyle w:val="Nagwek"/>
        <w:tabs>
          <w:tab w:val="clear" w:pos="4536"/>
        </w:tabs>
        <w:rPr>
          <w:sz w:val="22"/>
          <w:szCs w:val="22"/>
        </w:rPr>
      </w:pPr>
    </w:p>
    <w:p w:rsidR="006D4AB3" w:rsidRPr="00F15DF1" w:rsidRDefault="006D4AB3">
      <w:pPr>
        <w:pStyle w:val="Nagwek"/>
        <w:tabs>
          <w:tab w:val="clear" w:pos="4536"/>
          <w:tab w:val="clear" w:pos="9072"/>
        </w:tabs>
        <w:rPr>
          <w:sz w:val="22"/>
          <w:szCs w:val="22"/>
        </w:rPr>
      </w:pPr>
    </w:p>
    <w:p w:rsidR="006D4AB3" w:rsidRPr="00F15DF1" w:rsidRDefault="006D4AB3">
      <w:pPr>
        <w:pStyle w:val="Nagwek"/>
        <w:tabs>
          <w:tab w:val="clear" w:pos="4536"/>
          <w:tab w:val="clear" w:pos="9072"/>
        </w:tabs>
        <w:rPr>
          <w:sz w:val="22"/>
          <w:szCs w:val="22"/>
        </w:rPr>
      </w:pPr>
    </w:p>
    <w:p w:rsidR="00632C3C" w:rsidRPr="00F15DF1" w:rsidRDefault="00E21B49" w:rsidP="0029606A">
      <w:pPr>
        <w:pStyle w:val="Nagwek1"/>
        <w:spacing w:after="480" w:line="276" w:lineRule="auto"/>
        <w:jc w:val="center"/>
        <w:rPr>
          <w:rFonts w:ascii="Times New Roman" w:hAnsi="Times New Roman"/>
          <w:szCs w:val="28"/>
        </w:rPr>
      </w:pPr>
      <w:r w:rsidRPr="00F15DF1">
        <w:rPr>
          <w:rFonts w:ascii="Times New Roman" w:hAnsi="Times New Roman"/>
          <w:szCs w:val="28"/>
        </w:rPr>
        <w:t>WYJAŚNIENI</w:t>
      </w:r>
      <w:r w:rsidR="00520165" w:rsidRPr="00F15DF1">
        <w:rPr>
          <w:rFonts w:ascii="Times New Roman" w:hAnsi="Times New Roman"/>
          <w:szCs w:val="28"/>
        </w:rPr>
        <w:t>A</w:t>
      </w:r>
      <w:r w:rsidR="00632C3C" w:rsidRPr="00F15DF1">
        <w:rPr>
          <w:rFonts w:ascii="Times New Roman" w:hAnsi="Times New Roman"/>
          <w:szCs w:val="28"/>
        </w:rPr>
        <w:t xml:space="preserve"> TREŚCI</w:t>
      </w:r>
      <w:r w:rsidR="0029606A" w:rsidRPr="00F15DF1">
        <w:rPr>
          <w:rFonts w:ascii="Times New Roman" w:hAnsi="Times New Roman"/>
          <w:szCs w:val="28"/>
        </w:rPr>
        <w:t xml:space="preserve"> SWZ</w:t>
      </w:r>
      <w:r w:rsidR="00F15DF1">
        <w:rPr>
          <w:rFonts w:ascii="Times New Roman" w:hAnsi="Times New Roman"/>
          <w:szCs w:val="28"/>
        </w:rPr>
        <w:t xml:space="preserve"> - 6</w:t>
      </w:r>
    </w:p>
    <w:p w:rsidR="006D4AB3" w:rsidRDefault="00632C3C" w:rsidP="00F15DF1">
      <w:pPr>
        <w:spacing w:line="276" w:lineRule="auto"/>
        <w:jc w:val="both"/>
        <w:rPr>
          <w:b/>
          <w:sz w:val="22"/>
          <w:szCs w:val="22"/>
        </w:rPr>
      </w:pPr>
      <w:r w:rsidRPr="00F15DF1">
        <w:rPr>
          <w:sz w:val="22"/>
          <w:szCs w:val="22"/>
        </w:rPr>
        <w:t xml:space="preserve">Dotyczy: </w:t>
      </w:r>
      <w:r w:rsidR="006A5DF1" w:rsidRPr="00F15DF1">
        <w:rPr>
          <w:sz w:val="22"/>
          <w:szCs w:val="22"/>
        </w:rPr>
        <w:t>p</w:t>
      </w:r>
      <w:r w:rsidRPr="00F15DF1">
        <w:rPr>
          <w:sz w:val="22"/>
          <w:szCs w:val="22"/>
        </w:rPr>
        <w:t>ostępowani</w:t>
      </w:r>
      <w:r w:rsidR="006A5DF1" w:rsidRPr="00F15DF1">
        <w:rPr>
          <w:sz w:val="22"/>
          <w:szCs w:val="22"/>
        </w:rPr>
        <w:t>a</w:t>
      </w:r>
      <w:r w:rsidRPr="00F15DF1">
        <w:rPr>
          <w:sz w:val="22"/>
          <w:szCs w:val="22"/>
        </w:rPr>
        <w:t xml:space="preserve"> o udzielenie zamówienia publicznego, prowadzone</w:t>
      </w:r>
      <w:r w:rsidR="006A5DF1" w:rsidRPr="00F15DF1">
        <w:rPr>
          <w:sz w:val="22"/>
          <w:szCs w:val="22"/>
        </w:rPr>
        <w:t>go</w:t>
      </w:r>
      <w:r w:rsidRPr="00F15DF1">
        <w:rPr>
          <w:sz w:val="22"/>
          <w:szCs w:val="22"/>
        </w:rPr>
        <w:t xml:space="preserve"> w trybie </w:t>
      </w:r>
      <w:r w:rsidR="0007564C" w:rsidRPr="00F15DF1">
        <w:rPr>
          <w:sz w:val="22"/>
          <w:szCs w:val="22"/>
        </w:rPr>
        <w:t>przetarg nieograniczony</w:t>
      </w:r>
      <w:r w:rsidRPr="00F15DF1">
        <w:rPr>
          <w:b/>
          <w:sz w:val="22"/>
          <w:szCs w:val="22"/>
        </w:rPr>
        <w:t xml:space="preserve"> </w:t>
      </w:r>
      <w:r w:rsidRPr="00F15DF1">
        <w:rPr>
          <w:bCs/>
          <w:sz w:val="22"/>
          <w:szCs w:val="22"/>
        </w:rPr>
        <w:t>na</w:t>
      </w:r>
      <w:r w:rsidRPr="00F15DF1">
        <w:rPr>
          <w:b/>
          <w:sz w:val="22"/>
          <w:szCs w:val="22"/>
        </w:rPr>
        <w:t xml:space="preserve"> </w:t>
      </w:r>
      <w:r w:rsidR="00E72428" w:rsidRPr="00F15DF1">
        <w:rPr>
          <w:bCs/>
          <w:sz w:val="22"/>
          <w:szCs w:val="22"/>
        </w:rPr>
        <w:t>”</w:t>
      </w:r>
      <w:r w:rsidR="0007564C" w:rsidRPr="00F15DF1">
        <w:rPr>
          <w:b/>
          <w:bCs/>
          <w:sz w:val="22"/>
          <w:szCs w:val="22"/>
        </w:rPr>
        <w:t>Zakup i dostawa rękawic</w:t>
      </w:r>
      <w:r w:rsidR="00E72428" w:rsidRPr="00F15DF1">
        <w:rPr>
          <w:bCs/>
          <w:sz w:val="22"/>
          <w:szCs w:val="22"/>
        </w:rPr>
        <w:t>”</w:t>
      </w:r>
      <w:r w:rsidRPr="00F15DF1">
        <w:rPr>
          <w:b/>
          <w:sz w:val="22"/>
          <w:szCs w:val="22"/>
        </w:rPr>
        <w:t xml:space="preserve"> </w:t>
      </w:r>
      <w:r w:rsidRPr="00F15DF1">
        <w:rPr>
          <w:bCs/>
          <w:sz w:val="22"/>
          <w:szCs w:val="22"/>
        </w:rPr>
        <w:t>– znak sprawy</w:t>
      </w:r>
      <w:r w:rsidRPr="00F15DF1">
        <w:rPr>
          <w:b/>
          <w:sz w:val="22"/>
          <w:szCs w:val="22"/>
        </w:rPr>
        <w:t xml:space="preserve"> </w:t>
      </w:r>
      <w:r w:rsidR="0007564C" w:rsidRPr="00F15DF1">
        <w:rPr>
          <w:b/>
          <w:sz w:val="22"/>
          <w:szCs w:val="22"/>
        </w:rPr>
        <w:t>ZP/58/2021</w:t>
      </w:r>
      <w:r w:rsidRPr="00F15DF1">
        <w:rPr>
          <w:b/>
          <w:sz w:val="22"/>
          <w:szCs w:val="22"/>
        </w:rPr>
        <w:t>.</w:t>
      </w:r>
    </w:p>
    <w:p w:rsidR="00F15DF1" w:rsidRPr="00F15DF1" w:rsidRDefault="00F15DF1" w:rsidP="00F15DF1">
      <w:pPr>
        <w:spacing w:line="276" w:lineRule="auto"/>
        <w:jc w:val="both"/>
        <w:rPr>
          <w:sz w:val="22"/>
          <w:szCs w:val="22"/>
        </w:rPr>
      </w:pPr>
    </w:p>
    <w:p w:rsidR="0012774F" w:rsidRPr="00F15DF1" w:rsidRDefault="00520165" w:rsidP="00F15DF1">
      <w:pPr>
        <w:spacing w:line="276" w:lineRule="auto"/>
        <w:jc w:val="both"/>
      </w:pPr>
      <w:r w:rsidRPr="00F15DF1">
        <w:rPr>
          <w:sz w:val="22"/>
          <w:szCs w:val="22"/>
        </w:rPr>
        <w:t>Zamawiający</w:t>
      </w:r>
      <w:r w:rsidR="00F15DF1" w:rsidRPr="00F15DF1">
        <w:rPr>
          <w:sz w:val="22"/>
          <w:szCs w:val="22"/>
        </w:rPr>
        <w:t xml:space="preserve"> </w:t>
      </w:r>
      <w:r w:rsidRPr="00F15DF1">
        <w:rPr>
          <w:sz w:val="22"/>
          <w:szCs w:val="22"/>
        </w:rPr>
        <w:t xml:space="preserve">działając na podstawie art. </w:t>
      </w:r>
      <w:r w:rsidR="0029606A" w:rsidRPr="00F15DF1">
        <w:rPr>
          <w:sz w:val="22"/>
          <w:szCs w:val="22"/>
        </w:rPr>
        <w:t>1</w:t>
      </w:r>
      <w:r w:rsidRPr="00F15DF1">
        <w:rPr>
          <w:sz w:val="22"/>
          <w:szCs w:val="22"/>
        </w:rPr>
        <w:t>3</w:t>
      </w:r>
      <w:r w:rsidR="0029606A" w:rsidRPr="00F15DF1">
        <w:rPr>
          <w:sz w:val="22"/>
          <w:szCs w:val="22"/>
        </w:rPr>
        <w:t>5</w:t>
      </w:r>
      <w:r w:rsidRPr="00F15DF1">
        <w:rPr>
          <w:sz w:val="22"/>
          <w:szCs w:val="22"/>
        </w:rPr>
        <w:t xml:space="preserve"> ust</w:t>
      </w:r>
      <w:r w:rsidR="00D9049C" w:rsidRPr="00F15DF1">
        <w:rPr>
          <w:sz w:val="22"/>
          <w:szCs w:val="22"/>
        </w:rPr>
        <w:t xml:space="preserve">. </w:t>
      </w:r>
      <w:r w:rsidR="0029606A" w:rsidRPr="00F15DF1">
        <w:rPr>
          <w:sz w:val="22"/>
          <w:szCs w:val="22"/>
        </w:rPr>
        <w:t>6</w:t>
      </w:r>
      <w:r w:rsidRPr="00F15DF1">
        <w:rPr>
          <w:sz w:val="22"/>
          <w:szCs w:val="22"/>
        </w:rPr>
        <w:t xml:space="preserve"> ustawy z dnia </w:t>
      </w:r>
      <w:r w:rsidR="0029606A" w:rsidRPr="00F15DF1">
        <w:rPr>
          <w:sz w:val="22"/>
          <w:szCs w:val="22"/>
        </w:rPr>
        <w:t>11</w:t>
      </w:r>
      <w:r w:rsidRPr="00F15DF1">
        <w:rPr>
          <w:sz w:val="22"/>
          <w:szCs w:val="22"/>
        </w:rPr>
        <w:t xml:space="preserve"> </w:t>
      </w:r>
      <w:r w:rsidR="0029606A" w:rsidRPr="00F15DF1">
        <w:rPr>
          <w:sz w:val="22"/>
          <w:szCs w:val="22"/>
        </w:rPr>
        <w:t xml:space="preserve">września </w:t>
      </w:r>
      <w:r w:rsidRPr="00F15DF1">
        <w:rPr>
          <w:sz w:val="22"/>
          <w:szCs w:val="22"/>
        </w:rPr>
        <w:t>20</w:t>
      </w:r>
      <w:r w:rsidR="0029606A" w:rsidRPr="00F15DF1">
        <w:rPr>
          <w:sz w:val="22"/>
          <w:szCs w:val="22"/>
        </w:rPr>
        <w:t>19</w:t>
      </w:r>
      <w:r w:rsidRPr="00F15DF1">
        <w:rPr>
          <w:sz w:val="22"/>
          <w:szCs w:val="22"/>
        </w:rPr>
        <w:t xml:space="preserve"> r</w:t>
      </w:r>
      <w:r w:rsidR="0029606A" w:rsidRPr="00F15DF1">
        <w:rPr>
          <w:sz w:val="22"/>
          <w:szCs w:val="22"/>
        </w:rPr>
        <w:t>.</w:t>
      </w:r>
      <w:r w:rsidRPr="00F15DF1">
        <w:rPr>
          <w:sz w:val="22"/>
          <w:szCs w:val="22"/>
        </w:rPr>
        <w:t xml:space="preserve"> Prawo </w:t>
      </w:r>
      <w:r w:rsidR="0029606A" w:rsidRPr="00F15DF1">
        <w:rPr>
          <w:sz w:val="22"/>
          <w:szCs w:val="22"/>
        </w:rPr>
        <w:t>z</w:t>
      </w:r>
      <w:r w:rsidRPr="00F15DF1">
        <w:rPr>
          <w:sz w:val="22"/>
          <w:szCs w:val="22"/>
        </w:rPr>
        <w:t xml:space="preserve">amówień </w:t>
      </w:r>
      <w:r w:rsidR="0029606A" w:rsidRPr="00F15DF1">
        <w:rPr>
          <w:sz w:val="22"/>
          <w:szCs w:val="22"/>
        </w:rPr>
        <w:t>p</w:t>
      </w:r>
      <w:r w:rsidRPr="00F15DF1">
        <w:rPr>
          <w:sz w:val="22"/>
          <w:szCs w:val="22"/>
        </w:rPr>
        <w:t xml:space="preserve">ublicznych </w:t>
      </w:r>
      <w:r w:rsidR="0007564C" w:rsidRPr="00F15DF1">
        <w:rPr>
          <w:sz w:val="22"/>
          <w:szCs w:val="22"/>
        </w:rPr>
        <w:t>(</w:t>
      </w:r>
      <w:proofErr w:type="spellStart"/>
      <w:r w:rsidR="0007564C" w:rsidRPr="00F15DF1">
        <w:rPr>
          <w:sz w:val="22"/>
          <w:szCs w:val="22"/>
        </w:rPr>
        <w:t>t.j</w:t>
      </w:r>
      <w:proofErr w:type="spellEnd"/>
      <w:r w:rsidR="0007564C" w:rsidRPr="00F15DF1">
        <w:rPr>
          <w:sz w:val="22"/>
          <w:szCs w:val="22"/>
        </w:rPr>
        <w:t>. Dz.U. z 2021r. poz. 1129)</w:t>
      </w:r>
      <w:r w:rsidR="00BE7BFD" w:rsidRPr="00F15DF1">
        <w:rPr>
          <w:sz w:val="22"/>
          <w:szCs w:val="22"/>
        </w:rPr>
        <w:t xml:space="preserve">, </w:t>
      </w:r>
      <w:r w:rsidR="00D9049C" w:rsidRPr="00F15DF1">
        <w:rPr>
          <w:sz w:val="22"/>
          <w:szCs w:val="22"/>
        </w:rPr>
        <w:t>udostępnia</w:t>
      </w:r>
      <w:r w:rsidR="00BE7BFD" w:rsidRPr="00F15DF1">
        <w:rPr>
          <w:sz w:val="22"/>
          <w:szCs w:val="22"/>
        </w:rPr>
        <w:t xml:space="preserve"> poniżej treść zapytań do S</w:t>
      </w:r>
      <w:r w:rsidR="0012774F" w:rsidRPr="00F15DF1">
        <w:rPr>
          <w:sz w:val="22"/>
          <w:szCs w:val="22"/>
        </w:rPr>
        <w:t>pecyfikacji Warunków Zamówienia (</w:t>
      </w:r>
      <w:r w:rsidR="0012774F" w:rsidRPr="00F15DF1">
        <w:rPr>
          <w:sz w:val="22"/>
          <w:szCs w:val="22"/>
          <w:lang w:eastAsia="ar-SA"/>
        </w:rPr>
        <w:t>zwanej dalej</w:t>
      </w:r>
      <w:r w:rsidR="0012774F" w:rsidRPr="00F15DF1">
        <w:rPr>
          <w:b/>
          <w:sz w:val="22"/>
          <w:szCs w:val="22"/>
          <w:lang w:eastAsia="ar-SA"/>
        </w:rPr>
        <w:t xml:space="preserve"> </w:t>
      </w:r>
      <w:r w:rsidR="0012774F" w:rsidRPr="00F15DF1">
        <w:rPr>
          <w:bCs/>
          <w:sz w:val="22"/>
          <w:szCs w:val="22"/>
          <w:lang w:eastAsia="ar-SA"/>
        </w:rPr>
        <w:t>”SWZ”)</w:t>
      </w:r>
      <w:r w:rsidR="00D9049C" w:rsidRPr="00F15DF1">
        <w:rPr>
          <w:bCs/>
          <w:sz w:val="22"/>
          <w:szCs w:val="22"/>
          <w:lang w:eastAsia="ar-SA"/>
        </w:rPr>
        <w:t xml:space="preserve"> </w:t>
      </w:r>
      <w:r w:rsidR="00D9049C" w:rsidRPr="00F15DF1">
        <w:rPr>
          <w:sz w:val="22"/>
          <w:szCs w:val="22"/>
        </w:rPr>
        <w:t>wraz z wyjaśnieniami</w:t>
      </w:r>
      <w:r w:rsidR="0012774F" w:rsidRPr="00F15DF1">
        <w:rPr>
          <w:bCs/>
          <w:sz w:val="22"/>
          <w:szCs w:val="22"/>
          <w:lang w:eastAsia="ar-SA"/>
        </w:rPr>
        <w:t>:</w:t>
      </w:r>
    </w:p>
    <w:tbl>
      <w:tblPr>
        <w:tblW w:w="9356" w:type="dxa"/>
        <w:tblInd w:w="-34" w:type="dxa"/>
        <w:tblLook w:val="04A0" w:firstRow="1" w:lastRow="0" w:firstColumn="1" w:lastColumn="0" w:noHBand="0" w:noVBand="1"/>
      </w:tblPr>
      <w:tblGrid>
        <w:gridCol w:w="9356"/>
      </w:tblGrid>
      <w:tr w:rsidR="0007564C" w:rsidRPr="00F15DF1" w:rsidTr="00361F16">
        <w:tc>
          <w:tcPr>
            <w:tcW w:w="9356" w:type="dxa"/>
            <w:shd w:val="clear" w:color="auto" w:fill="auto"/>
          </w:tcPr>
          <w:p w:rsidR="0007564C" w:rsidRPr="00F15DF1" w:rsidRDefault="0007564C" w:rsidP="00361F16">
            <w:pPr>
              <w:spacing w:before="60" w:after="60"/>
              <w:ind w:left="30" w:right="-72"/>
              <w:rPr>
                <w:b/>
                <w:bCs/>
                <w:sz w:val="22"/>
                <w:szCs w:val="22"/>
              </w:rPr>
            </w:pPr>
            <w:r w:rsidRPr="00F15DF1">
              <w:rPr>
                <w:b/>
                <w:bCs/>
                <w:sz w:val="22"/>
                <w:szCs w:val="22"/>
              </w:rPr>
              <w:t>Pytanie nr 6</w:t>
            </w:r>
          </w:p>
          <w:p w:rsidR="0007564C" w:rsidRPr="00F15DF1" w:rsidRDefault="0007564C" w:rsidP="00F15DF1">
            <w:pPr>
              <w:suppressAutoHyphens/>
              <w:spacing w:after="120"/>
              <w:ind w:left="608" w:right="2125" w:hanging="567"/>
              <w:jc w:val="both"/>
              <w:rPr>
                <w:sz w:val="22"/>
                <w:szCs w:val="22"/>
                <w:highlight w:val="darkGray"/>
              </w:rPr>
            </w:pPr>
          </w:p>
        </w:tc>
      </w:tr>
    </w:tbl>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1 dotyczy Pakietu nr 1 poz. 1:</w:t>
      </w:r>
    </w:p>
    <w:p w:rsidR="00F15DF1" w:rsidRDefault="00F15DF1" w:rsidP="00F15DF1">
      <w:pPr>
        <w:suppressAutoHyphens/>
        <w:jc w:val="both"/>
        <w:rPr>
          <w:b/>
          <w:bCs/>
          <w:sz w:val="22"/>
          <w:szCs w:val="22"/>
          <w:u w:val="single"/>
          <w:lang w:eastAsia="ar-SA"/>
        </w:rPr>
      </w:pPr>
      <w:r w:rsidRPr="00F15DF1">
        <w:rPr>
          <w:sz w:val="22"/>
          <w:szCs w:val="22"/>
          <w:lang w:eastAsia="ar-SA"/>
        </w:rPr>
        <w:t xml:space="preserve">Zwracamy się do Zamawiającego z prośbą o dopuszczenie do zaoferowania w ww. pozycji rękawic chirurgicznych, posiadających odporność na przenikanie substancji chemicznych zgodnie z nowymi normami, tj. EN 16523-1 i EN 374-4 – dla minimum 16 substancji chemicznych na co najmniej 1 poziomie ochrony. Długość rękawic – min. 300 mm. Grubość na palcu 0,25 mm, na dłoni 0,21 mm, na mankiecie 0,17 mm. Mankiet rolowany z opaską samoprzylepną (bez dodatkowych poprzecznych wzmocnień). Siła zrywu przed starzeniem 17 N. AQL 0,65. Poziom protein lateksowych ≤ 30 µg/g. Wykonawca potwierdzi opis rękawicy oraz parametry folderem od dystrybutora (zamiast raportu z badań jednostki niezależnej). Dodatkowo na potwierdzenie odporności rękawic na przenikanie substancji chemicznych, Wykonawca – jako dystrybutor – załączy raport od producenta rękawic </w:t>
      </w:r>
      <w:r w:rsidRPr="00F15DF1">
        <w:rPr>
          <w:sz w:val="22"/>
          <w:szCs w:val="22"/>
          <w:lang w:eastAsia="ar-SA"/>
        </w:rPr>
        <w:br/>
        <w:t xml:space="preserve">z badania (raport w języku angielskim) oraz przetłumaczoną przez dystrybutora polskojęzyczną wersję raportu. Ponadto na potwierdzenie przebadania rękawic na przenikalność wirusów zgodnie z ASTM F1671 Wykonawca – jako dystrybutor rękawic –  również załączy raport od producenta rękawic w j. angielskim oraz przetłumaczoną przez dystrybutora polskojęzyczną wersję raportu. </w:t>
      </w:r>
      <w:r w:rsidRPr="00F15DF1">
        <w:rPr>
          <w:b/>
          <w:bCs/>
          <w:sz w:val="22"/>
          <w:szCs w:val="22"/>
          <w:u w:val="single"/>
          <w:lang w:eastAsia="ar-SA"/>
        </w:rPr>
        <w:t>Pozostałe wymagania zgodnie z SWZ.</w:t>
      </w:r>
    </w:p>
    <w:p w:rsidR="009573EA" w:rsidRDefault="009573EA" w:rsidP="00F15DF1">
      <w:pPr>
        <w:suppressAutoHyphens/>
        <w:jc w:val="both"/>
        <w:rPr>
          <w:b/>
          <w:bCs/>
          <w:sz w:val="22"/>
          <w:szCs w:val="22"/>
          <w:u w:val="single"/>
          <w:lang w:eastAsia="ar-SA"/>
        </w:rPr>
      </w:pPr>
    </w:p>
    <w:p w:rsidR="00EB1AE6" w:rsidRPr="00EB1AE6" w:rsidRDefault="00EB1AE6" w:rsidP="00F15DF1">
      <w:pPr>
        <w:suppressAutoHyphens/>
        <w:jc w:val="both"/>
        <w:rPr>
          <w:sz w:val="22"/>
          <w:szCs w:val="22"/>
          <w:lang w:eastAsia="ar-SA"/>
        </w:rPr>
      </w:pPr>
      <w:r w:rsidRPr="00EB1AE6">
        <w:rPr>
          <w:b/>
          <w:bCs/>
          <w:sz w:val="22"/>
          <w:szCs w:val="22"/>
          <w:lang w:eastAsia="ar-SA"/>
        </w:rPr>
        <w:t>Odpowiedź:</w:t>
      </w:r>
      <w:r w:rsidR="009573EA">
        <w:rPr>
          <w:b/>
          <w:bCs/>
          <w:sz w:val="22"/>
          <w:szCs w:val="22"/>
          <w:lang w:eastAsia="ar-SA"/>
        </w:rPr>
        <w:t xml:space="preserve"> Zamawiający nie dopuszcza.</w:t>
      </w:r>
    </w:p>
    <w:p w:rsidR="00F15DF1" w:rsidRPr="00F15DF1" w:rsidRDefault="00F15DF1" w:rsidP="00F15DF1">
      <w:pPr>
        <w:tabs>
          <w:tab w:val="left" w:pos="1418"/>
        </w:tabs>
        <w:suppressAutoHyphens/>
        <w:spacing w:after="120"/>
        <w:jc w:val="both"/>
        <w:rPr>
          <w:b/>
          <w:bCs/>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bookmarkStart w:id="0" w:name="_Hlk96944465"/>
      <w:r w:rsidRPr="00F15DF1">
        <w:rPr>
          <w:b/>
          <w:bCs/>
          <w:sz w:val="22"/>
          <w:szCs w:val="22"/>
          <w:u w:val="single"/>
          <w:lang w:eastAsia="ar-SA"/>
        </w:rPr>
        <w:t>Pytanie nr 2 dotyczy Pakietu nr 1 poz. 1:</w:t>
      </w:r>
    </w:p>
    <w:p w:rsidR="00F15DF1" w:rsidRDefault="00F15DF1" w:rsidP="00F15DF1">
      <w:pPr>
        <w:suppressAutoHyphens/>
        <w:jc w:val="both"/>
        <w:rPr>
          <w:sz w:val="22"/>
          <w:szCs w:val="22"/>
          <w:u w:val="single"/>
          <w:lang w:eastAsia="ar-SA"/>
        </w:rPr>
      </w:pPr>
      <w:r w:rsidRPr="00F15DF1">
        <w:rPr>
          <w:sz w:val="22"/>
          <w:szCs w:val="22"/>
          <w:lang w:eastAsia="ar-SA"/>
        </w:rPr>
        <w:t xml:space="preserve">Zwracamy się do Zamawiającego z prośbą o </w:t>
      </w:r>
      <w:r w:rsidRPr="00F15DF1">
        <w:rPr>
          <w:b/>
          <w:bCs/>
          <w:sz w:val="22"/>
          <w:szCs w:val="22"/>
          <w:u w:val="single"/>
          <w:lang w:eastAsia="ar-SA"/>
        </w:rPr>
        <w:t>zmniejszenie wymaganej ilości próbek</w:t>
      </w:r>
      <w:r w:rsidRPr="00F15DF1">
        <w:rPr>
          <w:sz w:val="22"/>
          <w:szCs w:val="22"/>
          <w:lang w:eastAsia="ar-SA"/>
        </w:rPr>
        <w:t xml:space="preserve"> rękawic dla </w:t>
      </w:r>
      <w:r w:rsidRPr="00F15DF1">
        <w:rPr>
          <w:b/>
          <w:bCs/>
          <w:sz w:val="22"/>
          <w:szCs w:val="22"/>
          <w:lang w:eastAsia="ar-SA"/>
        </w:rPr>
        <w:t>Pakietu nr 1</w:t>
      </w:r>
      <w:r w:rsidRPr="00F15DF1">
        <w:rPr>
          <w:sz w:val="22"/>
          <w:szCs w:val="22"/>
          <w:lang w:eastAsia="ar-SA"/>
        </w:rPr>
        <w:t xml:space="preserve"> – do </w:t>
      </w:r>
      <w:r w:rsidRPr="00F15DF1">
        <w:rPr>
          <w:b/>
          <w:bCs/>
          <w:sz w:val="22"/>
          <w:szCs w:val="22"/>
          <w:u w:val="single"/>
          <w:lang w:eastAsia="ar-SA"/>
        </w:rPr>
        <w:t>5 par z dowolnie wybranego rozmiaru</w:t>
      </w:r>
      <w:r w:rsidRPr="00F15DF1">
        <w:rPr>
          <w:sz w:val="22"/>
          <w:szCs w:val="22"/>
          <w:u w:val="single"/>
          <w:lang w:eastAsia="ar-SA"/>
        </w:rPr>
        <w:t>.</w:t>
      </w:r>
    </w:p>
    <w:p w:rsidR="009573EA" w:rsidRPr="00F15DF1" w:rsidRDefault="009573EA" w:rsidP="00F15DF1">
      <w:pPr>
        <w:suppressAutoHyphens/>
        <w:jc w:val="both"/>
        <w:rPr>
          <w:sz w:val="22"/>
          <w:szCs w:val="22"/>
          <w:lang w:eastAsia="ar-SA"/>
        </w:rPr>
      </w:pPr>
    </w:p>
    <w:bookmarkEnd w:id="0"/>
    <w:p w:rsidR="00F15DF1" w:rsidRDefault="00EB1AE6" w:rsidP="00F15DF1">
      <w:pPr>
        <w:tabs>
          <w:tab w:val="left" w:pos="1418"/>
        </w:tabs>
        <w:suppressAutoHyphens/>
        <w:spacing w:after="120"/>
        <w:jc w:val="both"/>
        <w:rPr>
          <w:b/>
          <w:bCs/>
          <w:sz w:val="22"/>
          <w:szCs w:val="22"/>
          <w:lang w:eastAsia="ar-SA"/>
        </w:rPr>
      </w:pPr>
      <w:r>
        <w:rPr>
          <w:b/>
          <w:bCs/>
          <w:sz w:val="22"/>
          <w:szCs w:val="22"/>
          <w:lang w:eastAsia="ar-SA"/>
        </w:rPr>
        <w:t>Odpowiedź:</w:t>
      </w:r>
      <w:r w:rsidR="009573EA">
        <w:rPr>
          <w:b/>
          <w:bCs/>
          <w:sz w:val="22"/>
          <w:szCs w:val="22"/>
          <w:lang w:eastAsia="ar-SA"/>
        </w:rPr>
        <w:t xml:space="preserve"> </w:t>
      </w:r>
      <w:r w:rsidR="009573EA">
        <w:rPr>
          <w:b/>
          <w:bCs/>
          <w:sz w:val="22"/>
          <w:szCs w:val="22"/>
          <w:lang w:eastAsia="ar-SA"/>
        </w:rPr>
        <w:t>Zamawiający nie dopuszcza.</w:t>
      </w:r>
    </w:p>
    <w:p w:rsidR="00F15DF1" w:rsidRDefault="00F15DF1" w:rsidP="00F15DF1">
      <w:pPr>
        <w:tabs>
          <w:tab w:val="left" w:pos="1418"/>
        </w:tabs>
        <w:suppressAutoHyphens/>
        <w:spacing w:after="120"/>
        <w:jc w:val="both"/>
        <w:rPr>
          <w:b/>
          <w:bCs/>
          <w:sz w:val="22"/>
          <w:szCs w:val="22"/>
          <w:lang w:eastAsia="ar-SA"/>
        </w:rPr>
      </w:pPr>
    </w:p>
    <w:p w:rsidR="00EB1AE6" w:rsidRPr="00F15DF1" w:rsidRDefault="00EB1AE6" w:rsidP="00F15DF1">
      <w:pPr>
        <w:tabs>
          <w:tab w:val="left" w:pos="1418"/>
        </w:tabs>
        <w:suppressAutoHyphens/>
        <w:spacing w:after="120"/>
        <w:jc w:val="both"/>
        <w:rPr>
          <w:b/>
          <w:bCs/>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3 dotyczy Pakietu nr 2 poz. 1:</w:t>
      </w:r>
    </w:p>
    <w:p w:rsidR="00F15DF1" w:rsidRDefault="00F15DF1" w:rsidP="00F15DF1">
      <w:pPr>
        <w:suppressAutoHyphens/>
        <w:jc w:val="both"/>
        <w:rPr>
          <w:sz w:val="22"/>
          <w:szCs w:val="22"/>
          <w:lang w:eastAsia="ar-SA"/>
        </w:rPr>
      </w:pPr>
      <w:r w:rsidRPr="00F15DF1">
        <w:rPr>
          <w:sz w:val="22"/>
          <w:szCs w:val="22"/>
          <w:lang w:eastAsia="ar-SA"/>
        </w:rPr>
        <w:t>Zwracamy się do Zamawiającego z prośbą o dopuszczenie do zaoferowania w ww. pozycji rękawic diagnostycznych nitrylowych, bez substancji nawilżającej wewnątrz rękawicy. Rę</w:t>
      </w:r>
      <w:r w:rsidR="008576AF">
        <w:rPr>
          <w:sz w:val="22"/>
          <w:szCs w:val="22"/>
          <w:lang w:eastAsia="ar-SA"/>
        </w:rPr>
        <w:t>ka</w:t>
      </w:r>
      <w:r w:rsidRPr="00F15DF1">
        <w:rPr>
          <w:sz w:val="22"/>
          <w:szCs w:val="22"/>
          <w:lang w:eastAsia="ar-SA"/>
        </w:rPr>
        <w:t xml:space="preserve">wice od wewnątrz są polimeryzowane oraz chlorowane. Grubość na palcu 0,12 mm, na dłoni 0,08 mm, na mankiecie 0,06 mm. </w:t>
      </w:r>
      <w:bookmarkStart w:id="1" w:name="_Hlk96942594"/>
      <w:r w:rsidRPr="00F15DF1">
        <w:rPr>
          <w:sz w:val="22"/>
          <w:szCs w:val="22"/>
          <w:lang w:eastAsia="ar-SA"/>
        </w:rPr>
        <w:t xml:space="preserve">Rękawice zgodne z normą EN 455 – na potwierdzenie Wykonawca przedłoży </w:t>
      </w:r>
      <w:r w:rsidRPr="00F15DF1">
        <w:rPr>
          <w:sz w:val="22"/>
          <w:szCs w:val="22"/>
          <w:u w:val="single"/>
          <w:lang w:eastAsia="ar-SA"/>
        </w:rPr>
        <w:t>raport od producenta z wykonanego badania (zamiast dokum</w:t>
      </w:r>
      <w:r w:rsidR="008576AF">
        <w:rPr>
          <w:sz w:val="22"/>
          <w:szCs w:val="22"/>
          <w:u w:val="single"/>
          <w:lang w:eastAsia="ar-SA"/>
        </w:rPr>
        <w:t>e</w:t>
      </w:r>
      <w:r w:rsidRPr="00F15DF1">
        <w:rPr>
          <w:sz w:val="22"/>
          <w:szCs w:val="22"/>
          <w:u w:val="single"/>
          <w:lang w:eastAsia="ar-SA"/>
        </w:rPr>
        <w:t>ntu jednostki notyfikowanej)</w:t>
      </w:r>
      <w:r w:rsidRPr="00F15DF1">
        <w:rPr>
          <w:sz w:val="22"/>
          <w:szCs w:val="22"/>
          <w:lang w:eastAsia="ar-SA"/>
        </w:rPr>
        <w:t xml:space="preserve">. </w:t>
      </w:r>
      <w:bookmarkEnd w:id="1"/>
      <w:r w:rsidRPr="00F15DF1">
        <w:rPr>
          <w:sz w:val="22"/>
          <w:szCs w:val="22"/>
          <w:lang w:eastAsia="ar-SA"/>
        </w:rPr>
        <w:t xml:space="preserve">Rękawice odporne na przenikanie substancji chemicznych zgodnie z nowymi normami, tj. EN 374-4 oraz EN 16523-1 na 14 substancji chemicznych z czasem ochrony na co najmniej 1 poziomie (w tym 10 substancji z czasem ochrony na 6 poziomie) – na potwierdzenie Wykonawca przedstawi raport od producenta z badania wykonanego w niezależnym laboratorium badawczym. Ponadto rękawice przebadane są na </w:t>
      </w:r>
      <w:r w:rsidRPr="00F15DF1">
        <w:rPr>
          <w:sz w:val="22"/>
          <w:szCs w:val="22"/>
          <w:u w:val="single"/>
          <w:lang w:eastAsia="ar-SA"/>
        </w:rPr>
        <w:t>gotowe preparaty do dezynfekcji zgodnie z normą EN 16523-1</w:t>
      </w:r>
      <w:r w:rsidRPr="00F15DF1">
        <w:rPr>
          <w:sz w:val="22"/>
          <w:szCs w:val="22"/>
          <w:lang w:eastAsia="ar-SA"/>
        </w:rPr>
        <w:t xml:space="preserve"> (zgodnie z poniższą tabelą) </w:t>
      </w:r>
      <w:r w:rsidRPr="00F15DF1">
        <w:rPr>
          <w:sz w:val="22"/>
          <w:szCs w:val="22"/>
          <w:u w:val="single"/>
          <w:lang w:eastAsia="ar-SA"/>
        </w:rPr>
        <w:t xml:space="preserve">na bazie </w:t>
      </w:r>
      <w:proofErr w:type="spellStart"/>
      <w:r w:rsidRPr="00F15DF1">
        <w:rPr>
          <w:sz w:val="22"/>
          <w:szCs w:val="22"/>
          <w:u w:val="single"/>
          <w:lang w:eastAsia="ar-SA"/>
        </w:rPr>
        <w:t>Izopropanolu</w:t>
      </w:r>
      <w:proofErr w:type="spellEnd"/>
      <w:r w:rsidRPr="00F15DF1">
        <w:rPr>
          <w:sz w:val="22"/>
          <w:szCs w:val="22"/>
          <w:u w:val="single"/>
          <w:lang w:eastAsia="ar-SA"/>
        </w:rPr>
        <w:t xml:space="preserve"> i Etanolu,</w:t>
      </w:r>
      <w:r w:rsidRPr="00F15DF1">
        <w:rPr>
          <w:sz w:val="22"/>
          <w:szCs w:val="22"/>
          <w:lang w:eastAsia="ar-SA"/>
        </w:rPr>
        <w:t xml:space="preserve"> tj. jak niżej:</w:t>
      </w:r>
    </w:p>
    <w:p w:rsidR="00F15DF1" w:rsidRPr="00F15DF1" w:rsidRDefault="00F15DF1" w:rsidP="00F15DF1">
      <w:pPr>
        <w:suppressAutoHyphens/>
        <w:jc w:val="both"/>
        <w:rPr>
          <w:sz w:val="22"/>
          <w:szCs w:val="22"/>
          <w:lang w:eastAsia="ar-SA"/>
        </w:rPr>
      </w:pPr>
    </w:p>
    <w:p w:rsidR="00F15DF1" w:rsidRPr="00F15DF1" w:rsidRDefault="009573EA" w:rsidP="00F15DF1">
      <w:pPr>
        <w:suppressAutoHyphens/>
        <w:jc w:val="center"/>
        <w:rPr>
          <w:sz w:val="22"/>
          <w:szCs w:val="22"/>
          <w:lang w:eastAsia="ar-SA"/>
        </w:rPr>
      </w:pPr>
      <w:r>
        <w:rPr>
          <w:b/>
          <w:noProof/>
          <w:sz w:val="22"/>
          <w:szCs w:val="22"/>
          <w:lang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1pt;height:111.75pt;visibility:visible;mso-wrap-style:square">
            <v:imagedata r:id="rId7" o:title=""/>
          </v:shape>
        </w:pict>
      </w:r>
    </w:p>
    <w:p w:rsidR="00F15DF1" w:rsidRDefault="00F15DF1" w:rsidP="00F15DF1">
      <w:pPr>
        <w:suppressAutoHyphens/>
        <w:jc w:val="both"/>
        <w:rPr>
          <w:b/>
          <w:bCs/>
          <w:sz w:val="22"/>
          <w:szCs w:val="22"/>
          <w:u w:val="single"/>
          <w:lang w:eastAsia="ar-SA"/>
        </w:rPr>
      </w:pPr>
      <w:bookmarkStart w:id="2" w:name="_Hlk96942477"/>
      <w:r w:rsidRPr="00F15DF1">
        <w:rPr>
          <w:sz w:val="22"/>
          <w:szCs w:val="22"/>
          <w:lang w:eastAsia="ar-SA"/>
        </w:rPr>
        <w:t xml:space="preserve">–  na potwierdzenie Wykonawca przedstawi raport od producenta z badania wykonanego </w:t>
      </w:r>
      <w:r w:rsidRPr="00F15DF1">
        <w:rPr>
          <w:sz w:val="22"/>
          <w:szCs w:val="22"/>
          <w:lang w:eastAsia="ar-SA"/>
        </w:rPr>
        <w:br/>
        <w:t xml:space="preserve">w niezależnym laboratorium badawczym. </w:t>
      </w:r>
      <w:bookmarkEnd w:id="2"/>
      <w:r w:rsidRPr="00F15DF1">
        <w:rPr>
          <w:sz w:val="22"/>
          <w:szCs w:val="22"/>
          <w:lang w:eastAsia="ar-SA"/>
        </w:rPr>
        <w:t xml:space="preserve">Badania na przenikalność wirusów zgodnie z ASTM F1671 Wykonawca potwierdzi raportem od producenta z badania wykonanego w niezależnym laboratorium badawczym. </w:t>
      </w:r>
      <w:r w:rsidRPr="00F15DF1">
        <w:rPr>
          <w:b/>
          <w:bCs/>
          <w:sz w:val="22"/>
          <w:szCs w:val="22"/>
          <w:u w:val="single"/>
          <w:lang w:eastAsia="ar-SA"/>
        </w:rPr>
        <w:t>Pozostałe wymagania zgodnie z SWZ.</w:t>
      </w:r>
    </w:p>
    <w:p w:rsidR="009573EA" w:rsidRDefault="009573EA" w:rsidP="00F15DF1">
      <w:pPr>
        <w:suppressAutoHyphens/>
        <w:jc w:val="both"/>
        <w:rPr>
          <w:b/>
          <w:bCs/>
          <w:sz w:val="22"/>
          <w:szCs w:val="22"/>
          <w:u w:val="single"/>
          <w:lang w:eastAsia="ar-SA"/>
        </w:rPr>
      </w:pPr>
    </w:p>
    <w:p w:rsidR="00EB1AE6" w:rsidRPr="00EB1AE6" w:rsidRDefault="00EB1AE6" w:rsidP="00F15DF1">
      <w:pPr>
        <w:suppressAutoHyphens/>
        <w:jc w:val="both"/>
        <w:rPr>
          <w:b/>
          <w:bCs/>
          <w:sz w:val="22"/>
          <w:szCs w:val="22"/>
          <w:lang w:eastAsia="ar-SA"/>
        </w:rPr>
      </w:pPr>
      <w:r w:rsidRPr="00EB1AE6">
        <w:rPr>
          <w:b/>
          <w:bCs/>
          <w:sz w:val="22"/>
          <w:szCs w:val="22"/>
          <w:lang w:eastAsia="ar-SA"/>
        </w:rPr>
        <w:t>Odpowiedź:</w:t>
      </w:r>
      <w:r w:rsidR="009573EA" w:rsidRPr="009573EA">
        <w:rPr>
          <w:b/>
          <w:bCs/>
          <w:sz w:val="22"/>
          <w:szCs w:val="22"/>
          <w:lang w:eastAsia="ar-SA"/>
        </w:rPr>
        <w:t xml:space="preserve"> </w:t>
      </w:r>
      <w:r w:rsidR="009573EA">
        <w:rPr>
          <w:b/>
          <w:bCs/>
          <w:sz w:val="22"/>
          <w:szCs w:val="22"/>
          <w:lang w:eastAsia="ar-SA"/>
        </w:rPr>
        <w:t>Zamawiający nie dopuszcza.</w:t>
      </w:r>
    </w:p>
    <w:p w:rsidR="00F15DF1" w:rsidRPr="00F15DF1" w:rsidRDefault="00F15DF1" w:rsidP="00F15DF1">
      <w:pPr>
        <w:suppressAutoHyphens/>
        <w:jc w:val="both"/>
        <w:rPr>
          <w:b/>
          <w:bCs/>
          <w:sz w:val="22"/>
          <w:szCs w:val="22"/>
          <w:u w:val="single"/>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4 dotyczy Pakietu nr 3 poz. 1:</w:t>
      </w:r>
    </w:p>
    <w:p w:rsidR="00F15DF1" w:rsidRDefault="00F15DF1" w:rsidP="00F15DF1">
      <w:pPr>
        <w:suppressAutoHyphens/>
        <w:jc w:val="both"/>
        <w:rPr>
          <w:sz w:val="22"/>
          <w:szCs w:val="22"/>
          <w:lang w:eastAsia="ar-SA"/>
        </w:rPr>
      </w:pPr>
      <w:r w:rsidRPr="00F15DF1">
        <w:rPr>
          <w:sz w:val="22"/>
          <w:szCs w:val="22"/>
          <w:lang w:eastAsia="ar-SA"/>
        </w:rPr>
        <w:t xml:space="preserve">Zwracamy się do Zamawiającego z prośbą o dopuszczenie do zaoferowania w ww. pozycji rękawic diagnostycznych nitrylowych, wewnętrznie polimeryzowanych oraz chlorowanych. Rękawice przebadane na przenikalność </w:t>
      </w:r>
      <w:proofErr w:type="spellStart"/>
      <w:r w:rsidRPr="00F15DF1">
        <w:rPr>
          <w:sz w:val="22"/>
          <w:szCs w:val="22"/>
          <w:lang w:eastAsia="ar-SA"/>
        </w:rPr>
        <w:t>cytostatyków</w:t>
      </w:r>
      <w:proofErr w:type="spellEnd"/>
      <w:r w:rsidRPr="00F15DF1">
        <w:rPr>
          <w:sz w:val="22"/>
          <w:szCs w:val="22"/>
          <w:lang w:eastAsia="ar-SA"/>
        </w:rPr>
        <w:t xml:space="preserve"> zgodnie z normą ASTM D6978 (min. 13 substancji </w:t>
      </w:r>
      <w:r w:rsidRPr="00F15DF1">
        <w:rPr>
          <w:sz w:val="22"/>
          <w:szCs w:val="22"/>
          <w:lang w:eastAsia="ar-SA"/>
        </w:rPr>
        <w:br/>
        <w:t xml:space="preserve">z brakiem przebicia do 240 minut) – na potwierdzenie Wykonawca przedstawi raport od producenta z badania wykonanego w niezależnym laboratorium badawczym. Ponadto rękawice przebadane są na </w:t>
      </w:r>
      <w:r w:rsidRPr="00F15DF1">
        <w:rPr>
          <w:sz w:val="22"/>
          <w:szCs w:val="22"/>
          <w:u w:val="single"/>
          <w:lang w:eastAsia="ar-SA"/>
        </w:rPr>
        <w:t>gotowe preparaty do dezynfekcji</w:t>
      </w:r>
      <w:r w:rsidRPr="00F15DF1">
        <w:rPr>
          <w:sz w:val="22"/>
          <w:szCs w:val="22"/>
          <w:lang w:eastAsia="ar-SA"/>
        </w:rPr>
        <w:t xml:space="preserve"> wg EN 16523-1 (zgodnie z poniższą tabelą) </w:t>
      </w:r>
      <w:r w:rsidRPr="00F15DF1">
        <w:rPr>
          <w:sz w:val="22"/>
          <w:szCs w:val="22"/>
          <w:u w:val="single"/>
          <w:lang w:eastAsia="ar-SA"/>
        </w:rPr>
        <w:t xml:space="preserve">na bazie </w:t>
      </w:r>
      <w:proofErr w:type="spellStart"/>
      <w:r w:rsidRPr="00F15DF1">
        <w:rPr>
          <w:sz w:val="22"/>
          <w:szCs w:val="22"/>
          <w:u w:val="single"/>
          <w:lang w:eastAsia="ar-SA"/>
        </w:rPr>
        <w:t>Izopropanolu</w:t>
      </w:r>
      <w:proofErr w:type="spellEnd"/>
      <w:r w:rsidRPr="00F15DF1">
        <w:rPr>
          <w:sz w:val="22"/>
          <w:szCs w:val="22"/>
          <w:u w:val="single"/>
          <w:lang w:eastAsia="ar-SA"/>
        </w:rPr>
        <w:t xml:space="preserve"> i Etanolu</w:t>
      </w:r>
      <w:r w:rsidRPr="00F15DF1">
        <w:rPr>
          <w:sz w:val="22"/>
          <w:szCs w:val="22"/>
          <w:lang w:eastAsia="ar-SA"/>
        </w:rPr>
        <w:t xml:space="preserve"> (informacja o barierowości wskazana w raporcie od producenta), tj. jak niżej:</w:t>
      </w:r>
    </w:p>
    <w:p w:rsidR="00F15DF1" w:rsidRPr="00F15DF1" w:rsidRDefault="00F15DF1" w:rsidP="00F15DF1">
      <w:pPr>
        <w:suppressAutoHyphens/>
        <w:jc w:val="both"/>
        <w:rPr>
          <w:sz w:val="22"/>
          <w:szCs w:val="22"/>
          <w:lang w:eastAsia="ar-SA"/>
        </w:rPr>
      </w:pPr>
    </w:p>
    <w:p w:rsidR="00F15DF1" w:rsidRPr="00F15DF1" w:rsidRDefault="009573EA" w:rsidP="00F15DF1">
      <w:pPr>
        <w:suppressAutoHyphens/>
        <w:jc w:val="center"/>
        <w:rPr>
          <w:sz w:val="22"/>
          <w:szCs w:val="22"/>
          <w:lang w:eastAsia="ar-SA"/>
        </w:rPr>
      </w:pPr>
      <w:r>
        <w:rPr>
          <w:b/>
          <w:noProof/>
          <w:sz w:val="22"/>
          <w:szCs w:val="22"/>
          <w:lang w:eastAsia="ar-SA"/>
        </w:rPr>
        <w:pict>
          <v:shape id="_x0000_i1026" type="#_x0000_t75" style="width:391.1pt;height:111.75pt;visibility:visible;mso-wrap-style:square">
            <v:imagedata r:id="rId7" o:title=""/>
          </v:shape>
        </w:pict>
      </w:r>
    </w:p>
    <w:p w:rsidR="00F15DF1" w:rsidRPr="00F15DF1" w:rsidRDefault="00F15DF1" w:rsidP="00F15DF1">
      <w:pPr>
        <w:suppressAutoHyphens/>
        <w:jc w:val="both"/>
        <w:rPr>
          <w:sz w:val="22"/>
          <w:szCs w:val="22"/>
          <w:lang w:eastAsia="ar-SA"/>
        </w:rPr>
      </w:pPr>
      <w:r w:rsidRPr="00F15DF1">
        <w:rPr>
          <w:sz w:val="22"/>
          <w:szCs w:val="22"/>
          <w:lang w:eastAsia="ar-SA"/>
        </w:rPr>
        <w:t xml:space="preserve">–  Wykonawca potwierdzi powyższe przedstawiając raport od producenta z badania wykonanego </w:t>
      </w:r>
      <w:r w:rsidRPr="00F15DF1">
        <w:rPr>
          <w:sz w:val="22"/>
          <w:szCs w:val="22"/>
          <w:lang w:eastAsia="ar-SA"/>
        </w:rPr>
        <w:br/>
        <w:t xml:space="preserve">w niezależnym laboratorium badawczym. Ponadto Wykonawca posiada Certyfikat Badania Typu UE. </w:t>
      </w:r>
    </w:p>
    <w:p w:rsidR="00F15DF1" w:rsidRDefault="00F15DF1" w:rsidP="00F15DF1">
      <w:pPr>
        <w:suppressAutoHyphens/>
        <w:jc w:val="both"/>
        <w:rPr>
          <w:b/>
          <w:bCs/>
          <w:sz w:val="22"/>
          <w:szCs w:val="22"/>
          <w:u w:val="single"/>
          <w:lang w:eastAsia="ar-SA"/>
        </w:rPr>
      </w:pPr>
      <w:r w:rsidRPr="00F15DF1">
        <w:rPr>
          <w:sz w:val="22"/>
          <w:szCs w:val="22"/>
          <w:lang w:eastAsia="ar-SA"/>
        </w:rPr>
        <w:t xml:space="preserve">Rękawice zgodne z normą EN 455 (1-4) – na potwierdzenie Wykonawca przedłoży raport od producenta z wykonanego badania (zamiast dokumentu jednostki notyfikowanej). </w:t>
      </w:r>
      <w:r w:rsidRPr="00F15DF1">
        <w:rPr>
          <w:b/>
          <w:bCs/>
          <w:sz w:val="22"/>
          <w:szCs w:val="22"/>
          <w:u w:val="single"/>
          <w:lang w:eastAsia="ar-SA"/>
        </w:rPr>
        <w:t>Pozostałe wymagania zgodnie z SWZ.</w:t>
      </w:r>
    </w:p>
    <w:p w:rsidR="009573EA" w:rsidRDefault="009573EA" w:rsidP="00F15DF1">
      <w:pPr>
        <w:suppressAutoHyphens/>
        <w:jc w:val="both"/>
        <w:rPr>
          <w:b/>
          <w:bCs/>
          <w:sz w:val="22"/>
          <w:szCs w:val="22"/>
          <w:u w:val="single"/>
          <w:lang w:eastAsia="ar-SA"/>
        </w:rPr>
      </w:pPr>
    </w:p>
    <w:p w:rsidR="00EB1AE6" w:rsidRPr="00EB1AE6" w:rsidRDefault="00EB1AE6" w:rsidP="00EB1AE6">
      <w:pPr>
        <w:suppressAutoHyphens/>
        <w:jc w:val="both"/>
        <w:rPr>
          <w:b/>
          <w:bCs/>
          <w:sz w:val="22"/>
          <w:szCs w:val="22"/>
          <w:lang w:eastAsia="ar-SA"/>
        </w:rPr>
      </w:pPr>
      <w:r w:rsidRPr="00EB1AE6">
        <w:rPr>
          <w:b/>
          <w:bCs/>
          <w:sz w:val="22"/>
          <w:szCs w:val="22"/>
          <w:lang w:eastAsia="ar-SA"/>
        </w:rPr>
        <w:lastRenderedPageBreak/>
        <w:t>Odpowiedź:</w:t>
      </w:r>
      <w:r w:rsidR="009573EA">
        <w:rPr>
          <w:b/>
          <w:bCs/>
          <w:sz w:val="22"/>
          <w:szCs w:val="22"/>
          <w:lang w:eastAsia="ar-SA"/>
        </w:rPr>
        <w:t xml:space="preserve"> Zamawiający dopuszcza.</w:t>
      </w:r>
    </w:p>
    <w:p w:rsidR="00EB1AE6" w:rsidRDefault="00EB1AE6" w:rsidP="00F15DF1">
      <w:pPr>
        <w:suppressAutoHyphens/>
        <w:jc w:val="both"/>
        <w:rPr>
          <w:b/>
          <w:bCs/>
          <w:sz w:val="22"/>
          <w:szCs w:val="22"/>
          <w:u w:val="single"/>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5 dotyczy Pakietu nr 4 poz. 1:</w:t>
      </w:r>
    </w:p>
    <w:p w:rsidR="00F15DF1" w:rsidRDefault="00F15DF1" w:rsidP="00F15DF1">
      <w:pPr>
        <w:suppressAutoHyphens/>
        <w:jc w:val="both"/>
        <w:rPr>
          <w:sz w:val="22"/>
          <w:szCs w:val="22"/>
          <w:u w:val="single"/>
          <w:lang w:eastAsia="ar-SA"/>
        </w:rPr>
      </w:pPr>
      <w:r w:rsidRPr="00F15DF1">
        <w:rPr>
          <w:sz w:val="22"/>
          <w:szCs w:val="22"/>
          <w:lang w:eastAsia="ar-SA"/>
        </w:rPr>
        <w:t xml:space="preserve">Zwracamy się do Zamawiającego z prośbą o dopuszczenie do zaoferowania w ww. pozycji rękawic diagnostycznych nitrylowych, przebadanych na przenikalność substancji chemicznych zgodnie </w:t>
      </w:r>
      <w:r w:rsidRPr="00F15DF1">
        <w:rPr>
          <w:sz w:val="22"/>
          <w:szCs w:val="22"/>
          <w:lang w:eastAsia="ar-SA"/>
        </w:rPr>
        <w:br/>
        <w:t xml:space="preserve">z nowymi normami, tj. EN 374-4 oraz EN 16523-1 dla co najmniej 9 substancji chemicznych </w:t>
      </w:r>
      <w:r w:rsidRPr="00F15DF1">
        <w:rPr>
          <w:sz w:val="22"/>
          <w:szCs w:val="22"/>
          <w:lang w:eastAsia="ar-SA"/>
        </w:rPr>
        <w:br/>
        <w:t xml:space="preserve">z barierowością na min. 1 poziomie – </w:t>
      </w:r>
      <w:r w:rsidRPr="00F15DF1">
        <w:rPr>
          <w:sz w:val="22"/>
          <w:szCs w:val="22"/>
          <w:u w:val="single"/>
          <w:lang w:eastAsia="ar-SA"/>
        </w:rPr>
        <w:t xml:space="preserve">wszystkie substancje chemiczne oraz poziom ich odporności przedstawia poniższa tabela (uwaga: jeśli wśród wymienionych substancji brak kwasów organicznych, nieorganicznych, zasad, alkoholi, czy aldehydów równocześnie prosimy o odstąpienie od wymogu przebadania rękawic na te substancji i prosimy o </w:t>
      </w:r>
      <w:r w:rsidR="008576AF" w:rsidRPr="00F15DF1">
        <w:rPr>
          <w:sz w:val="22"/>
          <w:szCs w:val="22"/>
          <w:u w:val="single"/>
          <w:lang w:eastAsia="ar-SA"/>
        </w:rPr>
        <w:t>dopuszczenie</w:t>
      </w:r>
      <w:r w:rsidRPr="00F15DF1">
        <w:rPr>
          <w:sz w:val="22"/>
          <w:szCs w:val="22"/>
          <w:u w:val="single"/>
          <w:lang w:eastAsia="ar-SA"/>
        </w:rPr>
        <w:t xml:space="preserve"> rękawic przebadanych na przenikanie substancji chemicznych zgodnie z poniższą tabelą):</w:t>
      </w:r>
    </w:p>
    <w:p w:rsidR="00F15DF1" w:rsidRPr="00F15DF1" w:rsidRDefault="00F15DF1" w:rsidP="00F15DF1">
      <w:pPr>
        <w:suppressAutoHyphens/>
        <w:jc w:val="both"/>
        <w:rPr>
          <w:sz w:val="22"/>
          <w:szCs w:val="22"/>
          <w:u w:val="single"/>
          <w:lang w:eastAsia="ar-SA"/>
        </w:rPr>
      </w:pPr>
    </w:p>
    <w:p w:rsidR="00F15DF1" w:rsidRPr="00F15DF1" w:rsidRDefault="009573EA" w:rsidP="00F15DF1">
      <w:pPr>
        <w:suppressAutoHyphens/>
        <w:jc w:val="center"/>
        <w:rPr>
          <w:sz w:val="22"/>
          <w:szCs w:val="22"/>
          <w:lang w:eastAsia="ar-SA"/>
        </w:rPr>
      </w:pPr>
      <w:r>
        <w:rPr>
          <w:noProof/>
          <w:sz w:val="22"/>
          <w:szCs w:val="22"/>
          <w:lang w:eastAsia="ar-SA"/>
        </w:rPr>
        <w:pict>
          <v:shape id="_x0000_i1027" type="#_x0000_t75" style="width:402.05pt;height:202.75pt;visibility:visible;mso-wrap-style:square">
            <v:imagedata r:id="rId8" o:title=""/>
          </v:shape>
        </w:pict>
      </w:r>
    </w:p>
    <w:p w:rsidR="00F15DF1" w:rsidRDefault="00F15DF1" w:rsidP="00F15DF1">
      <w:pPr>
        <w:suppressAutoHyphens/>
        <w:jc w:val="both"/>
        <w:rPr>
          <w:b/>
          <w:bCs/>
          <w:sz w:val="22"/>
          <w:szCs w:val="22"/>
          <w:u w:val="single"/>
          <w:lang w:eastAsia="ar-SA"/>
        </w:rPr>
      </w:pPr>
      <w:r w:rsidRPr="00F15DF1">
        <w:rPr>
          <w:sz w:val="22"/>
          <w:szCs w:val="22"/>
          <w:lang w:eastAsia="ar-SA"/>
        </w:rPr>
        <w:t xml:space="preserve">- na potwierdzenie Wykonawca przedstawi raport od producenta z badania wykonanego </w:t>
      </w:r>
      <w:r w:rsidRPr="00F15DF1">
        <w:rPr>
          <w:sz w:val="22"/>
          <w:szCs w:val="22"/>
          <w:lang w:eastAsia="ar-SA"/>
        </w:rPr>
        <w:br/>
        <w:t xml:space="preserve">w niezależnym laboratorium badawczym. Rękawice przebadane na wirusy zgodnie z ASTM F1671 – na potwierdzenie Wykonawca przedstawi raport od producenta z badania wykonanego </w:t>
      </w:r>
      <w:r w:rsidRPr="00F15DF1">
        <w:rPr>
          <w:sz w:val="22"/>
          <w:szCs w:val="22"/>
          <w:lang w:eastAsia="ar-SA"/>
        </w:rPr>
        <w:br/>
        <w:t xml:space="preserve">w niezależnym laboratorium badawczym. Ponadto rękawice przebadane na przenikalność </w:t>
      </w:r>
      <w:proofErr w:type="spellStart"/>
      <w:r w:rsidRPr="00F15DF1">
        <w:rPr>
          <w:sz w:val="22"/>
          <w:szCs w:val="22"/>
          <w:lang w:eastAsia="ar-SA"/>
        </w:rPr>
        <w:t>cytostatyków</w:t>
      </w:r>
      <w:proofErr w:type="spellEnd"/>
      <w:r w:rsidRPr="00F15DF1">
        <w:rPr>
          <w:sz w:val="22"/>
          <w:szCs w:val="22"/>
          <w:lang w:eastAsia="ar-SA"/>
        </w:rPr>
        <w:t xml:space="preserve"> zgodnie z normą ASTM D6978 (min. 13 substancji cytostatycznych z czasem odporności do 240 min.) – na potwierdzenie Wykonawca przedstawi raport od producenta </w:t>
      </w:r>
      <w:r w:rsidRPr="00F15DF1">
        <w:rPr>
          <w:sz w:val="22"/>
          <w:szCs w:val="22"/>
          <w:lang w:eastAsia="ar-SA"/>
        </w:rPr>
        <w:br/>
        <w:t xml:space="preserve">z badania wykonanego w niezależnym laboratorium badawczym. Rękawice sklasyfikowane jako Wyrób Medyczny klasy I oraz Środek Ochrony Indywidualnej kategorii III typ C. Grubość na palcu 0,14 mm, na dłoni 0,09 mm, na mankiecie 0,7 mm. Brak folii zabezpieczającej otwór, mającej na celu ochronę zawartości przed kontaminacją. Jednakże opakowanie rękawic wyposażone jest w 3 bigi – pionowe załamania w okienku perforacji – umożliwiające „uchylenie” okienka, bez konieczności otwarcia go w całości, nie wpływające na łatwość otwierania opakowania – jest to rozwiązanie wpływające na ograniczenie zjawiska kontaminacji. </w:t>
      </w:r>
      <w:r w:rsidRPr="00F15DF1">
        <w:rPr>
          <w:b/>
          <w:bCs/>
          <w:sz w:val="22"/>
          <w:szCs w:val="22"/>
          <w:u w:val="single"/>
          <w:lang w:eastAsia="ar-SA"/>
        </w:rPr>
        <w:t>Pozostałe wymagania zgodnie z SWZ.</w:t>
      </w:r>
    </w:p>
    <w:p w:rsidR="009573EA" w:rsidRDefault="009573EA" w:rsidP="00F15DF1">
      <w:pPr>
        <w:suppressAutoHyphens/>
        <w:jc w:val="both"/>
        <w:rPr>
          <w:b/>
          <w:bCs/>
          <w:sz w:val="22"/>
          <w:szCs w:val="22"/>
          <w:u w:val="single"/>
          <w:lang w:eastAsia="ar-SA"/>
        </w:rPr>
      </w:pPr>
    </w:p>
    <w:p w:rsidR="00EB1AE6" w:rsidRPr="00EB1AE6" w:rsidRDefault="00EB1AE6" w:rsidP="00EB1AE6">
      <w:pPr>
        <w:suppressAutoHyphens/>
        <w:jc w:val="both"/>
        <w:rPr>
          <w:b/>
          <w:bCs/>
          <w:sz w:val="22"/>
          <w:szCs w:val="22"/>
          <w:lang w:eastAsia="ar-SA"/>
        </w:rPr>
      </w:pPr>
      <w:r w:rsidRPr="00EB1AE6">
        <w:rPr>
          <w:b/>
          <w:bCs/>
          <w:sz w:val="22"/>
          <w:szCs w:val="22"/>
          <w:lang w:eastAsia="ar-SA"/>
        </w:rPr>
        <w:t>Odpowiedź:</w:t>
      </w:r>
      <w:r w:rsidR="009573EA">
        <w:rPr>
          <w:b/>
          <w:bCs/>
          <w:sz w:val="22"/>
          <w:szCs w:val="22"/>
          <w:lang w:eastAsia="ar-SA"/>
        </w:rPr>
        <w:t xml:space="preserve"> </w:t>
      </w:r>
      <w:r w:rsidR="009573EA">
        <w:rPr>
          <w:b/>
          <w:bCs/>
          <w:sz w:val="22"/>
          <w:szCs w:val="22"/>
          <w:lang w:eastAsia="ar-SA"/>
        </w:rPr>
        <w:t>Zamawiający nie dopuszcza.</w:t>
      </w:r>
    </w:p>
    <w:p w:rsidR="00EB1AE6" w:rsidRPr="00F15DF1" w:rsidRDefault="00EB1AE6" w:rsidP="00F15DF1">
      <w:pPr>
        <w:suppressAutoHyphens/>
        <w:jc w:val="both"/>
        <w:rPr>
          <w:b/>
          <w:bCs/>
          <w:sz w:val="22"/>
          <w:szCs w:val="22"/>
          <w:u w:val="single"/>
          <w:lang w:eastAsia="ar-SA"/>
        </w:rPr>
      </w:pPr>
    </w:p>
    <w:p w:rsidR="00F15DF1" w:rsidRPr="00F15DF1" w:rsidRDefault="00F15DF1" w:rsidP="00F15DF1">
      <w:pPr>
        <w:suppressAutoHyphens/>
        <w:jc w:val="both"/>
        <w:rPr>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6 dotyczy Pakietu nr 2 poz. 1, Pakietu nr 3 poz. 1 oraz Pakietu nr 4 poz. 1:</w:t>
      </w:r>
    </w:p>
    <w:p w:rsidR="00F15DF1" w:rsidRDefault="00F15DF1" w:rsidP="00F15DF1">
      <w:pPr>
        <w:suppressAutoHyphens/>
        <w:jc w:val="both"/>
        <w:rPr>
          <w:b/>
          <w:bCs/>
          <w:sz w:val="22"/>
          <w:szCs w:val="22"/>
          <w:u w:val="single"/>
          <w:lang w:eastAsia="ar-SA"/>
        </w:rPr>
      </w:pPr>
      <w:r w:rsidRPr="00F15DF1">
        <w:rPr>
          <w:sz w:val="22"/>
          <w:szCs w:val="22"/>
          <w:lang w:eastAsia="ar-SA"/>
        </w:rPr>
        <w:t xml:space="preserve">Zwracamy się do Zamawiającego z prośbą o </w:t>
      </w:r>
      <w:r w:rsidR="009573EA" w:rsidRPr="00F15DF1">
        <w:rPr>
          <w:b/>
          <w:bCs/>
          <w:sz w:val="22"/>
          <w:szCs w:val="22"/>
          <w:u w:val="single"/>
          <w:lang w:eastAsia="ar-SA"/>
        </w:rPr>
        <w:t>zmniejszenie</w:t>
      </w:r>
      <w:r w:rsidRPr="00F15DF1">
        <w:rPr>
          <w:b/>
          <w:bCs/>
          <w:sz w:val="22"/>
          <w:szCs w:val="22"/>
          <w:u w:val="single"/>
          <w:lang w:eastAsia="ar-SA"/>
        </w:rPr>
        <w:t xml:space="preserve"> wymaganej ilości próbek</w:t>
      </w:r>
      <w:r w:rsidRPr="00F15DF1">
        <w:rPr>
          <w:sz w:val="22"/>
          <w:szCs w:val="22"/>
          <w:lang w:eastAsia="ar-SA"/>
        </w:rPr>
        <w:t xml:space="preserve"> rękawic dla </w:t>
      </w:r>
      <w:r w:rsidRPr="00F15DF1">
        <w:rPr>
          <w:b/>
          <w:bCs/>
          <w:sz w:val="22"/>
          <w:szCs w:val="22"/>
          <w:lang w:eastAsia="ar-SA"/>
        </w:rPr>
        <w:t>Pakietu nr 2, Pakietu nr 3 oraz Pakietu nr 4</w:t>
      </w:r>
      <w:r w:rsidRPr="00F15DF1">
        <w:rPr>
          <w:sz w:val="22"/>
          <w:szCs w:val="22"/>
          <w:lang w:eastAsia="ar-SA"/>
        </w:rPr>
        <w:t xml:space="preserve"> – do</w:t>
      </w:r>
      <w:r w:rsidRPr="00F15DF1">
        <w:rPr>
          <w:b/>
          <w:bCs/>
          <w:sz w:val="22"/>
          <w:szCs w:val="22"/>
          <w:lang w:eastAsia="ar-SA"/>
        </w:rPr>
        <w:t xml:space="preserve"> </w:t>
      </w:r>
      <w:r w:rsidRPr="00F15DF1">
        <w:rPr>
          <w:b/>
          <w:bCs/>
          <w:sz w:val="22"/>
          <w:szCs w:val="22"/>
          <w:u w:val="single"/>
          <w:lang w:eastAsia="ar-SA"/>
        </w:rPr>
        <w:t>1 opakowania z dowolnie wybranego rozmiaru.</w:t>
      </w:r>
    </w:p>
    <w:p w:rsidR="009573EA" w:rsidRPr="00F15DF1" w:rsidRDefault="009573EA" w:rsidP="00F15DF1">
      <w:pPr>
        <w:suppressAutoHyphens/>
        <w:jc w:val="both"/>
        <w:rPr>
          <w:sz w:val="22"/>
          <w:szCs w:val="22"/>
          <w:lang w:eastAsia="ar-SA"/>
        </w:rPr>
      </w:pPr>
    </w:p>
    <w:p w:rsidR="00EB1AE6" w:rsidRPr="00EB1AE6" w:rsidRDefault="00EB1AE6" w:rsidP="00EB1AE6">
      <w:pPr>
        <w:suppressAutoHyphens/>
        <w:jc w:val="both"/>
        <w:rPr>
          <w:b/>
          <w:bCs/>
          <w:sz w:val="22"/>
          <w:szCs w:val="22"/>
          <w:lang w:eastAsia="ar-SA"/>
        </w:rPr>
      </w:pPr>
      <w:r w:rsidRPr="00EB1AE6">
        <w:rPr>
          <w:b/>
          <w:bCs/>
          <w:sz w:val="22"/>
          <w:szCs w:val="22"/>
          <w:lang w:eastAsia="ar-SA"/>
        </w:rPr>
        <w:t>Odpowiedź:</w:t>
      </w:r>
      <w:r w:rsidR="009573EA">
        <w:rPr>
          <w:b/>
          <w:bCs/>
          <w:sz w:val="22"/>
          <w:szCs w:val="22"/>
          <w:lang w:eastAsia="ar-SA"/>
        </w:rPr>
        <w:t xml:space="preserve"> Zamawiający nie dopuszcza.</w:t>
      </w:r>
    </w:p>
    <w:p w:rsidR="009573EA" w:rsidRPr="00F15DF1" w:rsidRDefault="009573EA" w:rsidP="00F15DF1">
      <w:pPr>
        <w:suppressAutoHyphens/>
        <w:jc w:val="both"/>
        <w:rPr>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7 dotyczy Pakietu nr 6 poz. 1:</w:t>
      </w:r>
    </w:p>
    <w:p w:rsidR="00F15DF1" w:rsidRPr="00F15DF1" w:rsidRDefault="00F15DF1" w:rsidP="00F15DF1">
      <w:pPr>
        <w:suppressAutoHyphens/>
        <w:jc w:val="both"/>
        <w:rPr>
          <w:sz w:val="22"/>
          <w:szCs w:val="22"/>
          <w:lang w:eastAsia="ar-SA"/>
        </w:rPr>
      </w:pPr>
      <w:r w:rsidRPr="00F15DF1">
        <w:rPr>
          <w:sz w:val="22"/>
          <w:szCs w:val="22"/>
          <w:lang w:eastAsia="ar-SA"/>
        </w:rPr>
        <w:t xml:space="preserve">Zwracamy się do Zamawiającego z prośbą o dopuszczenie do zaoferowania w ww. pozycji rękawic chirurgicznych, neoprenowych, posiadających mankiet rolowany (bez dodatkowych podłużnych </w:t>
      </w:r>
      <w:r w:rsidRPr="00F15DF1">
        <w:rPr>
          <w:sz w:val="22"/>
          <w:szCs w:val="22"/>
          <w:lang w:eastAsia="ar-SA"/>
        </w:rPr>
        <w:br/>
      </w:r>
      <w:r w:rsidRPr="00F15DF1">
        <w:rPr>
          <w:sz w:val="22"/>
          <w:szCs w:val="22"/>
          <w:lang w:eastAsia="ar-SA"/>
        </w:rPr>
        <w:lastRenderedPageBreak/>
        <w:t xml:space="preserve">i poprzecznych wzmocnień). Długość rękawicy min. 300 mm. Rękawice przebadane na wirusy zgodnie z ASTM F1671 – na potwierdzenie Wykonawca przedstawi </w:t>
      </w:r>
      <w:r w:rsidRPr="00F15DF1">
        <w:rPr>
          <w:sz w:val="22"/>
          <w:szCs w:val="22"/>
          <w:u w:val="single"/>
          <w:lang w:eastAsia="ar-SA"/>
        </w:rPr>
        <w:t>raport od producenta</w:t>
      </w:r>
      <w:r w:rsidRPr="00F15DF1">
        <w:rPr>
          <w:sz w:val="22"/>
          <w:szCs w:val="22"/>
          <w:lang w:eastAsia="ar-SA"/>
        </w:rPr>
        <w:t xml:space="preserve"> z badania wykonanego w niezależnym laboratorium badawczym. Rękawice przebadane na przenikalność </w:t>
      </w:r>
      <w:proofErr w:type="spellStart"/>
      <w:r w:rsidRPr="00F15DF1">
        <w:rPr>
          <w:sz w:val="22"/>
          <w:szCs w:val="22"/>
          <w:lang w:eastAsia="ar-SA"/>
        </w:rPr>
        <w:t>cytostatyków</w:t>
      </w:r>
      <w:proofErr w:type="spellEnd"/>
      <w:r w:rsidRPr="00F15DF1">
        <w:rPr>
          <w:sz w:val="22"/>
          <w:szCs w:val="22"/>
          <w:lang w:eastAsia="ar-SA"/>
        </w:rPr>
        <w:t xml:space="preserve"> zgodnie z normą ASTM D6978 – na potwierdzenie Wykonawca przedstawi </w:t>
      </w:r>
      <w:r w:rsidRPr="00F15DF1">
        <w:rPr>
          <w:sz w:val="22"/>
          <w:szCs w:val="22"/>
          <w:u w:val="single"/>
          <w:lang w:eastAsia="ar-SA"/>
        </w:rPr>
        <w:t>raport od producenta</w:t>
      </w:r>
      <w:r w:rsidRPr="00F15DF1">
        <w:rPr>
          <w:sz w:val="22"/>
          <w:szCs w:val="22"/>
          <w:lang w:eastAsia="ar-SA"/>
        </w:rPr>
        <w:t xml:space="preserve"> z badania wykonanego w niezależnym laboratorium badawczym. Ponadto Wykonawca posiada raport od producenta z badania wykonanego w niezależnym laboratorium badawczym na brak zawartości akceleratorów chemicznych, wyniki zgodnie z poniższą tabelą: </w:t>
      </w:r>
    </w:p>
    <w:p w:rsidR="00F15DF1" w:rsidRPr="00F15DF1" w:rsidRDefault="009573EA" w:rsidP="00F15DF1">
      <w:pPr>
        <w:suppressAutoHyphens/>
        <w:jc w:val="center"/>
        <w:rPr>
          <w:sz w:val="22"/>
          <w:szCs w:val="22"/>
          <w:lang w:eastAsia="ar-SA"/>
        </w:rPr>
      </w:pPr>
      <w:r>
        <w:rPr>
          <w:noProof/>
          <w:sz w:val="22"/>
          <w:szCs w:val="22"/>
          <w:lang w:eastAsia="ar-SA"/>
        </w:rPr>
        <w:pict>
          <v:shape id="_x0000_i1028" type="#_x0000_t75" style="width:400.9pt;height:272.45pt;visibility:visible;mso-wrap-style:square">
            <v:imagedata r:id="rId9" o:title=""/>
          </v:shape>
        </w:pict>
      </w:r>
    </w:p>
    <w:p w:rsidR="00F15DF1" w:rsidRDefault="00F15DF1" w:rsidP="00F15DF1">
      <w:pPr>
        <w:tabs>
          <w:tab w:val="left" w:pos="1418"/>
        </w:tabs>
        <w:suppressAutoHyphens/>
        <w:jc w:val="both"/>
        <w:rPr>
          <w:b/>
          <w:bCs/>
          <w:sz w:val="22"/>
          <w:szCs w:val="22"/>
          <w:u w:val="single"/>
          <w:lang w:eastAsia="ar-SA"/>
        </w:rPr>
      </w:pPr>
      <w:r w:rsidRPr="00F15DF1">
        <w:rPr>
          <w:sz w:val="22"/>
          <w:szCs w:val="22"/>
          <w:lang w:eastAsia="ar-SA"/>
        </w:rPr>
        <w:t xml:space="preserve">        – na potwierdzenie Wykonawca przedstawi </w:t>
      </w:r>
      <w:r w:rsidRPr="00F15DF1">
        <w:rPr>
          <w:sz w:val="22"/>
          <w:szCs w:val="22"/>
          <w:u w:val="single"/>
          <w:lang w:eastAsia="ar-SA"/>
        </w:rPr>
        <w:t>raport od producenta</w:t>
      </w:r>
      <w:r w:rsidRPr="00F15DF1">
        <w:rPr>
          <w:sz w:val="22"/>
          <w:szCs w:val="22"/>
          <w:lang w:eastAsia="ar-SA"/>
        </w:rPr>
        <w:t xml:space="preserve"> z badania wykonanego</w:t>
      </w:r>
      <w:r>
        <w:rPr>
          <w:sz w:val="22"/>
          <w:szCs w:val="22"/>
          <w:lang w:eastAsia="ar-SA"/>
        </w:rPr>
        <w:br/>
      </w:r>
      <w:r w:rsidRPr="00F15DF1">
        <w:rPr>
          <w:sz w:val="22"/>
          <w:szCs w:val="22"/>
          <w:lang w:eastAsia="ar-SA"/>
        </w:rPr>
        <w:t xml:space="preserve">w niezależnym laboratorium badawczym. </w:t>
      </w:r>
      <w:r w:rsidRPr="00F15DF1">
        <w:rPr>
          <w:b/>
          <w:bCs/>
          <w:sz w:val="22"/>
          <w:szCs w:val="22"/>
          <w:u w:val="single"/>
          <w:lang w:eastAsia="ar-SA"/>
        </w:rPr>
        <w:t>Pozostałe wymagania zgodnie z SWZ.</w:t>
      </w:r>
    </w:p>
    <w:p w:rsidR="009573EA" w:rsidRPr="00F15DF1" w:rsidRDefault="009573EA" w:rsidP="00F15DF1">
      <w:pPr>
        <w:tabs>
          <w:tab w:val="left" w:pos="1418"/>
        </w:tabs>
        <w:suppressAutoHyphens/>
        <w:jc w:val="both"/>
        <w:rPr>
          <w:sz w:val="22"/>
          <w:szCs w:val="22"/>
          <w:lang w:eastAsia="ar-SA"/>
        </w:rPr>
      </w:pPr>
    </w:p>
    <w:p w:rsidR="00EB1AE6" w:rsidRPr="00EB1AE6" w:rsidRDefault="00EB1AE6" w:rsidP="00EB1AE6">
      <w:pPr>
        <w:suppressAutoHyphens/>
        <w:jc w:val="both"/>
        <w:rPr>
          <w:b/>
          <w:bCs/>
          <w:sz w:val="22"/>
          <w:szCs w:val="22"/>
          <w:lang w:eastAsia="ar-SA"/>
        </w:rPr>
      </w:pPr>
      <w:r w:rsidRPr="00EB1AE6">
        <w:rPr>
          <w:b/>
          <w:bCs/>
          <w:sz w:val="22"/>
          <w:szCs w:val="22"/>
          <w:lang w:eastAsia="ar-SA"/>
        </w:rPr>
        <w:t>Odpowiedź:</w:t>
      </w:r>
      <w:r w:rsidR="009573EA">
        <w:rPr>
          <w:b/>
          <w:bCs/>
          <w:sz w:val="22"/>
          <w:szCs w:val="22"/>
          <w:lang w:eastAsia="ar-SA"/>
        </w:rPr>
        <w:t xml:space="preserve"> Dopuszcza się z zachowaniem pozostałych parametrów SWZ.</w:t>
      </w:r>
    </w:p>
    <w:p w:rsidR="00F15DF1" w:rsidRPr="00F15DF1" w:rsidRDefault="00F15DF1" w:rsidP="00F15DF1">
      <w:pPr>
        <w:tabs>
          <w:tab w:val="left" w:pos="1418"/>
        </w:tabs>
        <w:suppressAutoHyphens/>
        <w:spacing w:after="120"/>
        <w:jc w:val="both"/>
        <w:rPr>
          <w:b/>
          <w:bCs/>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8 dotyczy Pakietu nr 6 poz. 1:</w:t>
      </w:r>
    </w:p>
    <w:p w:rsidR="00F15DF1" w:rsidRDefault="00F15DF1" w:rsidP="00F15DF1">
      <w:pPr>
        <w:suppressAutoHyphens/>
        <w:jc w:val="both"/>
        <w:rPr>
          <w:b/>
          <w:bCs/>
          <w:sz w:val="22"/>
          <w:szCs w:val="22"/>
          <w:u w:val="single"/>
          <w:lang w:eastAsia="ar-SA"/>
        </w:rPr>
      </w:pPr>
      <w:r w:rsidRPr="00F15DF1">
        <w:rPr>
          <w:sz w:val="22"/>
          <w:szCs w:val="22"/>
          <w:lang w:eastAsia="ar-SA"/>
        </w:rPr>
        <w:t xml:space="preserve">Zwracamy się do Zamawiającego z prośbą o </w:t>
      </w:r>
      <w:proofErr w:type="spellStart"/>
      <w:r w:rsidRPr="00F15DF1">
        <w:rPr>
          <w:b/>
          <w:bCs/>
          <w:sz w:val="22"/>
          <w:szCs w:val="22"/>
          <w:u w:val="single"/>
          <w:lang w:eastAsia="ar-SA"/>
        </w:rPr>
        <w:t>zmiejszenie</w:t>
      </w:r>
      <w:proofErr w:type="spellEnd"/>
      <w:r w:rsidRPr="00F15DF1">
        <w:rPr>
          <w:b/>
          <w:bCs/>
          <w:sz w:val="22"/>
          <w:szCs w:val="22"/>
          <w:u w:val="single"/>
          <w:lang w:eastAsia="ar-SA"/>
        </w:rPr>
        <w:t xml:space="preserve"> wymaganej ilości próbek</w:t>
      </w:r>
      <w:r w:rsidRPr="00F15DF1">
        <w:rPr>
          <w:sz w:val="22"/>
          <w:szCs w:val="22"/>
          <w:lang w:eastAsia="ar-SA"/>
        </w:rPr>
        <w:t xml:space="preserve"> rękawic </w:t>
      </w:r>
      <w:r w:rsidRPr="00F15DF1">
        <w:rPr>
          <w:b/>
          <w:bCs/>
          <w:sz w:val="22"/>
          <w:szCs w:val="22"/>
          <w:lang w:eastAsia="ar-SA"/>
        </w:rPr>
        <w:t>Pakietu nr 6</w:t>
      </w:r>
      <w:r w:rsidRPr="00F15DF1">
        <w:rPr>
          <w:sz w:val="22"/>
          <w:szCs w:val="22"/>
          <w:lang w:eastAsia="ar-SA"/>
        </w:rPr>
        <w:t xml:space="preserve"> – do </w:t>
      </w:r>
      <w:r w:rsidRPr="00F15DF1">
        <w:rPr>
          <w:b/>
          <w:bCs/>
          <w:sz w:val="22"/>
          <w:szCs w:val="22"/>
          <w:u w:val="single"/>
          <w:lang w:eastAsia="ar-SA"/>
        </w:rPr>
        <w:t>5 par z dowolnie wybranego rozmiaru.</w:t>
      </w:r>
    </w:p>
    <w:p w:rsidR="009573EA" w:rsidRDefault="009573EA" w:rsidP="00F15DF1">
      <w:pPr>
        <w:suppressAutoHyphens/>
        <w:jc w:val="both"/>
        <w:rPr>
          <w:b/>
          <w:bCs/>
          <w:sz w:val="22"/>
          <w:szCs w:val="22"/>
          <w:u w:val="single"/>
          <w:lang w:eastAsia="ar-SA"/>
        </w:rPr>
      </w:pPr>
    </w:p>
    <w:p w:rsidR="00EB1AE6" w:rsidRPr="00EB1AE6" w:rsidRDefault="00EB1AE6" w:rsidP="00EB1AE6">
      <w:pPr>
        <w:suppressAutoHyphens/>
        <w:jc w:val="both"/>
        <w:rPr>
          <w:b/>
          <w:bCs/>
          <w:sz w:val="22"/>
          <w:szCs w:val="22"/>
          <w:lang w:eastAsia="ar-SA"/>
        </w:rPr>
      </w:pPr>
      <w:r w:rsidRPr="00EB1AE6">
        <w:rPr>
          <w:b/>
          <w:bCs/>
          <w:sz w:val="22"/>
          <w:szCs w:val="22"/>
          <w:lang w:eastAsia="ar-SA"/>
        </w:rPr>
        <w:t>Odpowiedź:</w:t>
      </w:r>
      <w:r w:rsidR="009573EA" w:rsidRPr="009573EA">
        <w:rPr>
          <w:b/>
          <w:bCs/>
          <w:sz w:val="22"/>
          <w:szCs w:val="22"/>
          <w:lang w:eastAsia="ar-SA"/>
        </w:rPr>
        <w:t xml:space="preserve"> </w:t>
      </w:r>
      <w:r w:rsidR="009573EA">
        <w:rPr>
          <w:b/>
          <w:bCs/>
          <w:sz w:val="22"/>
          <w:szCs w:val="22"/>
          <w:lang w:eastAsia="ar-SA"/>
        </w:rPr>
        <w:t>Zamawiający nie dopuszcza.</w:t>
      </w:r>
    </w:p>
    <w:p w:rsidR="00EB1AE6" w:rsidRPr="00F15DF1" w:rsidRDefault="00EB1AE6" w:rsidP="00F15DF1">
      <w:pPr>
        <w:suppressAutoHyphens/>
        <w:jc w:val="both"/>
        <w:rPr>
          <w:sz w:val="22"/>
          <w:szCs w:val="22"/>
          <w:lang w:eastAsia="ar-SA"/>
        </w:rPr>
      </w:pPr>
    </w:p>
    <w:p w:rsidR="00F15DF1" w:rsidRPr="00F15DF1" w:rsidRDefault="00F15DF1" w:rsidP="00F15DF1">
      <w:pPr>
        <w:suppressAutoHyphens/>
        <w:jc w:val="both"/>
        <w:rPr>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9 dotyczy Pakietu nr 7 poz. 1:</w:t>
      </w:r>
    </w:p>
    <w:p w:rsidR="00F15DF1" w:rsidRDefault="00F15DF1" w:rsidP="00F15DF1">
      <w:pPr>
        <w:suppressAutoHyphens/>
        <w:jc w:val="both"/>
        <w:rPr>
          <w:b/>
          <w:bCs/>
          <w:sz w:val="22"/>
          <w:szCs w:val="22"/>
          <w:u w:val="single"/>
          <w:lang w:eastAsia="ar-SA"/>
        </w:rPr>
      </w:pPr>
      <w:r w:rsidRPr="00F15DF1">
        <w:rPr>
          <w:sz w:val="22"/>
          <w:szCs w:val="22"/>
          <w:lang w:eastAsia="ar-SA"/>
        </w:rPr>
        <w:t xml:space="preserve">Zwracamy się do Zamawiającego z prośbą o dopuszczenie do zaoferowania w ww. pozycji rękawic chirurgicznych w rozmiarach od 6,0 do 9,0 (co 0,5 rozmiaru). Ponadto prosimy o odstąpienie od wymogu zgodności z EN 388. Pragniemy wyjaśnić, iż w przypadku zgodności rękawic z nowym rozporządzeniem unijnym tj. ISO 374-1 zniesiony został obowiązek badania rękawic na odporność mechaniczną zgodnie z EN 388. Wykonawca potwierdzi opis rękawicy oraz parametry </w:t>
      </w:r>
      <w:r w:rsidRPr="00F15DF1">
        <w:rPr>
          <w:sz w:val="22"/>
          <w:szCs w:val="22"/>
          <w:u w:val="single"/>
          <w:lang w:eastAsia="ar-SA"/>
        </w:rPr>
        <w:t>folderem od dystrybutora</w:t>
      </w:r>
      <w:r w:rsidRPr="00F15DF1">
        <w:rPr>
          <w:sz w:val="22"/>
          <w:szCs w:val="22"/>
          <w:lang w:eastAsia="ar-SA"/>
        </w:rPr>
        <w:t xml:space="preserve">. Rękawice przebadane na przenikalność </w:t>
      </w:r>
      <w:proofErr w:type="spellStart"/>
      <w:r w:rsidRPr="00F15DF1">
        <w:rPr>
          <w:sz w:val="22"/>
          <w:szCs w:val="22"/>
          <w:lang w:eastAsia="ar-SA"/>
        </w:rPr>
        <w:t>cytostatyków</w:t>
      </w:r>
      <w:proofErr w:type="spellEnd"/>
      <w:r w:rsidRPr="00F15DF1">
        <w:rPr>
          <w:sz w:val="22"/>
          <w:szCs w:val="22"/>
          <w:lang w:eastAsia="ar-SA"/>
        </w:rPr>
        <w:t xml:space="preserve"> zgodnie z normą ASTM D6978, tj. min. 25 </w:t>
      </w:r>
      <w:proofErr w:type="spellStart"/>
      <w:r w:rsidRPr="00F15DF1">
        <w:rPr>
          <w:sz w:val="22"/>
          <w:szCs w:val="22"/>
          <w:lang w:eastAsia="ar-SA"/>
        </w:rPr>
        <w:t>cytostatyków</w:t>
      </w:r>
      <w:proofErr w:type="spellEnd"/>
      <w:r w:rsidRPr="00F15DF1">
        <w:rPr>
          <w:sz w:val="22"/>
          <w:szCs w:val="22"/>
          <w:lang w:eastAsia="ar-SA"/>
        </w:rPr>
        <w:t xml:space="preserve"> – </w:t>
      </w:r>
      <w:bookmarkStart w:id="3" w:name="_Hlk96947283"/>
      <w:r w:rsidRPr="00F15DF1">
        <w:rPr>
          <w:sz w:val="22"/>
          <w:szCs w:val="22"/>
          <w:lang w:eastAsia="ar-SA"/>
        </w:rPr>
        <w:t xml:space="preserve">na potwierdzenie Wykonawca - jako dystrybutor - przedstawi raport od producenta z badania (w języku angielskim) </w:t>
      </w:r>
      <w:bookmarkStart w:id="4" w:name="_Hlk96946087"/>
      <w:r w:rsidRPr="00F15DF1">
        <w:rPr>
          <w:sz w:val="22"/>
          <w:szCs w:val="22"/>
          <w:lang w:eastAsia="ar-SA"/>
        </w:rPr>
        <w:t xml:space="preserve">oraz przetłumaczoną przez dystrybutora polskojęzyczną wersję raportu. </w:t>
      </w:r>
      <w:bookmarkEnd w:id="3"/>
      <w:r w:rsidRPr="00F15DF1">
        <w:rPr>
          <w:sz w:val="22"/>
          <w:szCs w:val="22"/>
          <w:lang w:eastAsia="ar-SA"/>
        </w:rPr>
        <w:t xml:space="preserve">Ponadto rękawice przebadane na inne substancje chemiczne (min. 16 substancji chemicznych), w tym Etanol 70% z czasem przebicia &lt; 1 minuty, tj. poziom 0. Na potwierdzenie Wykonawca - jako dystrybutor -przedstawi raport od producenta z badania (w języku angielskim) oraz </w:t>
      </w:r>
      <w:r w:rsidRPr="00F15DF1">
        <w:rPr>
          <w:sz w:val="22"/>
          <w:szCs w:val="22"/>
          <w:lang w:eastAsia="ar-SA"/>
        </w:rPr>
        <w:lastRenderedPageBreak/>
        <w:t xml:space="preserve">przetłumaczoną przez dystrybutora polskojęzyczną wersję raportu. </w:t>
      </w:r>
      <w:r w:rsidRPr="00F15DF1">
        <w:rPr>
          <w:b/>
          <w:bCs/>
          <w:sz w:val="22"/>
          <w:szCs w:val="22"/>
          <w:u w:val="single"/>
          <w:lang w:eastAsia="ar-SA"/>
        </w:rPr>
        <w:t>Pozostałe wymagania zgodnie z SWZ.</w:t>
      </w:r>
    </w:p>
    <w:p w:rsidR="009573EA" w:rsidRDefault="009573EA" w:rsidP="00F15DF1">
      <w:pPr>
        <w:suppressAutoHyphens/>
        <w:jc w:val="both"/>
        <w:rPr>
          <w:b/>
          <w:bCs/>
          <w:sz w:val="22"/>
          <w:szCs w:val="22"/>
          <w:u w:val="single"/>
          <w:lang w:eastAsia="ar-SA"/>
        </w:rPr>
      </w:pPr>
    </w:p>
    <w:p w:rsidR="009573EA" w:rsidRDefault="009573EA" w:rsidP="00F15DF1">
      <w:pPr>
        <w:suppressAutoHyphens/>
        <w:jc w:val="both"/>
        <w:rPr>
          <w:b/>
          <w:bCs/>
          <w:sz w:val="22"/>
          <w:szCs w:val="22"/>
          <w:lang w:eastAsia="ar-SA"/>
        </w:rPr>
      </w:pPr>
      <w:r w:rsidRPr="009573EA">
        <w:rPr>
          <w:b/>
          <w:bCs/>
          <w:sz w:val="22"/>
          <w:szCs w:val="22"/>
          <w:lang w:eastAsia="ar-SA"/>
        </w:rPr>
        <w:t>Odpowiedź:</w:t>
      </w:r>
      <w:r>
        <w:rPr>
          <w:b/>
          <w:bCs/>
          <w:sz w:val="22"/>
          <w:szCs w:val="22"/>
          <w:lang w:eastAsia="ar-SA"/>
        </w:rPr>
        <w:t xml:space="preserve"> Zamawiający dopuszcza.</w:t>
      </w:r>
    </w:p>
    <w:p w:rsidR="009573EA" w:rsidRDefault="009573EA" w:rsidP="00F15DF1">
      <w:pPr>
        <w:suppressAutoHyphens/>
        <w:jc w:val="both"/>
        <w:rPr>
          <w:b/>
          <w:bCs/>
          <w:sz w:val="22"/>
          <w:szCs w:val="22"/>
          <w:lang w:eastAsia="ar-SA"/>
        </w:rPr>
      </w:pPr>
    </w:p>
    <w:p w:rsidR="00F15DF1" w:rsidRPr="00F15DF1" w:rsidRDefault="00F15DF1" w:rsidP="00F15DF1">
      <w:pPr>
        <w:numPr>
          <w:ilvl w:val="0"/>
          <w:numId w:val="8"/>
        </w:numPr>
        <w:suppressAutoHyphens/>
        <w:spacing w:after="120" w:line="259" w:lineRule="auto"/>
        <w:ind w:left="0" w:firstLine="0"/>
        <w:rPr>
          <w:b/>
          <w:bCs/>
          <w:sz w:val="22"/>
          <w:szCs w:val="22"/>
          <w:u w:val="single"/>
          <w:lang w:eastAsia="ar-SA"/>
        </w:rPr>
      </w:pPr>
      <w:r w:rsidRPr="00F15DF1">
        <w:rPr>
          <w:b/>
          <w:bCs/>
          <w:sz w:val="22"/>
          <w:szCs w:val="22"/>
          <w:u w:val="single"/>
          <w:lang w:eastAsia="ar-SA"/>
        </w:rPr>
        <w:t>Pytanie nr 10 dotyczy Pakietu nr 7 poz. 1:</w:t>
      </w:r>
    </w:p>
    <w:p w:rsidR="00F15DF1" w:rsidRDefault="00F15DF1" w:rsidP="00F15DF1">
      <w:pPr>
        <w:suppressAutoHyphens/>
        <w:jc w:val="both"/>
        <w:rPr>
          <w:b/>
          <w:bCs/>
          <w:sz w:val="22"/>
          <w:szCs w:val="22"/>
          <w:u w:val="single"/>
          <w:lang w:eastAsia="ar-SA"/>
        </w:rPr>
      </w:pPr>
      <w:r w:rsidRPr="00F15DF1">
        <w:rPr>
          <w:sz w:val="22"/>
          <w:szCs w:val="22"/>
          <w:lang w:eastAsia="ar-SA"/>
        </w:rPr>
        <w:t xml:space="preserve">Zwracamy się do Zamawiającego z prośbą o </w:t>
      </w:r>
      <w:r w:rsidR="008576AF" w:rsidRPr="00F15DF1">
        <w:rPr>
          <w:b/>
          <w:bCs/>
          <w:sz w:val="22"/>
          <w:szCs w:val="22"/>
          <w:u w:val="single"/>
          <w:lang w:eastAsia="ar-SA"/>
        </w:rPr>
        <w:t>zmniejszenie</w:t>
      </w:r>
      <w:bookmarkStart w:id="5" w:name="_GoBack"/>
      <w:bookmarkEnd w:id="5"/>
      <w:r w:rsidRPr="00F15DF1">
        <w:rPr>
          <w:b/>
          <w:bCs/>
          <w:sz w:val="22"/>
          <w:szCs w:val="22"/>
          <w:u w:val="single"/>
          <w:lang w:eastAsia="ar-SA"/>
        </w:rPr>
        <w:t xml:space="preserve"> wymaganej ilości próbek</w:t>
      </w:r>
      <w:r w:rsidRPr="00F15DF1">
        <w:rPr>
          <w:sz w:val="22"/>
          <w:szCs w:val="22"/>
          <w:lang w:eastAsia="ar-SA"/>
        </w:rPr>
        <w:t xml:space="preserve"> rękawic </w:t>
      </w:r>
      <w:r w:rsidRPr="00F15DF1">
        <w:rPr>
          <w:b/>
          <w:bCs/>
          <w:sz w:val="22"/>
          <w:szCs w:val="22"/>
          <w:lang w:eastAsia="ar-SA"/>
        </w:rPr>
        <w:t>Pakietu nr 7</w:t>
      </w:r>
      <w:r w:rsidRPr="00F15DF1">
        <w:rPr>
          <w:sz w:val="22"/>
          <w:szCs w:val="22"/>
          <w:lang w:eastAsia="ar-SA"/>
        </w:rPr>
        <w:t xml:space="preserve"> do </w:t>
      </w:r>
      <w:r w:rsidRPr="00F15DF1">
        <w:rPr>
          <w:b/>
          <w:bCs/>
          <w:sz w:val="22"/>
          <w:szCs w:val="22"/>
          <w:u w:val="single"/>
          <w:lang w:eastAsia="ar-SA"/>
        </w:rPr>
        <w:t>3 par z dowolnie wybranego rozmiaru.</w:t>
      </w:r>
      <w:bookmarkEnd w:id="4"/>
    </w:p>
    <w:p w:rsidR="009573EA" w:rsidRDefault="009573EA" w:rsidP="00F15DF1">
      <w:pPr>
        <w:suppressAutoHyphens/>
        <w:jc w:val="both"/>
        <w:rPr>
          <w:b/>
          <w:bCs/>
          <w:sz w:val="22"/>
          <w:szCs w:val="22"/>
          <w:u w:val="single"/>
          <w:lang w:eastAsia="ar-SA"/>
        </w:rPr>
      </w:pPr>
    </w:p>
    <w:p w:rsidR="009573EA" w:rsidRPr="009573EA" w:rsidRDefault="009573EA" w:rsidP="00F15DF1">
      <w:pPr>
        <w:suppressAutoHyphens/>
        <w:jc w:val="both"/>
        <w:rPr>
          <w:b/>
          <w:bCs/>
          <w:sz w:val="22"/>
          <w:szCs w:val="22"/>
          <w:lang w:eastAsia="ar-SA"/>
        </w:rPr>
      </w:pPr>
      <w:r w:rsidRPr="009573EA">
        <w:rPr>
          <w:b/>
          <w:bCs/>
          <w:sz w:val="22"/>
          <w:szCs w:val="22"/>
          <w:lang w:eastAsia="ar-SA"/>
        </w:rPr>
        <w:t>Odpowiedź:</w:t>
      </w:r>
      <w:r>
        <w:rPr>
          <w:b/>
          <w:bCs/>
          <w:sz w:val="22"/>
          <w:szCs w:val="22"/>
          <w:lang w:eastAsia="ar-SA"/>
        </w:rPr>
        <w:t xml:space="preserve"> </w:t>
      </w:r>
      <w:r>
        <w:rPr>
          <w:b/>
          <w:bCs/>
          <w:sz w:val="22"/>
          <w:szCs w:val="22"/>
          <w:lang w:eastAsia="ar-SA"/>
        </w:rPr>
        <w:t>Zamawiający nie dopuszcza.</w:t>
      </w:r>
    </w:p>
    <w:p w:rsidR="00F15DF1" w:rsidRPr="00F15DF1" w:rsidRDefault="00F15DF1" w:rsidP="00F15DF1">
      <w:pPr>
        <w:suppressAutoHyphens/>
        <w:jc w:val="both"/>
        <w:rPr>
          <w:b/>
          <w:bCs/>
          <w:sz w:val="22"/>
          <w:szCs w:val="22"/>
          <w:u w:val="single"/>
          <w:lang w:eastAsia="ar-SA"/>
        </w:rPr>
      </w:pPr>
    </w:p>
    <w:p w:rsidR="00F15DF1" w:rsidRPr="00F15DF1" w:rsidRDefault="00F15DF1" w:rsidP="00F15DF1">
      <w:pPr>
        <w:numPr>
          <w:ilvl w:val="0"/>
          <w:numId w:val="8"/>
        </w:numPr>
        <w:suppressAutoHyphens/>
        <w:spacing w:after="160" w:line="259" w:lineRule="auto"/>
        <w:ind w:left="0" w:firstLine="0"/>
        <w:rPr>
          <w:b/>
          <w:bCs/>
          <w:sz w:val="22"/>
          <w:szCs w:val="22"/>
          <w:u w:val="single"/>
          <w:lang w:eastAsia="ar-SA"/>
        </w:rPr>
      </w:pPr>
      <w:r w:rsidRPr="00F15DF1">
        <w:rPr>
          <w:b/>
          <w:bCs/>
          <w:sz w:val="22"/>
          <w:szCs w:val="22"/>
          <w:u w:val="single"/>
          <w:lang w:eastAsia="ar-SA"/>
        </w:rPr>
        <w:t>Pytanie nr 11 dotyczy zapisów SWZ dla Pakietu nr 1, Pakietu nr 2, Pakietu nr 4, Pakietu nr 6</w:t>
      </w:r>
      <w:r>
        <w:rPr>
          <w:b/>
          <w:bCs/>
          <w:sz w:val="22"/>
          <w:szCs w:val="22"/>
          <w:u w:val="single"/>
          <w:lang w:eastAsia="ar-SA"/>
        </w:rPr>
        <w:t xml:space="preserve"> </w:t>
      </w:r>
      <w:r w:rsidRPr="00F15DF1">
        <w:rPr>
          <w:b/>
          <w:bCs/>
          <w:sz w:val="22"/>
          <w:szCs w:val="22"/>
          <w:u w:val="single"/>
          <w:lang w:eastAsia="ar-SA"/>
        </w:rPr>
        <w:t>oraz Pakietu nr 7:</w:t>
      </w:r>
    </w:p>
    <w:p w:rsidR="00F15DF1" w:rsidRPr="00F15DF1" w:rsidRDefault="00F15DF1" w:rsidP="00F15DF1">
      <w:pPr>
        <w:suppressAutoHyphens/>
        <w:jc w:val="both"/>
        <w:rPr>
          <w:sz w:val="22"/>
          <w:szCs w:val="22"/>
          <w:lang w:eastAsia="ar-SA"/>
        </w:rPr>
      </w:pPr>
      <w:r w:rsidRPr="00F15DF1">
        <w:rPr>
          <w:sz w:val="22"/>
          <w:szCs w:val="22"/>
          <w:lang w:eastAsia="ar-SA"/>
        </w:rPr>
        <w:t xml:space="preserve">Zwracamy się do Zamawiającego z prośbą o </w:t>
      </w:r>
      <w:r w:rsidRPr="00F15DF1">
        <w:rPr>
          <w:sz w:val="22"/>
          <w:szCs w:val="22"/>
          <w:u w:val="single"/>
          <w:lang w:eastAsia="ar-SA"/>
        </w:rPr>
        <w:t>doprecyzowanie</w:t>
      </w:r>
      <w:r w:rsidRPr="00F15DF1">
        <w:rPr>
          <w:sz w:val="22"/>
          <w:szCs w:val="22"/>
          <w:lang w:eastAsia="ar-SA"/>
        </w:rPr>
        <w:t xml:space="preserve"> wskazanych przez Zamawiającego </w:t>
      </w:r>
      <w:r w:rsidRPr="00F15DF1">
        <w:rPr>
          <w:sz w:val="22"/>
          <w:szCs w:val="22"/>
          <w:lang w:eastAsia="ar-SA"/>
        </w:rPr>
        <w:br/>
        <w:t xml:space="preserve">w Rozdziale 19.3 </w:t>
      </w:r>
      <w:r w:rsidRPr="00F15DF1">
        <w:rPr>
          <w:sz w:val="22"/>
          <w:szCs w:val="22"/>
          <w:u w:val="single"/>
          <w:lang w:eastAsia="ar-SA"/>
        </w:rPr>
        <w:t>kryteriów oceny</w:t>
      </w:r>
      <w:r w:rsidRPr="00F15DF1">
        <w:rPr>
          <w:sz w:val="22"/>
          <w:szCs w:val="22"/>
          <w:lang w:eastAsia="ar-SA"/>
        </w:rPr>
        <w:t>, którymi Zamawiający będzie się kierował przy wyborze oferty dla Pakietów nr 1, 2, 4, 6, oraz 7:</w:t>
      </w:r>
    </w:p>
    <w:p w:rsidR="00F15DF1" w:rsidRPr="00F15DF1" w:rsidRDefault="00F15DF1" w:rsidP="00F15DF1">
      <w:pPr>
        <w:suppressAutoHyphens/>
        <w:jc w:val="both"/>
        <w:rPr>
          <w:sz w:val="22"/>
          <w:szCs w:val="22"/>
          <w:lang w:eastAsia="ar-SA"/>
        </w:rPr>
      </w:pPr>
    </w:p>
    <w:p w:rsidR="00F15DF1" w:rsidRDefault="00F15DF1" w:rsidP="00F15DF1">
      <w:pPr>
        <w:suppressAutoHyphens/>
        <w:jc w:val="both"/>
        <w:rPr>
          <w:b/>
          <w:bCs/>
          <w:sz w:val="22"/>
          <w:szCs w:val="22"/>
          <w:lang w:eastAsia="ar-SA"/>
        </w:rPr>
      </w:pPr>
      <w:r w:rsidRPr="00F15DF1">
        <w:rPr>
          <w:b/>
          <w:bCs/>
          <w:sz w:val="22"/>
          <w:szCs w:val="22"/>
          <w:highlight w:val="yellow"/>
          <w:lang w:eastAsia="ar-SA"/>
        </w:rPr>
        <w:t xml:space="preserve">Pakiet 1 – Rękawice lateksowe, sterylne, </w:t>
      </w:r>
      <w:proofErr w:type="spellStart"/>
      <w:r w:rsidRPr="00F15DF1">
        <w:rPr>
          <w:b/>
          <w:bCs/>
          <w:sz w:val="22"/>
          <w:szCs w:val="22"/>
          <w:highlight w:val="yellow"/>
          <w:lang w:eastAsia="ar-SA"/>
        </w:rPr>
        <w:t>bezpudrowe</w:t>
      </w:r>
      <w:proofErr w:type="spellEnd"/>
      <w:r w:rsidRPr="00F15DF1">
        <w:rPr>
          <w:b/>
          <w:bCs/>
          <w:sz w:val="22"/>
          <w:szCs w:val="22"/>
          <w:highlight w:val="yellow"/>
          <w:lang w:eastAsia="ar-SA"/>
        </w:rPr>
        <w:t>:</w:t>
      </w:r>
    </w:p>
    <w:p w:rsidR="00F15DF1" w:rsidRPr="00F15DF1" w:rsidRDefault="00F15DF1" w:rsidP="00F15DF1">
      <w:pPr>
        <w:suppressAutoHyphens/>
        <w:jc w:val="both"/>
        <w:rPr>
          <w:b/>
          <w:bCs/>
          <w:sz w:val="22"/>
          <w:szCs w:val="22"/>
          <w:lang w:eastAsia="ar-SA"/>
        </w:rPr>
      </w:pPr>
    </w:p>
    <w:tbl>
      <w:tblPr>
        <w:tblStyle w:val="Tabela-Siatka1"/>
        <w:tblW w:w="0" w:type="auto"/>
        <w:tblInd w:w="779" w:type="dxa"/>
        <w:tblLook w:val="04A0" w:firstRow="1" w:lastRow="0" w:firstColumn="1" w:lastColumn="0" w:noHBand="0" w:noVBand="1"/>
      </w:tblPr>
      <w:tblGrid>
        <w:gridCol w:w="2532"/>
        <w:gridCol w:w="2488"/>
        <w:gridCol w:w="2488"/>
      </w:tblGrid>
      <w:tr w:rsidR="00F15DF1" w:rsidRPr="00F15DF1" w:rsidTr="00F15DF1">
        <w:trPr>
          <w:trHeight w:val="261"/>
        </w:trPr>
        <w:tc>
          <w:tcPr>
            <w:tcW w:w="2532"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Akceptowalny poziom jakości AQL</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&lt;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PKT</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32"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Siła zrywania przed starzeniem powyżej 18N</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Siła zrywania</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 xml:space="preserve">&gt; 18N </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5 PKT</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 xml:space="preserve">Siła zrywania </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 xml:space="preserve">= 18N </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32" w:type="dxa"/>
          </w:tcPr>
          <w:p w:rsidR="00F15DF1" w:rsidRPr="00F15DF1" w:rsidRDefault="00F15DF1" w:rsidP="00F15DF1">
            <w:pPr>
              <w:suppressAutoHyphens/>
              <w:rPr>
                <w:rFonts w:ascii="Times New Roman" w:hAnsi="Times New Roman" w:cs="Times New Roman"/>
                <w:lang w:eastAsia="ar-SA"/>
              </w:rPr>
            </w:pPr>
            <w:r w:rsidRPr="00F15DF1">
              <w:rPr>
                <w:rFonts w:ascii="Times New Roman" w:hAnsi="Times New Roman" w:cs="Times New Roman"/>
                <w:lang w:eastAsia="ar-SA"/>
              </w:rPr>
              <w:t xml:space="preserve">Wyniki badań na przenikanie powyżej 18 </w:t>
            </w:r>
            <w:r w:rsidRPr="00F15DF1">
              <w:rPr>
                <w:rFonts w:ascii="Times New Roman" w:hAnsi="Times New Roman" w:cs="Times New Roman"/>
                <w:b/>
                <w:bCs/>
                <w:color w:val="FF0000"/>
                <w:lang w:eastAsia="ar-SA"/>
              </w:rPr>
              <w:t>substancji chemicznych</w:t>
            </w:r>
            <w:r w:rsidRPr="00F15DF1">
              <w:rPr>
                <w:rFonts w:ascii="Times New Roman" w:hAnsi="Times New Roman" w:cs="Times New Roman"/>
                <w:color w:val="FF0000"/>
                <w:lang w:eastAsia="ar-SA"/>
              </w:rPr>
              <w:t xml:space="preserve"> </w:t>
            </w:r>
            <w:r w:rsidRPr="00F15DF1">
              <w:rPr>
                <w:rFonts w:ascii="Times New Roman" w:hAnsi="Times New Roman" w:cs="Times New Roman"/>
                <w:lang w:eastAsia="ar-SA"/>
              </w:rPr>
              <w:t>na co najmniej 1 poziomie ochrony</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&gt; 18 substancji</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5 PKT</w:t>
            </w:r>
          </w:p>
        </w:tc>
        <w:tc>
          <w:tcPr>
            <w:tcW w:w="248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18 substancji</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bl>
    <w:p w:rsidR="00F15DF1" w:rsidRPr="00F15DF1" w:rsidRDefault="00F15DF1" w:rsidP="00F15DF1">
      <w:pPr>
        <w:suppressAutoHyphens/>
        <w:jc w:val="both"/>
        <w:rPr>
          <w:sz w:val="22"/>
          <w:szCs w:val="22"/>
          <w:lang w:eastAsia="ar-SA"/>
        </w:rPr>
      </w:pPr>
      <w:r w:rsidRPr="00F15DF1">
        <w:rPr>
          <w:sz w:val="22"/>
          <w:szCs w:val="22"/>
          <w:lang w:eastAsia="ar-SA"/>
        </w:rPr>
        <w:t>Prosimy o doprecyzowanie, czy Zamawiający ma na myśli w ww. Pakiecie substancje chemiczne, tj.</w:t>
      </w:r>
    </w:p>
    <w:p w:rsidR="00F15DF1" w:rsidRDefault="00F15DF1" w:rsidP="00F15DF1">
      <w:pPr>
        <w:suppressAutoHyphens/>
        <w:jc w:val="both"/>
        <w:rPr>
          <w:sz w:val="22"/>
          <w:szCs w:val="22"/>
          <w:lang w:eastAsia="ar-SA"/>
        </w:rPr>
      </w:pPr>
      <w:r w:rsidRPr="00F15DF1">
        <w:rPr>
          <w:b/>
          <w:bCs/>
          <w:sz w:val="22"/>
          <w:szCs w:val="22"/>
          <w:lang w:eastAsia="ar-SA"/>
        </w:rPr>
        <w:t xml:space="preserve">tylko i wyłącznie substancje chemiczne (nie będące cytostatykami), czy będzie liczył również cytostatyki (w przypadku odporności na przenikanie </w:t>
      </w:r>
      <w:proofErr w:type="spellStart"/>
      <w:r w:rsidRPr="00F15DF1">
        <w:rPr>
          <w:b/>
          <w:bCs/>
          <w:sz w:val="22"/>
          <w:szCs w:val="22"/>
          <w:lang w:eastAsia="ar-SA"/>
        </w:rPr>
        <w:t>cytostatyków</w:t>
      </w:r>
      <w:proofErr w:type="spellEnd"/>
      <w:r w:rsidRPr="00F15DF1">
        <w:rPr>
          <w:b/>
          <w:bCs/>
          <w:sz w:val="22"/>
          <w:szCs w:val="22"/>
          <w:lang w:eastAsia="ar-SA"/>
        </w:rPr>
        <w:t>) oraz inne substancje chemiczne nie będące cytostatykami</w:t>
      </w:r>
      <w:r w:rsidRPr="00F15DF1">
        <w:rPr>
          <w:sz w:val="22"/>
          <w:szCs w:val="22"/>
          <w:lang w:eastAsia="ar-SA"/>
        </w:rPr>
        <w:t>.</w:t>
      </w:r>
    </w:p>
    <w:p w:rsidR="009573EA" w:rsidRDefault="009573EA" w:rsidP="00F15DF1">
      <w:pPr>
        <w:suppressAutoHyphens/>
        <w:jc w:val="both"/>
        <w:rPr>
          <w:sz w:val="22"/>
          <w:szCs w:val="22"/>
          <w:lang w:eastAsia="ar-SA"/>
        </w:rPr>
      </w:pPr>
    </w:p>
    <w:p w:rsidR="009573EA" w:rsidRPr="009573EA" w:rsidRDefault="009573EA" w:rsidP="00F15DF1">
      <w:pPr>
        <w:suppressAutoHyphens/>
        <w:jc w:val="both"/>
        <w:rPr>
          <w:b/>
          <w:bCs/>
          <w:sz w:val="22"/>
          <w:szCs w:val="22"/>
          <w:lang w:eastAsia="ar-SA"/>
        </w:rPr>
      </w:pPr>
      <w:r w:rsidRPr="009573EA">
        <w:rPr>
          <w:b/>
          <w:bCs/>
          <w:sz w:val="22"/>
          <w:szCs w:val="22"/>
          <w:lang w:eastAsia="ar-SA"/>
        </w:rPr>
        <w:t>Odpowiedź:</w:t>
      </w:r>
      <w:r>
        <w:rPr>
          <w:b/>
          <w:bCs/>
          <w:sz w:val="22"/>
          <w:szCs w:val="22"/>
          <w:lang w:eastAsia="ar-SA"/>
        </w:rPr>
        <w:t xml:space="preserve"> Zamawiający ma na myśli tylko i wyłącznie substancje chemiczne (nie będące cytostatykami.</w:t>
      </w:r>
    </w:p>
    <w:p w:rsidR="00F15DF1" w:rsidRPr="00F15DF1" w:rsidRDefault="00F15DF1" w:rsidP="00F15DF1">
      <w:pPr>
        <w:suppressAutoHyphens/>
        <w:jc w:val="both"/>
        <w:rPr>
          <w:sz w:val="22"/>
          <w:szCs w:val="22"/>
          <w:lang w:eastAsia="ar-SA"/>
        </w:rPr>
      </w:pPr>
    </w:p>
    <w:p w:rsidR="00F15DF1" w:rsidRDefault="00F15DF1" w:rsidP="00F15DF1">
      <w:pPr>
        <w:suppressAutoHyphens/>
        <w:jc w:val="both"/>
        <w:rPr>
          <w:b/>
          <w:bCs/>
          <w:sz w:val="22"/>
          <w:szCs w:val="22"/>
          <w:lang w:eastAsia="ar-SA"/>
        </w:rPr>
      </w:pPr>
      <w:r w:rsidRPr="00F15DF1">
        <w:rPr>
          <w:b/>
          <w:bCs/>
          <w:sz w:val="22"/>
          <w:szCs w:val="22"/>
          <w:highlight w:val="yellow"/>
          <w:lang w:eastAsia="ar-SA"/>
        </w:rPr>
        <w:t>Pakiet 2 - Rękawice nitrylowe, diagnostyczne:</w:t>
      </w:r>
    </w:p>
    <w:tbl>
      <w:tblPr>
        <w:tblStyle w:val="Tabela-Siatka1"/>
        <w:tblpPr w:leftFromText="141" w:rightFromText="141" w:vertAnchor="text" w:horzAnchor="margin" w:tblpXSpec="center" w:tblpY="181"/>
        <w:tblW w:w="0" w:type="auto"/>
        <w:tblLook w:val="04A0" w:firstRow="1" w:lastRow="0" w:firstColumn="1" w:lastColumn="0" w:noHBand="0" w:noVBand="1"/>
      </w:tblPr>
      <w:tblGrid>
        <w:gridCol w:w="2553"/>
        <w:gridCol w:w="2477"/>
        <w:gridCol w:w="2478"/>
      </w:tblGrid>
      <w:tr w:rsidR="00F15DF1" w:rsidRPr="00F15DF1" w:rsidTr="00F15DF1">
        <w:trPr>
          <w:trHeight w:val="261"/>
        </w:trPr>
        <w:tc>
          <w:tcPr>
            <w:tcW w:w="2553"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Akceptowalny poziom jakości AQL</w:t>
            </w:r>
          </w:p>
        </w:tc>
        <w:tc>
          <w:tcPr>
            <w:tcW w:w="2477"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PKT</w:t>
            </w:r>
          </w:p>
        </w:tc>
        <w:tc>
          <w:tcPr>
            <w:tcW w:w="247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1,5</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53" w:type="dxa"/>
          </w:tcPr>
          <w:p w:rsidR="00F15DF1" w:rsidRPr="00F15DF1" w:rsidRDefault="00F15DF1" w:rsidP="00F15DF1">
            <w:pPr>
              <w:suppressAutoHyphens/>
              <w:rPr>
                <w:rFonts w:ascii="Times New Roman" w:hAnsi="Times New Roman" w:cs="Times New Roman"/>
                <w:lang w:eastAsia="ar-SA"/>
              </w:rPr>
            </w:pPr>
            <w:r w:rsidRPr="00F15DF1">
              <w:rPr>
                <w:rFonts w:ascii="Times New Roman" w:hAnsi="Times New Roman" w:cs="Times New Roman"/>
                <w:lang w:eastAsia="ar-SA"/>
              </w:rPr>
              <w:t xml:space="preserve">Wyniki badań na przenikanie powyżej 12 </w:t>
            </w:r>
            <w:r w:rsidRPr="00F15DF1">
              <w:rPr>
                <w:rFonts w:ascii="Times New Roman" w:hAnsi="Times New Roman" w:cs="Times New Roman"/>
                <w:b/>
                <w:bCs/>
                <w:color w:val="FF0000"/>
                <w:lang w:eastAsia="ar-SA"/>
              </w:rPr>
              <w:t>substancji</w:t>
            </w:r>
            <w:r w:rsidRPr="00F15DF1">
              <w:rPr>
                <w:rFonts w:ascii="Times New Roman" w:hAnsi="Times New Roman" w:cs="Times New Roman"/>
                <w:color w:val="FF0000"/>
                <w:lang w:eastAsia="ar-SA"/>
              </w:rPr>
              <w:t xml:space="preserve"> </w:t>
            </w:r>
            <w:r w:rsidRPr="00F15DF1">
              <w:rPr>
                <w:rFonts w:ascii="Times New Roman" w:hAnsi="Times New Roman" w:cs="Times New Roman"/>
                <w:lang w:eastAsia="ar-SA"/>
              </w:rPr>
              <w:t>na co najmniej 1 poziomie</w:t>
            </w:r>
          </w:p>
        </w:tc>
        <w:tc>
          <w:tcPr>
            <w:tcW w:w="4955" w:type="dxa"/>
            <w:gridSpan w:val="2"/>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12 substancji - 0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13 substancji – 2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14 substancji – 4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substancji – 6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≥16 substancji – 10 pkt</w:t>
            </w:r>
          </w:p>
        </w:tc>
      </w:tr>
    </w:tbl>
    <w:p w:rsidR="00F15DF1" w:rsidRPr="00F15DF1" w:rsidRDefault="00F15DF1" w:rsidP="00F15DF1">
      <w:pPr>
        <w:suppressAutoHyphens/>
        <w:jc w:val="both"/>
        <w:rPr>
          <w:b/>
          <w:bCs/>
          <w:sz w:val="22"/>
          <w:szCs w:val="22"/>
          <w:lang w:eastAsia="ar-SA"/>
        </w:rPr>
      </w:pPr>
    </w:p>
    <w:p w:rsidR="00F15DF1" w:rsidRPr="00F15DF1" w:rsidRDefault="00F15DF1" w:rsidP="00F15DF1">
      <w:pPr>
        <w:suppressAutoHyphens/>
        <w:jc w:val="both"/>
        <w:rPr>
          <w:sz w:val="22"/>
          <w:szCs w:val="22"/>
          <w:lang w:eastAsia="ar-SA"/>
        </w:rPr>
      </w:pPr>
      <w:r w:rsidRPr="00F15DF1">
        <w:rPr>
          <w:sz w:val="22"/>
          <w:szCs w:val="22"/>
          <w:lang w:eastAsia="ar-SA"/>
        </w:rPr>
        <w:t>Prosimy o doprecyzowanie, czy Zamawiający ma na myśli w ww. Pakiecie substancje chemiczne, tj.</w:t>
      </w:r>
    </w:p>
    <w:p w:rsidR="00F15DF1" w:rsidRDefault="00F15DF1" w:rsidP="00F15DF1">
      <w:pPr>
        <w:suppressAutoHyphens/>
        <w:jc w:val="both"/>
        <w:rPr>
          <w:sz w:val="22"/>
          <w:szCs w:val="22"/>
          <w:lang w:eastAsia="ar-SA"/>
        </w:rPr>
      </w:pPr>
      <w:r w:rsidRPr="00F15DF1">
        <w:rPr>
          <w:b/>
          <w:bCs/>
          <w:sz w:val="22"/>
          <w:szCs w:val="22"/>
          <w:lang w:eastAsia="ar-SA"/>
        </w:rPr>
        <w:t xml:space="preserve">tylko i wyłącznie substancje chemiczne (nie będące cytostatykami), czy będzie liczył również cytostatyki (w przypadku odporności na przenikanie </w:t>
      </w:r>
      <w:proofErr w:type="spellStart"/>
      <w:r w:rsidRPr="00F15DF1">
        <w:rPr>
          <w:b/>
          <w:bCs/>
          <w:sz w:val="22"/>
          <w:szCs w:val="22"/>
          <w:lang w:eastAsia="ar-SA"/>
        </w:rPr>
        <w:t>cytostatyków</w:t>
      </w:r>
      <w:proofErr w:type="spellEnd"/>
      <w:r w:rsidRPr="00F15DF1">
        <w:rPr>
          <w:b/>
          <w:bCs/>
          <w:sz w:val="22"/>
          <w:szCs w:val="22"/>
          <w:lang w:eastAsia="ar-SA"/>
        </w:rPr>
        <w:t>) oraz inne substancje chemiczne nie będące cytostatykami</w:t>
      </w:r>
      <w:r w:rsidRPr="00F15DF1">
        <w:rPr>
          <w:sz w:val="22"/>
          <w:szCs w:val="22"/>
          <w:lang w:eastAsia="ar-SA"/>
        </w:rPr>
        <w:t>.</w:t>
      </w:r>
    </w:p>
    <w:p w:rsidR="009573EA" w:rsidRDefault="009573EA" w:rsidP="00F15DF1">
      <w:pPr>
        <w:suppressAutoHyphens/>
        <w:jc w:val="both"/>
        <w:rPr>
          <w:sz w:val="22"/>
          <w:szCs w:val="22"/>
          <w:lang w:eastAsia="ar-SA"/>
        </w:rPr>
      </w:pPr>
    </w:p>
    <w:p w:rsidR="009573EA" w:rsidRPr="009573EA" w:rsidRDefault="009573EA" w:rsidP="00F15DF1">
      <w:pPr>
        <w:suppressAutoHyphens/>
        <w:jc w:val="both"/>
        <w:rPr>
          <w:b/>
          <w:bCs/>
          <w:sz w:val="22"/>
          <w:szCs w:val="22"/>
          <w:lang w:eastAsia="ar-SA"/>
        </w:rPr>
      </w:pPr>
      <w:r w:rsidRPr="009573EA">
        <w:rPr>
          <w:b/>
          <w:bCs/>
          <w:sz w:val="22"/>
          <w:szCs w:val="22"/>
          <w:lang w:eastAsia="ar-SA"/>
        </w:rPr>
        <w:t>Odpowiedź: Zamawiający ma na myśli substancje chemiczne wraz z cytostatykami.</w:t>
      </w:r>
    </w:p>
    <w:p w:rsidR="00F15DF1" w:rsidRPr="00F15DF1" w:rsidRDefault="00F15DF1" w:rsidP="00F15DF1">
      <w:pPr>
        <w:suppressAutoHyphens/>
        <w:jc w:val="both"/>
        <w:rPr>
          <w:sz w:val="22"/>
          <w:szCs w:val="22"/>
          <w:lang w:eastAsia="ar-SA"/>
        </w:rPr>
      </w:pPr>
    </w:p>
    <w:p w:rsidR="00F15DF1" w:rsidRDefault="00F15DF1" w:rsidP="00F15DF1">
      <w:pPr>
        <w:suppressAutoHyphens/>
        <w:jc w:val="both"/>
        <w:rPr>
          <w:b/>
          <w:bCs/>
          <w:sz w:val="22"/>
          <w:szCs w:val="22"/>
          <w:lang w:eastAsia="ar-SA"/>
        </w:rPr>
      </w:pPr>
      <w:r w:rsidRPr="00F15DF1">
        <w:rPr>
          <w:b/>
          <w:bCs/>
          <w:sz w:val="22"/>
          <w:szCs w:val="22"/>
          <w:highlight w:val="yellow"/>
          <w:lang w:eastAsia="ar-SA"/>
        </w:rPr>
        <w:t xml:space="preserve">Pakiet 4 – Rękawice diagnostyczne, nitrylowe, </w:t>
      </w:r>
      <w:proofErr w:type="spellStart"/>
      <w:r w:rsidRPr="00F15DF1">
        <w:rPr>
          <w:b/>
          <w:bCs/>
          <w:sz w:val="22"/>
          <w:szCs w:val="22"/>
          <w:highlight w:val="yellow"/>
          <w:lang w:eastAsia="ar-SA"/>
        </w:rPr>
        <w:t>bezpudrowe</w:t>
      </w:r>
      <w:proofErr w:type="spellEnd"/>
      <w:r w:rsidRPr="00F15DF1">
        <w:rPr>
          <w:b/>
          <w:bCs/>
          <w:sz w:val="22"/>
          <w:szCs w:val="22"/>
          <w:highlight w:val="yellow"/>
          <w:lang w:eastAsia="ar-SA"/>
        </w:rPr>
        <w:t xml:space="preserve"> o przedłużonym mankiecie:</w:t>
      </w:r>
    </w:p>
    <w:tbl>
      <w:tblPr>
        <w:tblStyle w:val="Tabela-Siatka1"/>
        <w:tblpPr w:leftFromText="141" w:rightFromText="141" w:vertAnchor="text" w:horzAnchor="margin" w:tblpXSpec="center" w:tblpY="174"/>
        <w:tblW w:w="0" w:type="auto"/>
        <w:tblLook w:val="04A0" w:firstRow="1" w:lastRow="0" w:firstColumn="1" w:lastColumn="0" w:noHBand="0" w:noVBand="1"/>
      </w:tblPr>
      <w:tblGrid>
        <w:gridCol w:w="2553"/>
        <w:gridCol w:w="2477"/>
        <w:gridCol w:w="2478"/>
      </w:tblGrid>
      <w:tr w:rsidR="00F15DF1" w:rsidRPr="00F15DF1" w:rsidTr="00F15DF1">
        <w:trPr>
          <w:trHeight w:val="261"/>
        </w:trPr>
        <w:tc>
          <w:tcPr>
            <w:tcW w:w="2553"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lastRenderedPageBreak/>
              <w:t>Akceptowalny poziom jakości AQL</w:t>
            </w:r>
          </w:p>
        </w:tc>
        <w:tc>
          <w:tcPr>
            <w:tcW w:w="2477"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PKT</w:t>
            </w:r>
          </w:p>
        </w:tc>
        <w:tc>
          <w:tcPr>
            <w:tcW w:w="247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1,5</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53" w:type="dxa"/>
          </w:tcPr>
          <w:p w:rsidR="00F15DF1" w:rsidRPr="00F15DF1" w:rsidRDefault="00F15DF1" w:rsidP="00F15DF1">
            <w:pPr>
              <w:tabs>
                <w:tab w:val="left" w:pos="1920"/>
              </w:tabs>
              <w:suppressAutoHyphens/>
              <w:rPr>
                <w:rFonts w:ascii="Times New Roman" w:hAnsi="Times New Roman" w:cs="Times New Roman"/>
                <w:lang w:eastAsia="ar-SA"/>
              </w:rPr>
            </w:pPr>
            <w:r w:rsidRPr="00F15DF1">
              <w:rPr>
                <w:rFonts w:ascii="Times New Roman" w:hAnsi="Times New Roman" w:cs="Times New Roman"/>
                <w:lang w:eastAsia="ar-SA"/>
              </w:rPr>
              <w:t xml:space="preserve">Wyniki badań na przenikanie powyżej 12 </w:t>
            </w:r>
            <w:r w:rsidRPr="00F15DF1">
              <w:rPr>
                <w:rFonts w:ascii="Times New Roman" w:hAnsi="Times New Roman" w:cs="Times New Roman"/>
                <w:b/>
                <w:bCs/>
                <w:color w:val="FF0000"/>
                <w:lang w:eastAsia="ar-SA"/>
              </w:rPr>
              <w:t>substancji chemicznych</w:t>
            </w:r>
            <w:r w:rsidRPr="00F15DF1">
              <w:rPr>
                <w:rFonts w:ascii="Times New Roman" w:hAnsi="Times New Roman" w:cs="Times New Roman"/>
                <w:color w:val="FF0000"/>
                <w:lang w:eastAsia="ar-SA"/>
              </w:rPr>
              <w:t xml:space="preserve"> </w:t>
            </w:r>
            <w:r w:rsidRPr="00F15DF1">
              <w:rPr>
                <w:rFonts w:ascii="Times New Roman" w:hAnsi="Times New Roman" w:cs="Times New Roman"/>
                <w:lang w:eastAsia="ar-SA"/>
              </w:rPr>
              <w:t>na co najmniej 1 poziomie</w:t>
            </w:r>
          </w:p>
        </w:tc>
        <w:tc>
          <w:tcPr>
            <w:tcW w:w="4955" w:type="dxa"/>
            <w:gridSpan w:val="2"/>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12 substancji - 0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13 substancji – 2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14 substancji – 4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substancji – 6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≥16 substancji – 10 pkt</w:t>
            </w:r>
          </w:p>
        </w:tc>
      </w:tr>
    </w:tbl>
    <w:p w:rsidR="00F15DF1" w:rsidRPr="00F15DF1" w:rsidRDefault="00F15DF1" w:rsidP="00F15DF1">
      <w:pPr>
        <w:suppressAutoHyphens/>
        <w:jc w:val="both"/>
        <w:rPr>
          <w:b/>
          <w:bCs/>
          <w:sz w:val="22"/>
          <w:szCs w:val="22"/>
          <w:lang w:eastAsia="ar-SA"/>
        </w:rPr>
      </w:pPr>
    </w:p>
    <w:p w:rsidR="00F15DF1" w:rsidRPr="00F15DF1" w:rsidRDefault="00F15DF1" w:rsidP="00F15DF1">
      <w:pPr>
        <w:suppressAutoHyphens/>
        <w:jc w:val="both"/>
        <w:rPr>
          <w:sz w:val="22"/>
          <w:szCs w:val="22"/>
          <w:lang w:eastAsia="ar-SA"/>
        </w:rPr>
      </w:pPr>
      <w:r w:rsidRPr="00F15DF1">
        <w:rPr>
          <w:sz w:val="22"/>
          <w:szCs w:val="22"/>
          <w:lang w:eastAsia="ar-SA"/>
        </w:rPr>
        <w:t>Prosimy o doprecyzowanie, czy Zamawiający ma na myśli w ww. Pakiecie substancje chemiczne, tj.</w:t>
      </w:r>
    </w:p>
    <w:p w:rsidR="00F15DF1" w:rsidRDefault="00F15DF1" w:rsidP="00F15DF1">
      <w:pPr>
        <w:suppressAutoHyphens/>
        <w:jc w:val="both"/>
        <w:rPr>
          <w:sz w:val="22"/>
          <w:szCs w:val="22"/>
          <w:lang w:eastAsia="ar-SA"/>
        </w:rPr>
      </w:pPr>
      <w:r w:rsidRPr="00F15DF1">
        <w:rPr>
          <w:b/>
          <w:bCs/>
          <w:sz w:val="22"/>
          <w:szCs w:val="22"/>
          <w:lang w:eastAsia="ar-SA"/>
        </w:rPr>
        <w:t xml:space="preserve">tylko i wyłącznie substancje chemiczne (nie będące cytostatykami), czy będzie liczył również cytostatyki (w przypadku odporności na przenikanie </w:t>
      </w:r>
      <w:proofErr w:type="spellStart"/>
      <w:r w:rsidRPr="00F15DF1">
        <w:rPr>
          <w:b/>
          <w:bCs/>
          <w:sz w:val="22"/>
          <w:szCs w:val="22"/>
          <w:lang w:eastAsia="ar-SA"/>
        </w:rPr>
        <w:t>cytostatyków</w:t>
      </w:r>
      <w:proofErr w:type="spellEnd"/>
      <w:r w:rsidRPr="00F15DF1">
        <w:rPr>
          <w:b/>
          <w:bCs/>
          <w:sz w:val="22"/>
          <w:szCs w:val="22"/>
          <w:lang w:eastAsia="ar-SA"/>
        </w:rPr>
        <w:t>) oraz inne substancje chemiczne nie będące cytostatykami</w:t>
      </w:r>
      <w:r w:rsidRPr="00F15DF1">
        <w:rPr>
          <w:sz w:val="22"/>
          <w:szCs w:val="22"/>
          <w:lang w:eastAsia="ar-SA"/>
        </w:rPr>
        <w:t>.</w:t>
      </w:r>
    </w:p>
    <w:p w:rsidR="009573EA" w:rsidRDefault="009573EA" w:rsidP="00F15DF1">
      <w:pPr>
        <w:suppressAutoHyphens/>
        <w:jc w:val="both"/>
        <w:rPr>
          <w:sz w:val="22"/>
          <w:szCs w:val="22"/>
          <w:lang w:eastAsia="ar-SA"/>
        </w:rPr>
      </w:pPr>
    </w:p>
    <w:p w:rsidR="009573EA" w:rsidRPr="009573EA" w:rsidRDefault="009573EA" w:rsidP="009573EA">
      <w:pPr>
        <w:suppressAutoHyphens/>
        <w:jc w:val="both"/>
        <w:rPr>
          <w:b/>
          <w:bCs/>
          <w:sz w:val="22"/>
          <w:szCs w:val="22"/>
          <w:lang w:eastAsia="ar-SA"/>
        </w:rPr>
      </w:pPr>
      <w:r w:rsidRPr="009573EA">
        <w:rPr>
          <w:b/>
          <w:bCs/>
          <w:sz w:val="22"/>
          <w:szCs w:val="22"/>
          <w:lang w:eastAsia="ar-SA"/>
        </w:rPr>
        <w:t>Odpowiedź: Zamawiający ma na myśli substancje chemiczne wraz z cytostatykami.</w:t>
      </w:r>
    </w:p>
    <w:p w:rsidR="009573EA" w:rsidRPr="00F15DF1" w:rsidRDefault="009573EA" w:rsidP="00F15DF1">
      <w:pPr>
        <w:suppressAutoHyphens/>
        <w:jc w:val="both"/>
        <w:rPr>
          <w:sz w:val="22"/>
          <w:szCs w:val="22"/>
          <w:lang w:eastAsia="ar-SA"/>
        </w:rPr>
      </w:pPr>
    </w:p>
    <w:p w:rsidR="00F15DF1" w:rsidRPr="00F15DF1" w:rsidRDefault="00F15DF1" w:rsidP="00F15DF1">
      <w:pPr>
        <w:suppressAutoHyphens/>
        <w:jc w:val="both"/>
        <w:rPr>
          <w:sz w:val="22"/>
          <w:szCs w:val="22"/>
          <w:lang w:eastAsia="ar-SA"/>
        </w:rPr>
      </w:pPr>
    </w:p>
    <w:p w:rsidR="00F15DF1" w:rsidRDefault="00F15DF1" w:rsidP="00F15DF1">
      <w:pPr>
        <w:suppressAutoHyphens/>
        <w:jc w:val="both"/>
        <w:rPr>
          <w:b/>
          <w:bCs/>
          <w:sz w:val="22"/>
          <w:szCs w:val="22"/>
          <w:lang w:eastAsia="ar-SA"/>
        </w:rPr>
      </w:pPr>
      <w:r w:rsidRPr="00F15DF1">
        <w:rPr>
          <w:b/>
          <w:bCs/>
          <w:sz w:val="22"/>
          <w:szCs w:val="22"/>
          <w:highlight w:val="yellow"/>
          <w:lang w:eastAsia="ar-SA"/>
        </w:rPr>
        <w:t xml:space="preserve">Pakiet 6 – Rękawice </w:t>
      </w:r>
      <w:proofErr w:type="spellStart"/>
      <w:r w:rsidRPr="00F15DF1">
        <w:rPr>
          <w:b/>
          <w:bCs/>
          <w:sz w:val="22"/>
          <w:szCs w:val="22"/>
          <w:highlight w:val="yellow"/>
          <w:lang w:eastAsia="ar-SA"/>
        </w:rPr>
        <w:t>bezlateksowe</w:t>
      </w:r>
      <w:proofErr w:type="spellEnd"/>
      <w:r w:rsidRPr="00F15DF1">
        <w:rPr>
          <w:b/>
          <w:bCs/>
          <w:sz w:val="22"/>
          <w:szCs w:val="22"/>
          <w:highlight w:val="yellow"/>
          <w:lang w:eastAsia="ar-SA"/>
        </w:rPr>
        <w:t xml:space="preserve">, sterylne, </w:t>
      </w:r>
      <w:proofErr w:type="spellStart"/>
      <w:r w:rsidRPr="00F15DF1">
        <w:rPr>
          <w:b/>
          <w:bCs/>
          <w:sz w:val="22"/>
          <w:szCs w:val="22"/>
          <w:highlight w:val="yellow"/>
          <w:lang w:eastAsia="ar-SA"/>
        </w:rPr>
        <w:t>bezpudrowe</w:t>
      </w:r>
      <w:proofErr w:type="spellEnd"/>
    </w:p>
    <w:p w:rsidR="00F15DF1" w:rsidRPr="00F15DF1" w:rsidRDefault="00F15DF1" w:rsidP="00F15DF1">
      <w:pPr>
        <w:suppressAutoHyphens/>
        <w:jc w:val="both"/>
        <w:rPr>
          <w:b/>
          <w:bCs/>
          <w:sz w:val="22"/>
          <w:szCs w:val="22"/>
          <w:lang w:eastAsia="ar-SA"/>
        </w:rPr>
      </w:pPr>
    </w:p>
    <w:tbl>
      <w:tblPr>
        <w:tblStyle w:val="Tabela-Siatka1"/>
        <w:tblW w:w="0" w:type="auto"/>
        <w:tblInd w:w="779" w:type="dxa"/>
        <w:tblLook w:val="04A0" w:firstRow="1" w:lastRow="0" w:firstColumn="1" w:lastColumn="0" w:noHBand="0" w:noVBand="1"/>
      </w:tblPr>
      <w:tblGrid>
        <w:gridCol w:w="2553"/>
        <w:gridCol w:w="2477"/>
        <w:gridCol w:w="2478"/>
      </w:tblGrid>
      <w:tr w:rsidR="00F15DF1" w:rsidRPr="00F15DF1" w:rsidTr="00F15DF1">
        <w:trPr>
          <w:trHeight w:val="261"/>
        </w:trPr>
        <w:tc>
          <w:tcPr>
            <w:tcW w:w="2553"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Akceptowalny poziom jakości AQL</w:t>
            </w:r>
          </w:p>
        </w:tc>
        <w:tc>
          <w:tcPr>
            <w:tcW w:w="2477"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PKT</w:t>
            </w:r>
          </w:p>
        </w:tc>
        <w:tc>
          <w:tcPr>
            <w:tcW w:w="247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&gt;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53" w:type="dxa"/>
          </w:tcPr>
          <w:p w:rsidR="00F15DF1" w:rsidRPr="00F15DF1" w:rsidRDefault="00F15DF1" w:rsidP="00F15DF1">
            <w:pPr>
              <w:tabs>
                <w:tab w:val="left" w:pos="1926"/>
              </w:tabs>
              <w:suppressAutoHyphens/>
              <w:rPr>
                <w:rFonts w:ascii="Times New Roman" w:hAnsi="Times New Roman" w:cs="Times New Roman"/>
                <w:lang w:eastAsia="ar-SA"/>
              </w:rPr>
            </w:pPr>
            <w:r w:rsidRPr="00F15DF1">
              <w:rPr>
                <w:rFonts w:ascii="Times New Roman" w:hAnsi="Times New Roman" w:cs="Times New Roman"/>
                <w:lang w:eastAsia="ar-SA"/>
              </w:rPr>
              <w:t xml:space="preserve">Wyniki badań na przenikanie powyżej 5 </w:t>
            </w:r>
            <w:r w:rsidRPr="00F15DF1">
              <w:rPr>
                <w:rFonts w:ascii="Times New Roman" w:hAnsi="Times New Roman" w:cs="Times New Roman"/>
                <w:b/>
                <w:bCs/>
                <w:color w:val="FF0000"/>
                <w:lang w:eastAsia="ar-SA"/>
              </w:rPr>
              <w:t>substancji chemicznych</w:t>
            </w:r>
            <w:r w:rsidRPr="00F15DF1">
              <w:rPr>
                <w:rFonts w:ascii="Times New Roman" w:hAnsi="Times New Roman" w:cs="Times New Roman"/>
                <w:color w:val="FF0000"/>
                <w:lang w:eastAsia="ar-SA"/>
              </w:rPr>
              <w:t xml:space="preserve"> </w:t>
            </w:r>
            <w:r w:rsidRPr="00F15DF1">
              <w:rPr>
                <w:rFonts w:ascii="Times New Roman" w:hAnsi="Times New Roman" w:cs="Times New Roman"/>
                <w:lang w:eastAsia="ar-SA"/>
              </w:rPr>
              <w:t>na co najmniej 1 poziomie ochrony</w:t>
            </w:r>
          </w:p>
        </w:tc>
        <w:tc>
          <w:tcPr>
            <w:tcW w:w="4955" w:type="dxa"/>
            <w:gridSpan w:val="2"/>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5 substancji – 0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6 substancji – 2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7 substancji – 4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8 substancji – 6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10 substancji – 8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≥11 substancji – 10 pkt</w:t>
            </w:r>
          </w:p>
        </w:tc>
      </w:tr>
    </w:tbl>
    <w:p w:rsidR="00F15DF1" w:rsidRPr="00F15DF1" w:rsidRDefault="00F15DF1" w:rsidP="00F15DF1">
      <w:pPr>
        <w:suppressAutoHyphens/>
        <w:jc w:val="both"/>
        <w:rPr>
          <w:sz w:val="22"/>
          <w:szCs w:val="22"/>
          <w:lang w:eastAsia="ar-SA"/>
        </w:rPr>
      </w:pPr>
      <w:r w:rsidRPr="00F15DF1">
        <w:rPr>
          <w:sz w:val="22"/>
          <w:szCs w:val="22"/>
          <w:lang w:eastAsia="ar-SA"/>
        </w:rPr>
        <w:t>Prosimy o doprecyzowanie, czy Zamawiający ma na myśli w ww. Pakiecie substancje chemiczne, tj.</w:t>
      </w:r>
    </w:p>
    <w:p w:rsidR="00F15DF1" w:rsidRDefault="00F15DF1" w:rsidP="00F15DF1">
      <w:pPr>
        <w:suppressAutoHyphens/>
        <w:jc w:val="both"/>
        <w:rPr>
          <w:sz w:val="22"/>
          <w:szCs w:val="22"/>
          <w:lang w:eastAsia="ar-SA"/>
        </w:rPr>
      </w:pPr>
      <w:r w:rsidRPr="00F15DF1">
        <w:rPr>
          <w:b/>
          <w:bCs/>
          <w:sz w:val="22"/>
          <w:szCs w:val="22"/>
          <w:lang w:eastAsia="ar-SA"/>
        </w:rPr>
        <w:t>cytostatyki oraz inne substancje chemiczne (w łącznej ilości), czy tylko i wyłącznie cytostatyki lub substancje chemiczne nie będące cytostatykami</w:t>
      </w:r>
      <w:r w:rsidRPr="00F15DF1">
        <w:rPr>
          <w:sz w:val="22"/>
          <w:szCs w:val="22"/>
          <w:lang w:eastAsia="ar-SA"/>
        </w:rPr>
        <w:t>.</w:t>
      </w:r>
    </w:p>
    <w:p w:rsidR="009573EA" w:rsidRDefault="009573EA" w:rsidP="00F15DF1">
      <w:pPr>
        <w:suppressAutoHyphens/>
        <w:jc w:val="both"/>
        <w:rPr>
          <w:sz w:val="22"/>
          <w:szCs w:val="22"/>
          <w:lang w:eastAsia="ar-SA"/>
        </w:rPr>
      </w:pPr>
    </w:p>
    <w:p w:rsidR="009573EA" w:rsidRPr="009573EA" w:rsidRDefault="009573EA" w:rsidP="009573EA">
      <w:pPr>
        <w:suppressAutoHyphens/>
        <w:jc w:val="both"/>
        <w:rPr>
          <w:b/>
          <w:bCs/>
          <w:sz w:val="22"/>
          <w:szCs w:val="22"/>
          <w:lang w:eastAsia="ar-SA"/>
        </w:rPr>
      </w:pPr>
      <w:r w:rsidRPr="009573EA">
        <w:rPr>
          <w:b/>
          <w:bCs/>
          <w:sz w:val="22"/>
          <w:szCs w:val="22"/>
          <w:lang w:eastAsia="ar-SA"/>
        </w:rPr>
        <w:t>Odpowiedź: Zamawiający ma na myśli substancje chemiczne wraz z cytostatykami.</w:t>
      </w:r>
    </w:p>
    <w:p w:rsidR="009573EA" w:rsidRPr="00F15DF1" w:rsidRDefault="009573EA" w:rsidP="00F15DF1">
      <w:pPr>
        <w:suppressAutoHyphens/>
        <w:jc w:val="both"/>
        <w:rPr>
          <w:sz w:val="22"/>
          <w:szCs w:val="22"/>
          <w:lang w:eastAsia="ar-SA"/>
        </w:rPr>
      </w:pPr>
    </w:p>
    <w:p w:rsidR="00F15DF1" w:rsidRPr="00F15DF1" w:rsidRDefault="00F15DF1" w:rsidP="00F15DF1">
      <w:pPr>
        <w:suppressAutoHyphens/>
        <w:jc w:val="both"/>
        <w:rPr>
          <w:sz w:val="22"/>
          <w:szCs w:val="22"/>
          <w:lang w:eastAsia="ar-SA"/>
        </w:rPr>
      </w:pPr>
    </w:p>
    <w:p w:rsidR="00F15DF1" w:rsidRDefault="00F15DF1" w:rsidP="00F15DF1">
      <w:pPr>
        <w:suppressAutoHyphens/>
        <w:jc w:val="both"/>
        <w:rPr>
          <w:b/>
          <w:bCs/>
          <w:sz w:val="22"/>
          <w:szCs w:val="22"/>
          <w:lang w:eastAsia="ar-SA"/>
        </w:rPr>
      </w:pPr>
      <w:r w:rsidRPr="00F15DF1">
        <w:rPr>
          <w:b/>
          <w:bCs/>
          <w:sz w:val="22"/>
          <w:szCs w:val="22"/>
          <w:highlight w:val="yellow"/>
          <w:lang w:eastAsia="ar-SA"/>
        </w:rPr>
        <w:t xml:space="preserve">Pakiet 7 – Rękawice jałowe </w:t>
      </w:r>
      <w:proofErr w:type="spellStart"/>
      <w:r w:rsidRPr="00F15DF1">
        <w:rPr>
          <w:b/>
          <w:bCs/>
          <w:sz w:val="22"/>
          <w:szCs w:val="22"/>
          <w:highlight w:val="yellow"/>
          <w:lang w:eastAsia="ar-SA"/>
        </w:rPr>
        <w:t>bezpudrowe</w:t>
      </w:r>
      <w:proofErr w:type="spellEnd"/>
      <w:r w:rsidRPr="00F15DF1">
        <w:rPr>
          <w:b/>
          <w:bCs/>
          <w:sz w:val="22"/>
          <w:szCs w:val="22"/>
          <w:highlight w:val="yellow"/>
          <w:lang w:eastAsia="ar-SA"/>
        </w:rPr>
        <w:t xml:space="preserve"> do bezpośredniego przygotowania </w:t>
      </w:r>
      <w:proofErr w:type="spellStart"/>
      <w:r w:rsidRPr="00F15DF1">
        <w:rPr>
          <w:b/>
          <w:bCs/>
          <w:sz w:val="22"/>
          <w:szCs w:val="22"/>
          <w:highlight w:val="yellow"/>
          <w:lang w:eastAsia="ar-SA"/>
        </w:rPr>
        <w:t>cytostatyków</w:t>
      </w:r>
      <w:proofErr w:type="spellEnd"/>
    </w:p>
    <w:p w:rsidR="00F15DF1" w:rsidRPr="00F15DF1" w:rsidRDefault="00F15DF1" w:rsidP="00F15DF1">
      <w:pPr>
        <w:suppressAutoHyphens/>
        <w:jc w:val="both"/>
        <w:rPr>
          <w:b/>
          <w:bCs/>
          <w:sz w:val="22"/>
          <w:szCs w:val="22"/>
          <w:lang w:eastAsia="ar-SA"/>
        </w:rPr>
      </w:pPr>
    </w:p>
    <w:tbl>
      <w:tblPr>
        <w:tblStyle w:val="Tabela-Siatka1"/>
        <w:tblW w:w="0" w:type="auto"/>
        <w:tblInd w:w="779" w:type="dxa"/>
        <w:tblLook w:val="04A0" w:firstRow="1" w:lastRow="0" w:firstColumn="1" w:lastColumn="0" w:noHBand="0" w:noVBand="1"/>
      </w:tblPr>
      <w:tblGrid>
        <w:gridCol w:w="2553"/>
        <w:gridCol w:w="2477"/>
        <w:gridCol w:w="2478"/>
      </w:tblGrid>
      <w:tr w:rsidR="00F15DF1" w:rsidRPr="00F15DF1" w:rsidTr="00F15DF1">
        <w:trPr>
          <w:trHeight w:val="261"/>
        </w:trPr>
        <w:tc>
          <w:tcPr>
            <w:tcW w:w="2553"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Akceptowalny poziom jakości AQL</w:t>
            </w:r>
          </w:p>
        </w:tc>
        <w:tc>
          <w:tcPr>
            <w:tcW w:w="2477"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1,0</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PKT</w:t>
            </w:r>
          </w:p>
        </w:tc>
        <w:tc>
          <w:tcPr>
            <w:tcW w:w="2478" w:type="dxa"/>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AQL = 1,5</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0 PKT</w:t>
            </w:r>
          </w:p>
        </w:tc>
      </w:tr>
      <w:tr w:rsidR="00F15DF1" w:rsidRPr="00F15DF1" w:rsidTr="00F15DF1">
        <w:trPr>
          <w:trHeight w:val="261"/>
        </w:trPr>
        <w:tc>
          <w:tcPr>
            <w:tcW w:w="2553" w:type="dxa"/>
          </w:tcPr>
          <w:p w:rsidR="00F15DF1" w:rsidRPr="00F15DF1" w:rsidRDefault="00F15DF1" w:rsidP="00F15DF1">
            <w:pPr>
              <w:suppressAutoHyphens/>
              <w:rPr>
                <w:rFonts w:ascii="Times New Roman" w:hAnsi="Times New Roman" w:cs="Times New Roman"/>
                <w:lang w:eastAsia="ar-SA"/>
              </w:rPr>
            </w:pPr>
            <w:r w:rsidRPr="00F15DF1">
              <w:rPr>
                <w:rFonts w:ascii="Times New Roman" w:hAnsi="Times New Roman" w:cs="Times New Roman"/>
                <w:lang w:eastAsia="ar-SA"/>
              </w:rPr>
              <w:t xml:space="preserve">Wyniki badań na przenikanie powyżej 12 </w:t>
            </w:r>
            <w:r w:rsidRPr="00F15DF1">
              <w:rPr>
                <w:rFonts w:ascii="Times New Roman" w:hAnsi="Times New Roman" w:cs="Times New Roman"/>
                <w:b/>
                <w:bCs/>
                <w:color w:val="FF0000"/>
                <w:lang w:eastAsia="ar-SA"/>
              </w:rPr>
              <w:t>substancji</w:t>
            </w:r>
            <w:r w:rsidRPr="00F15DF1">
              <w:rPr>
                <w:rFonts w:ascii="Times New Roman" w:hAnsi="Times New Roman" w:cs="Times New Roman"/>
                <w:color w:val="FF0000"/>
                <w:lang w:eastAsia="ar-SA"/>
              </w:rPr>
              <w:t xml:space="preserve"> </w:t>
            </w:r>
            <w:r w:rsidRPr="00F15DF1">
              <w:rPr>
                <w:rFonts w:ascii="Times New Roman" w:hAnsi="Times New Roman" w:cs="Times New Roman"/>
                <w:lang w:eastAsia="ar-SA"/>
              </w:rPr>
              <w:t>na co najmniej 1 poziomie</w:t>
            </w:r>
          </w:p>
        </w:tc>
        <w:tc>
          <w:tcPr>
            <w:tcW w:w="4955" w:type="dxa"/>
            <w:gridSpan w:val="2"/>
          </w:tcPr>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12 substancji - 0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13 substancji – 2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14 substancji – 4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15 substancji – 6 pkt</w:t>
            </w:r>
          </w:p>
          <w:p w:rsidR="00F15DF1" w:rsidRPr="00F15DF1" w:rsidRDefault="00F15DF1" w:rsidP="00F15DF1">
            <w:pPr>
              <w:suppressAutoHyphens/>
              <w:jc w:val="both"/>
              <w:rPr>
                <w:rFonts w:ascii="Times New Roman" w:hAnsi="Times New Roman" w:cs="Times New Roman"/>
                <w:lang w:eastAsia="ar-SA"/>
              </w:rPr>
            </w:pPr>
            <w:r w:rsidRPr="00F15DF1">
              <w:rPr>
                <w:rFonts w:ascii="Times New Roman" w:hAnsi="Times New Roman" w:cs="Times New Roman"/>
                <w:lang w:eastAsia="ar-SA"/>
              </w:rPr>
              <w:t>≥16 substancji – 10 pkt</w:t>
            </w:r>
          </w:p>
        </w:tc>
      </w:tr>
    </w:tbl>
    <w:p w:rsidR="00F15DF1" w:rsidRPr="00F15DF1" w:rsidRDefault="00F15DF1" w:rsidP="00F15DF1">
      <w:pPr>
        <w:suppressAutoHyphens/>
        <w:jc w:val="both"/>
        <w:rPr>
          <w:sz w:val="22"/>
          <w:szCs w:val="22"/>
          <w:lang w:eastAsia="ar-SA"/>
        </w:rPr>
      </w:pPr>
      <w:r w:rsidRPr="00F15DF1">
        <w:rPr>
          <w:sz w:val="22"/>
          <w:szCs w:val="22"/>
          <w:lang w:eastAsia="ar-SA"/>
        </w:rPr>
        <w:t>Prosimy o doprecyzowanie, czy Zamawiający ma na myśli w ww. Pakiecie substancje chemiczne, tj.</w:t>
      </w:r>
    </w:p>
    <w:p w:rsidR="00F15DF1" w:rsidRPr="00F15DF1" w:rsidRDefault="00F15DF1" w:rsidP="00F15DF1">
      <w:pPr>
        <w:suppressAutoHyphens/>
        <w:jc w:val="both"/>
        <w:rPr>
          <w:sz w:val="22"/>
          <w:szCs w:val="22"/>
          <w:lang w:eastAsia="ar-SA"/>
        </w:rPr>
      </w:pPr>
      <w:r w:rsidRPr="00F15DF1">
        <w:rPr>
          <w:b/>
          <w:bCs/>
          <w:sz w:val="22"/>
          <w:szCs w:val="22"/>
          <w:lang w:eastAsia="ar-SA"/>
        </w:rPr>
        <w:t>cytostatyki oraz inne substancje chemiczne (w łącznej ilości), czy tylko i wyłącznie cytostatyki lub substancje chemiczne nie będące cytostatykami</w:t>
      </w:r>
      <w:r w:rsidRPr="00F15DF1">
        <w:rPr>
          <w:sz w:val="22"/>
          <w:szCs w:val="22"/>
          <w:lang w:eastAsia="ar-SA"/>
        </w:rPr>
        <w:t>.</w:t>
      </w:r>
    </w:p>
    <w:p w:rsidR="009573EA" w:rsidRDefault="009573EA" w:rsidP="00F15DF1">
      <w:pPr>
        <w:suppressAutoHyphens/>
        <w:spacing w:after="120"/>
        <w:jc w:val="both"/>
        <w:rPr>
          <w:b/>
          <w:bCs/>
          <w:sz w:val="22"/>
          <w:szCs w:val="22"/>
          <w:lang w:eastAsia="ar-SA"/>
        </w:rPr>
      </w:pPr>
      <w:bookmarkStart w:id="6" w:name="_Hlk80693707"/>
      <w:bookmarkStart w:id="7" w:name="_Hlk79424695"/>
    </w:p>
    <w:p w:rsidR="009573EA" w:rsidRDefault="009573EA" w:rsidP="00F15DF1">
      <w:pPr>
        <w:suppressAutoHyphens/>
        <w:spacing w:after="120"/>
        <w:jc w:val="both"/>
        <w:rPr>
          <w:b/>
          <w:bCs/>
          <w:sz w:val="22"/>
          <w:szCs w:val="22"/>
          <w:lang w:eastAsia="ar-SA"/>
        </w:rPr>
      </w:pPr>
      <w:r>
        <w:rPr>
          <w:b/>
          <w:bCs/>
          <w:sz w:val="22"/>
          <w:szCs w:val="22"/>
          <w:lang w:eastAsia="ar-SA"/>
        </w:rPr>
        <w:t xml:space="preserve">Odpowiedź: Zamawiający wymaga wyników badań na przenikanie minimum 12 </w:t>
      </w:r>
      <w:proofErr w:type="spellStart"/>
      <w:r>
        <w:rPr>
          <w:b/>
          <w:bCs/>
          <w:sz w:val="22"/>
          <w:szCs w:val="22"/>
          <w:lang w:eastAsia="ar-SA"/>
        </w:rPr>
        <w:t>cytostatyków</w:t>
      </w:r>
      <w:proofErr w:type="spellEnd"/>
      <w:r>
        <w:rPr>
          <w:b/>
          <w:bCs/>
          <w:sz w:val="22"/>
          <w:szCs w:val="22"/>
          <w:lang w:eastAsia="ar-SA"/>
        </w:rPr>
        <w:t xml:space="preserve"> oraz pozostałych </w:t>
      </w:r>
      <w:r w:rsidR="00EE6A2A">
        <w:rPr>
          <w:b/>
          <w:bCs/>
          <w:sz w:val="22"/>
          <w:szCs w:val="22"/>
          <w:lang w:eastAsia="ar-SA"/>
        </w:rPr>
        <w:t xml:space="preserve"> substancji oddzielnie (nie łącznie).</w:t>
      </w:r>
    </w:p>
    <w:p w:rsidR="00F15DF1" w:rsidRPr="00F15DF1" w:rsidRDefault="00F15DF1" w:rsidP="00F15DF1">
      <w:pPr>
        <w:suppressAutoHyphens/>
        <w:spacing w:after="120"/>
        <w:jc w:val="both"/>
        <w:rPr>
          <w:b/>
          <w:bCs/>
          <w:sz w:val="22"/>
          <w:szCs w:val="22"/>
          <w:u w:val="single"/>
          <w:lang w:eastAsia="ar-SA"/>
        </w:rPr>
      </w:pPr>
      <w:r w:rsidRPr="00F15DF1">
        <w:rPr>
          <w:b/>
          <w:bCs/>
          <w:sz w:val="22"/>
          <w:szCs w:val="22"/>
          <w:lang w:eastAsia="ar-SA"/>
        </w:rPr>
        <w:br/>
      </w:r>
      <w:r w:rsidRPr="00F15DF1">
        <w:rPr>
          <w:b/>
          <w:bCs/>
          <w:sz w:val="22"/>
          <w:szCs w:val="22"/>
          <w:u w:val="single"/>
          <w:lang w:eastAsia="ar-SA"/>
        </w:rPr>
        <w:t xml:space="preserve">Pytania do wzoru umowy: </w:t>
      </w:r>
    </w:p>
    <w:bookmarkEnd w:id="6"/>
    <w:bookmarkEnd w:id="7"/>
    <w:p w:rsidR="00F15DF1" w:rsidRDefault="00F15DF1" w:rsidP="00F15DF1">
      <w:pPr>
        <w:numPr>
          <w:ilvl w:val="0"/>
          <w:numId w:val="9"/>
        </w:numPr>
        <w:suppressAutoHyphens/>
        <w:spacing w:after="120" w:line="259" w:lineRule="auto"/>
        <w:ind w:left="0" w:firstLine="0"/>
        <w:jc w:val="both"/>
        <w:rPr>
          <w:sz w:val="22"/>
          <w:szCs w:val="22"/>
          <w:lang w:eastAsia="ar-SA"/>
        </w:rPr>
      </w:pPr>
      <w:r w:rsidRPr="00F15DF1">
        <w:rPr>
          <w:sz w:val="22"/>
          <w:szCs w:val="22"/>
          <w:lang w:eastAsia="ar-SA"/>
        </w:rPr>
        <w:t>Wnosimy o wykreślenie § 2 ust. 8 projektu umowy.</w:t>
      </w:r>
      <w:bookmarkStart w:id="8" w:name="_Hlk30677084"/>
      <w:r w:rsidRPr="00F15DF1">
        <w:rPr>
          <w:b/>
          <w:bCs/>
          <w:sz w:val="22"/>
          <w:szCs w:val="22"/>
          <w:lang w:eastAsia="ar-SA"/>
        </w:rPr>
        <w:t xml:space="preserve"> UZASADNIENIE: </w:t>
      </w:r>
      <w:r w:rsidRPr="00F15DF1">
        <w:rPr>
          <w:sz w:val="22"/>
          <w:szCs w:val="22"/>
          <w:lang w:eastAsia="ar-SA"/>
        </w:rPr>
        <w:t>Zgodnie z art. 552 ustawy Kodeks Cywilny w zw. z</w:t>
      </w:r>
      <w:r w:rsidRPr="00F15DF1">
        <w:rPr>
          <w:b/>
          <w:bCs/>
          <w:sz w:val="22"/>
          <w:szCs w:val="22"/>
          <w:lang w:eastAsia="ar-SA"/>
        </w:rPr>
        <w:t xml:space="preserve"> </w:t>
      </w:r>
      <w:r w:rsidRPr="00F15DF1">
        <w:rPr>
          <w:sz w:val="22"/>
          <w:szCs w:val="22"/>
          <w:lang w:eastAsia="ar-SA"/>
        </w:rPr>
        <w:t xml:space="preserve">art. 8 ustawy z dnia 11 września 2019 roku Praw zamówień publicznych (Dz. U. z 2021 r. poz. 1129 ze zm.) celem przepisu zawartego w Kodeksie Cywilnym, który zgodnie z poglądem doktryny stanowi </w:t>
      </w:r>
      <w:r w:rsidRPr="00F15DF1">
        <w:rPr>
          <w:b/>
          <w:bCs/>
          <w:i/>
          <w:iCs/>
          <w:sz w:val="22"/>
          <w:szCs w:val="22"/>
          <w:lang w:eastAsia="ar-SA"/>
        </w:rPr>
        <w:t xml:space="preserve">lex </w:t>
      </w:r>
      <w:proofErr w:type="spellStart"/>
      <w:r w:rsidRPr="00F15DF1">
        <w:rPr>
          <w:b/>
          <w:bCs/>
          <w:i/>
          <w:iCs/>
          <w:sz w:val="22"/>
          <w:szCs w:val="22"/>
          <w:lang w:eastAsia="ar-SA"/>
        </w:rPr>
        <w:t>specialis</w:t>
      </w:r>
      <w:proofErr w:type="spellEnd"/>
      <w:r w:rsidRPr="00F15DF1">
        <w:rPr>
          <w:i/>
          <w:iCs/>
          <w:sz w:val="22"/>
          <w:szCs w:val="22"/>
          <w:lang w:eastAsia="ar-SA"/>
        </w:rPr>
        <w:t xml:space="preserve"> </w:t>
      </w:r>
      <w:r w:rsidRPr="00F15DF1">
        <w:rPr>
          <w:sz w:val="22"/>
          <w:szCs w:val="22"/>
          <w:lang w:eastAsia="ar-SA"/>
        </w:rPr>
        <w:t>w stosunku do art. 490 KC (</w:t>
      </w:r>
      <w:r w:rsidRPr="00F15DF1">
        <w:rPr>
          <w:i/>
          <w:iCs/>
          <w:sz w:val="22"/>
          <w:szCs w:val="22"/>
          <w:lang w:eastAsia="ar-SA"/>
        </w:rPr>
        <w:t>S. Buczkowski</w:t>
      </w:r>
      <w:r w:rsidRPr="00F15DF1">
        <w:rPr>
          <w:sz w:val="22"/>
          <w:szCs w:val="22"/>
          <w:lang w:eastAsia="ar-SA"/>
        </w:rPr>
        <w:t xml:space="preserve">, </w:t>
      </w:r>
      <w:r w:rsidRPr="00F15DF1">
        <w:rPr>
          <w:sz w:val="22"/>
          <w:szCs w:val="22"/>
          <w:lang w:eastAsia="ar-SA"/>
        </w:rPr>
        <w:lastRenderedPageBreak/>
        <w:t xml:space="preserve">w: Komentarz KC, t. II, 1972, s. 1281; </w:t>
      </w:r>
      <w:r w:rsidRPr="00F15DF1">
        <w:rPr>
          <w:i/>
          <w:iCs/>
          <w:sz w:val="22"/>
          <w:szCs w:val="22"/>
          <w:lang w:eastAsia="ar-SA"/>
        </w:rPr>
        <w:t>C. Żuławska</w:t>
      </w:r>
      <w:r w:rsidRPr="00F15DF1">
        <w:rPr>
          <w:sz w:val="22"/>
          <w:szCs w:val="22"/>
          <w:lang w:eastAsia="ar-SA"/>
        </w:rPr>
        <w:t xml:space="preserve">, w: Komentarz do KC, Ks. III, t. II, 2011, s. 50–51; </w:t>
      </w:r>
      <w:r w:rsidRPr="00F15DF1">
        <w:rPr>
          <w:i/>
          <w:iCs/>
          <w:sz w:val="22"/>
          <w:szCs w:val="22"/>
          <w:lang w:eastAsia="ar-SA"/>
        </w:rPr>
        <w:t>Z. Gawlik</w:t>
      </w:r>
      <w:r w:rsidRPr="00F15DF1">
        <w:rPr>
          <w:sz w:val="22"/>
          <w:szCs w:val="22"/>
          <w:lang w:eastAsia="ar-SA"/>
        </w:rPr>
        <w:t xml:space="preserve">, w: </w:t>
      </w:r>
      <w:proofErr w:type="spellStart"/>
      <w:r w:rsidRPr="00F15DF1">
        <w:rPr>
          <w:i/>
          <w:iCs/>
          <w:sz w:val="22"/>
          <w:szCs w:val="22"/>
          <w:lang w:eastAsia="ar-SA"/>
        </w:rPr>
        <w:t>Kidyba</w:t>
      </w:r>
      <w:proofErr w:type="spellEnd"/>
      <w:r w:rsidRPr="00F15DF1">
        <w:rPr>
          <w:sz w:val="22"/>
          <w:szCs w:val="22"/>
          <w:lang w:eastAsia="ar-SA"/>
        </w:rPr>
        <w:t xml:space="preserve">, Komentarz KC, t. III, cz. 2, 2014, s. 93; </w:t>
      </w:r>
      <w:r w:rsidRPr="00F15DF1">
        <w:rPr>
          <w:i/>
          <w:iCs/>
          <w:sz w:val="22"/>
          <w:szCs w:val="22"/>
          <w:lang w:eastAsia="ar-SA"/>
        </w:rPr>
        <w:t>Z. Banaszczyk</w:t>
      </w:r>
      <w:r w:rsidRPr="00F15DF1">
        <w:rPr>
          <w:sz w:val="22"/>
          <w:szCs w:val="22"/>
          <w:lang w:eastAsia="ar-SA"/>
        </w:rPr>
        <w:t xml:space="preserve">, w: </w:t>
      </w:r>
      <w:r w:rsidRPr="00F15DF1">
        <w:rPr>
          <w:i/>
          <w:iCs/>
          <w:sz w:val="22"/>
          <w:szCs w:val="22"/>
          <w:lang w:eastAsia="ar-SA"/>
        </w:rPr>
        <w:t>Pietrzykowski</w:t>
      </w:r>
      <w:r w:rsidRPr="00F15DF1">
        <w:rPr>
          <w:sz w:val="22"/>
          <w:szCs w:val="22"/>
          <w:lang w:eastAsia="ar-SA"/>
        </w:rPr>
        <w:t xml:space="preserve">, Komentarz KC, t. II, 2015, s. 298; </w:t>
      </w:r>
      <w:r w:rsidRPr="00F15DF1">
        <w:rPr>
          <w:i/>
          <w:iCs/>
          <w:sz w:val="22"/>
          <w:szCs w:val="22"/>
          <w:lang w:eastAsia="ar-SA"/>
        </w:rPr>
        <w:t>J. Jezioro</w:t>
      </w:r>
      <w:r w:rsidRPr="00F15DF1">
        <w:rPr>
          <w:sz w:val="22"/>
          <w:szCs w:val="22"/>
          <w:lang w:eastAsia="ar-SA"/>
        </w:rPr>
        <w:t xml:space="preserve">, w: </w:t>
      </w:r>
      <w:r w:rsidRPr="00F15DF1">
        <w:rPr>
          <w:i/>
          <w:iCs/>
          <w:sz w:val="22"/>
          <w:szCs w:val="22"/>
          <w:lang w:eastAsia="ar-SA"/>
        </w:rPr>
        <w:t>Gniewek, Machnikowski</w:t>
      </w:r>
      <w:r w:rsidRPr="00F15DF1">
        <w:rPr>
          <w:sz w:val="22"/>
          <w:szCs w:val="22"/>
          <w:lang w:eastAsia="ar-SA"/>
        </w:rPr>
        <w:t xml:space="preserve">, Komentarz KC, 2014, s. 1112; wyr. SA w Szczecinie z 9.10.2013 r., I </w:t>
      </w:r>
      <w:proofErr w:type="spellStart"/>
      <w:r w:rsidRPr="00F15DF1">
        <w:rPr>
          <w:sz w:val="22"/>
          <w:szCs w:val="22"/>
          <w:lang w:eastAsia="ar-SA"/>
        </w:rPr>
        <w:t>ACa</w:t>
      </w:r>
      <w:proofErr w:type="spellEnd"/>
      <w:r w:rsidRPr="00F15DF1">
        <w:rPr>
          <w:sz w:val="22"/>
          <w:szCs w:val="22"/>
          <w:lang w:eastAsia="ar-SA"/>
        </w:rPr>
        <w:t xml:space="preserve"> 364/13) jest minimalizacja ryzyka po stronie Wykonawcy zobowiązanego do wcześniejszego spełnienia świadczenia, zaś zwłoka Zamawiającego w zapłacie ceny jest efektem naruszenia przez niego podstawowego obowiązku zapłaty ceny, wynikającego z art. 535 KC. Mając powyższe na uwadze niezasadnym wydaje się przystanie przez Wykonawcę na propozycję ograniczenia jego uprawnienia.</w:t>
      </w:r>
      <w:bookmarkEnd w:id="8"/>
    </w:p>
    <w:p w:rsidR="00E36E32" w:rsidRDefault="00E36E32" w:rsidP="00E36E32">
      <w:pPr>
        <w:suppressAutoHyphens/>
        <w:spacing w:after="120" w:line="259" w:lineRule="auto"/>
        <w:jc w:val="both"/>
        <w:rPr>
          <w:b/>
          <w:bCs/>
          <w:sz w:val="22"/>
          <w:szCs w:val="22"/>
          <w:lang w:eastAsia="ar-SA"/>
        </w:rPr>
      </w:pPr>
      <w:r w:rsidRPr="00E36E32">
        <w:rPr>
          <w:b/>
          <w:bCs/>
          <w:sz w:val="22"/>
          <w:szCs w:val="22"/>
          <w:lang w:eastAsia="ar-SA"/>
        </w:rPr>
        <w:t>Odpowiedź:</w:t>
      </w:r>
      <w:r>
        <w:rPr>
          <w:b/>
          <w:bCs/>
          <w:sz w:val="22"/>
          <w:szCs w:val="22"/>
          <w:lang w:eastAsia="ar-SA"/>
        </w:rPr>
        <w:t xml:space="preserve"> Zamawiający nie wyraża zgody.</w:t>
      </w:r>
    </w:p>
    <w:p w:rsidR="00E36E32" w:rsidRPr="00E36E32" w:rsidRDefault="00E36E32" w:rsidP="00E36E32">
      <w:pPr>
        <w:suppressAutoHyphens/>
        <w:spacing w:after="120" w:line="259" w:lineRule="auto"/>
        <w:jc w:val="both"/>
        <w:rPr>
          <w:b/>
          <w:bCs/>
          <w:sz w:val="22"/>
          <w:szCs w:val="22"/>
          <w:lang w:eastAsia="ar-SA"/>
        </w:rPr>
      </w:pPr>
    </w:p>
    <w:p w:rsidR="00F15DF1" w:rsidRPr="00E36E32" w:rsidRDefault="00F15DF1" w:rsidP="00F15DF1">
      <w:pPr>
        <w:numPr>
          <w:ilvl w:val="0"/>
          <w:numId w:val="9"/>
        </w:numPr>
        <w:suppressAutoHyphens/>
        <w:spacing w:after="120" w:line="259" w:lineRule="auto"/>
        <w:ind w:left="0" w:firstLine="0"/>
        <w:jc w:val="both"/>
        <w:rPr>
          <w:sz w:val="22"/>
          <w:szCs w:val="22"/>
          <w:lang w:eastAsia="ar-SA"/>
        </w:rPr>
      </w:pPr>
      <w:r w:rsidRPr="00F15DF1">
        <w:rPr>
          <w:sz w:val="22"/>
          <w:szCs w:val="22"/>
          <w:lang w:eastAsia="ar-SA"/>
        </w:rPr>
        <w:t xml:space="preserve">Wnosimy o modyfikację § 11 ust. 1 projektu umowy poprzez dodanie do jego treści </w:t>
      </w:r>
      <w:r w:rsidRPr="00F15DF1">
        <w:rPr>
          <w:i/>
          <w:iCs/>
          <w:sz w:val="22"/>
          <w:szCs w:val="22"/>
          <w:lang w:eastAsia="ar-SA"/>
        </w:rPr>
        <w:t>„z zastrzeżeniem wyjątków umową przewidzianych.”</w:t>
      </w:r>
    </w:p>
    <w:p w:rsidR="00E36E32" w:rsidRDefault="00E36E32" w:rsidP="00E36E32">
      <w:pPr>
        <w:suppressAutoHyphens/>
        <w:spacing w:after="120" w:line="259" w:lineRule="auto"/>
        <w:jc w:val="both"/>
        <w:rPr>
          <w:b/>
          <w:bCs/>
          <w:sz w:val="22"/>
          <w:szCs w:val="22"/>
          <w:lang w:eastAsia="ar-SA"/>
        </w:rPr>
      </w:pPr>
      <w:r w:rsidRPr="00E36E32">
        <w:rPr>
          <w:b/>
          <w:bCs/>
          <w:sz w:val="22"/>
          <w:szCs w:val="22"/>
          <w:lang w:eastAsia="ar-SA"/>
        </w:rPr>
        <w:t xml:space="preserve">Odpowiedź: </w:t>
      </w:r>
      <w:r w:rsidR="0048525E">
        <w:rPr>
          <w:b/>
          <w:bCs/>
          <w:sz w:val="22"/>
          <w:szCs w:val="22"/>
          <w:lang w:eastAsia="ar-SA"/>
        </w:rPr>
        <w:t>Zamawiający wyraża zgodę.</w:t>
      </w:r>
    </w:p>
    <w:p w:rsidR="00E36E32" w:rsidRPr="00E36E32" w:rsidRDefault="00E36E32" w:rsidP="00E36E32">
      <w:pPr>
        <w:suppressAutoHyphens/>
        <w:spacing w:after="120" w:line="259" w:lineRule="auto"/>
        <w:jc w:val="both"/>
        <w:rPr>
          <w:b/>
          <w:bCs/>
          <w:sz w:val="22"/>
          <w:szCs w:val="22"/>
          <w:lang w:eastAsia="ar-SA"/>
        </w:rPr>
      </w:pPr>
    </w:p>
    <w:p w:rsidR="00F15DF1" w:rsidRDefault="00F15DF1" w:rsidP="00F15DF1">
      <w:pPr>
        <w:numPr>
          <w:ilvl w:val="0"/>
          <w:numId w:val="9"/>
        </w:numPr>
        <w:suppressAutoHyphens/>
        <w:spacing w:after="120" w:line="259" w:lineRule="auto"/>
        <w:ind w:left="0" w:firstLine="0"/>
        <w:jc w:val="both"/>
        <w:rPr>
          <w:sz w:val="22"/>
          <w:szCs w:val="22"/>
          <w:lang w:eastAsia="ar-SA"/>
        </w:rPr>
      </w:pPr>
      <w:r w:rsidRPr="00F15DF1">
        <w:rPr>
          <w:sz w:val="22"/>
          <w:szCs w:val="22"/>
          <w:lang w:eastAsia="ar-SA"/>
        </w:rPr>
        <w:t xml:space="preserve">Wnosimy o modyfikację § 12 ust. 2 projektu umowy poprzez nadanie mu treści: </w:t>
      </w:r>
      <w:bookmarkStart w:id="9" w:name="_Hlk60047999"/>
      <w:r w:rsidRPr="00F15DF1">
        <w:rPr>
          <w:i/>
          <w:iCs/>
          <w:sz w:val="22"/>
          <w:szCs w:val="22"/>
          <w:lang w:eastAsia="ar-SA"/>
        </w:rPr>
        <w:t xml:space="preserve">„W przypadku </w:t>
      </w:r>
      <w:bookmarkStart w:id="10" w:name="_Hlk37935262"/>
      <w:r w:rsidRPr="00F15DF1">
        <w:rPr>
          <w:i/>
          <w:iCs/>
          <w:sz w:val="22"/>
          <w:szCs w:val="22"/>
          <w:lang w:eastAsia="ar-SA"/>
        </w:rPr>
        <w:t xml:space="preserve">zmiany stawki podatku VAT na wyroby będące przedmiotem zamówienia, cena ulegnie zmianie z dniem wejścia w życie aktu prawnego określającego zmianę stawki VAT, z zastrzeżeniem, że zmianie ulegnie wówczas wyłącznie cena brutto, cena netto pozostanie bez zmian. </w:t>
      </w:r>
      <w:bookmarkStart w:id="11" w:name="_Hlk21349870"/>
      <w:r w:rsidRPr="00F15DF1">
        <w:rPr>
          <w:i/>
          <w:iCs/>
          <w:sz w:val="22"/>
          <w:szCs w:val="22"/>
          <w:lang w:eastAsia="ar-SA"/>
        </w:rPr>
        <w:t xml:space="preserve">Zmiana umowy w tym przypadku nastąpi automatycznie i nie wymaga zawarcia aneksu w formie pisemnej.” </w:t>
      </w:r>
      <w:r w:rsidRPr="00F15DF1">
        <w:rPr>
          <w:b/>
          <w:bCs/>
          <w:sz w:val="22"/>
          <w:szCs w:val="22"/>
          <w:lang w:eastAsia="ar-SA"/>
        </w:rPr>
        <w:t xml:space="preserve">UZASADNIENIE: </w:t>
      </w:r>
      <w:r w:rsidRPr="00F15DF1">
        <w:rPr>
          <w:sz w:val="22"/>
          <w:szCs w:val="22"/>
          <w:lang w:eastAsia="ar-SA"/>
        </w:rPr>
        <w:t xml:space="preserve">Wysokość stawki podatku VAT na wyroby będące przedmiotem zamówienia jest czynnikiem cenotwórczym, niezależnym do swobodnego uznania i woli Stron. Zmiana stawki podatku VAT następuje bowiem w drodze zmiany właściwej ustawy, w dniu oznaczonym przez ustawodawcę, a Strony nie mogą się uchylać od jej skutków i zobowiązane są ponosić związane </w:t>
      </w:r>
      <w:r w:rsidRPr="00F15DF1">
        <w:rPr>
          <w:sz w:val="22"/>
          <w:szCs w:val="22"/>
          <w:lang w:eastAsia="ar-SA"/>
        </w:rPr>
        <w:br/>
        <w:t xml:space="preserve">z nią koszty w terminach i na zasadach określonych przez ustawodawcę. W ocenie Wykonawcy, </w:t>
      </w:r>
      <w:r w:rsidRPr="00F15DF1">
        <w:rPr>
          <w:sz w:val="22"/>
          <w:szCs w:val="22"/>
          <w:lang w:eastAsia="ar-SA"/>
        </w:rPr>
        <w:br/>
        <w:t>w kontekście powyższego, obciążanie Wykonawcy skutkami tejże zmiany lub skutkami ewentualnego opóźnienia w jej wprowadzaniu, tj. uzależnieniem zmiany ceny brutto w związku ze zmianą stawki podatku VAT od podpisania stosownego aneksu do umowy, stoi w sprzeczności z przepisami podatkowymi.</w:t>
      </w:r>
      <w:bookmarkEnd w:id="9"/>
      <w:bookmarkEnd w:id="10"/>
      <w:bookmarkEnd w:id="11"/>
    </w:p>
    <w:p w:rsidR="00E36E32" w:rsidRPr="00E36E32" w:rsidRDefault="00E36E32" w:rsidP="00E36E32">
      <w:pPr>
        <w:suppressAutoHyphens/>
        <w:spacing w:after="120" w:line="259" w:lineRule="auto"/>
        <w:jc w:val="both"/>
        <w:rPr>
          <w:b/>
          <w:bCs/>
          <w:sz w:val="22"/>
          <w:szCs w:val="22"/>
          <w:lang w:eastAsia="ar-SA"/>
        </w:rPr>
      </w:pPr>
      <w:r w:rsidRPr="00E36E32">
        <w:rPr>
          <w:b/>
          <w:bCs/>
          <w:sz w:val="22"/>
          <w:szCs w:val="22"/>
          <w:lang w:eastAsia="ar-SA"/>
        </w:rPr>
        <w:t>Odpowiedź: Zamawiający nie wyraża zgody.</w:t>
      </w:r>
    </w:p>
    <w:p w:rsidR="00E36E32" w:rsidRPr="00F15DF1" w:rsidRDefault="00E36E32" w:rsidP="00E36E32">
      <w:pPr>
        <w:suppressAutoHyphens/>
        <w:spacing w:after="120" w:line="259" w:lineRule="auto"/>
        <w:jc w:val="both"/>
        <w:rPr>
          <w:sz w:val="22"/>
          <w:szCs w:val="22"/>
          <w:lang w:eastAsia="ar-SA"/>
        </w:rPr>
      </w:pPr>
    </w:p>
    <w:p w:rsidR="00F15DF1" w:rsidRDefault="00F15DF1" w:rsidP="00F15DF1">
      <w:pPr>
        <w:numPr>
          <w:ilvl w:val="0"/>
          <w:numId w:val="9"/>
        </w:numPr>
        <w:suppressAutoHyphens/>
        <w:spacing w:after="120" w:line="259" w:lineRule="auto"/>
        <w:ind w:left="0" w:firstLine="0"/>
        <w:jc w:val="both"/>
        <w:rPr>
          <w:sz w:val="22"/>
          <w:szCs w:val="22"/>
          <w:lang w:eastAsia="ar-SA"/>
        </w:rPr>
      </w:pPr>
      <w:r w:rsidRPr="00F15DF1">
        <w:rPr>
          <w:sz w:val="22"/>
          <w:szCs w:val="22"/>
          <w:lang w:eastAsia="ar-SA"/>
        </w:rPr>
        <w:t xml:space="preserve">Wnosimy o modyfikację § 12 projektu umowy poprzez dodanie ust. 13 o treści: </w:t>
      </w:r>
      <w:bookmarkStart w:id="12" w:name="_Hlk37933357"/>
      <w:r w:rsidRPr="00F15DF1">
        <w:rPr>
          <w:i/>
          <w:iCs/>
          <w:sz w:val="22"/>
          <w:szCs w:val="22"/>
          <w:lang w:eastAsia="ar-SA"/>
        </w:rPr>
        <w:t xml:space="preserve">„Zamawiający dopuszcza możliwość zmiany ceny w przypadku </w:t>
      </w:r>
      <w:bookmarkStart w:id="13" w:name="_Hlk9931562"/>
      <w:r w:rsidRPr="00F15DF1">
        <w:rPr>
          <w:i/>
          <w:iCs/>
          <w:sz w:val="22"/>
          <w:szCs w:val="22"/>
          <w:lang w:eastAsia="ar-SA"/>
        </w:rPr>
        <w:t xml:space="preserve">zmiany cen producenta </w:t>
      </w:r>
      <w:bookmarkEnd w:id="13"/>
      <w:r w:rsidRPr="00F15DF1">
        <w:rPr>
          <w:i/>
          <w:iCs/>
          <w:sz w:val="22"/>
          <w:szCs w:val="22"/>
          <w:lang w:eastAsia="ar-SA"/>
        </w:rPr>
        <w:t xml:space="preserve">lub w przypadku zmiany w czasie trwania umowy kursu dolara amerykańskiego w stosunku do złotego o co najmniej 5%. W takim przypadku zmiana umowy nastąpi w formie aneksu.” </w:t>
      </w:r>
      <w:bookmarkStart w:id="14" w:name="_Hlk9931598"/>
      <w:r w:rsidRPr="00F15DF1">
        <w:rPr>
          <w:b/>
          <w:bCs/>
          <w:sz w:val="22"/>
          <w:szCs w:val="22"/>
          <w:lang w:eastAsia="ar-SA"/>
        </w:rPr>
        <w:t xml:space="preserve">UZASADNIENIE: </w:t>
      </w:r>
      <w:r w:rsidRPr="00F15DF1">
        <w:rPr>
          <w:sz w:val="22"/>
          <w:szCs w:val="22"/>
          <w:lang w:eastAsia="ar-SA"/>
        </w:rPr>
        <w:t xml:space="preserve">Zmiana zaproponowana przez Wykonawcę jest odpowiedzią na czynniki niezależne od Wykonawcy, </w:t>
      </w:r>
      <w:r w:rsidRPr="00F15DF1">
        <w:rPr>
          <w:sz w:val="22"/>
          <w:szCs w:val="22"/>
          <w:lang w:eastAsia="ar-SA"/>
        </w:rPr>
        <w:br/>
        <w:t xml:space="preserve">a mające realny wpływ na cenę wyrobów dostarczanych w ramach umowy przetargowej. </w:t>
      </w:r>
      <w:bookmarkEnd w:id="14"/>
      <w:r w:rsidRPr="00F15DF1">
        <w:rPr>
          <w:sz w:val="22"/>
          <w:szCs w:val="22"/>
          <w:lang w:eastAsia="ar-SA"/>
        </w:rPr>
        <w:t>Należy podkreślić, że Wykonawca nie powinien być w całości i samodzielnie obciążany ryzykiem zmiany stosunków gospodarczych, a tym samym zobowiązany do realizowania umowy po rażąco niskich cenach.</w:t>
      </w:r>
      <w:bookmarkEnd w:id="12"/>
      <w:r w:rsidRPr="00F15DF1">
        <w:rPr>
          <w:sz w:val="22"/>
          <w:szCs w:val="22"/>
          <w:lang w:eastAsia="ar-SA"/>
        </w:rPr>
        <w:t xml:space="preserve"> Zgodnie z treścią art. 440 w zw. z art. 439 ust. 2 lit b) ustawy z dnia 11 września 2019 roku prawo zamówień publicznych (Dz. U. z 2021 r. poz. 1129 ze zm.) w przypadku umowy w sprawie zamówienia publicznego, zawieranej na okres dłuższy niż 12 miesięcy zamawiający jest zobligowany do zawarcia w jej treści postanowień dotyczących zasad wprowadzania zmian wysokości wynagrodzenia należnego wykonawca, w przypadku zmiany cen materiałów lub kosztów związanych z realizacji zamówienia. Powyższa zmiana nie ogranicza się wyłącznie do umów wskazanych w treści art. 439 ust. 1 ale może również zostać przewidziana w innej umowie tj. umowie dostawy zgodnie z treścią art. 440. Jak słusznie zauważa M. Jaworska </w:t>
      </w:r>
      <w:r w:rsidRPr="00F15DF1">
        <w:rPr>
          <w:i/>
          <w:iCs/>
          <w:sz w:val="22"/>
          <w:szCs w:val="22"/>
          <w:lang w:eastAsia="ar-SA"/>
        </w:rPr>
        <w:t xml:space="preserve">„stosowanie klauzul waloryzacyjnych jest również korzystne dla zamawiających, pozwala bowiem na ponoszenie rzeczywistych kosztów wykonania </w:t>
      </w:r>
      <w:r w:rsidRPr="00F15DF1">
        <w:rPr>
          <w:i/>
          <w:iCs/>
          <w:sz w:val="22"/>
          <w:szCs w:val="22"/>
          <w:lang w:eastAsia="ar-SA"/>
        </w:rPr>
        <w:lastRenderedPageBreak/>
        <w:t xml:space="preserve">zamówienia, nieobarczonych narzutem związanym z koniecznością ujęcia w cenie ryzyka ich wzrostu. Stosowanie klauzul waloryzacyjnych zapobiega również powstawaniu sytuacji, kiedy wykonanie zamówienia przestaje być opłacalne, a tym samym sprzyja trwałości stosunku umownego, co niewątpliwie jest korzystne dla obu stron umowy.” </w:t>
      </w:r>
      <w:r w:rsidRPr="00F15DF1">
        <w:rPr>
          <w:sz w:val="22"/>
          <w:szCs w:val="22"/>
          <w:lang w:eastAsia="ar-SA"/>
        </w:rPr>
        <w:t>(M. Jaworska, w: Komentarz PZP, wydanie I, 2021).</w:t>
      </w:r>
    </w:p>
    <w:p w:rsidR="00E36E32" w:rsidRPr="00E36E32" w:rsidRDefault="00E36E32" w:rsidP="00E36E32">
      <w:pPr>
        <w:suppressAutoHyphens/>
        <w:spacing w:after="120" w:line="259" w:lineRule="auto"/>
        <w:jc w:val="both"/>
        <w:rPr>
          <w:b/>
          <w:bCs/>
          <w:sz w:val="22"/>
          <w:szCs w:val="22"/>
          <w:lang w:eastAsia="ar-SA"/>
        </w:rPr>
      </w:pPr>
      <w:r w:rsidRPr="00E36E32">
        <w:rPr>
          <w:b/>
          <w:bCs/>
          <w:sz w:val="22"/>
          <w:szCs w:val="22"/>
          <w:lang w:eastAsia="ar-SA"/>
        </w:rPr>
        <w:t>Odpowiedź: Zamawiający nie wyraża zgody.</w:t>
      </w:r>
    </w:p>
    <w:p w:rsidR="00E36E32" w:rsidRPr="00F15DF1" w:rsidRDefault="00E36E32" w:rsidP="00E36E32">
      <w:pPr>
        <w:suppressAutoHyphens/>
        <w:spacing w:after="120" w:line="259" w:lineRule="auto"/>
        <w:jc w:val="both"/>
        <w:rPr>
          <w:sz w:val="22"/>
          <w:szCs w:val="22"/>
          <w:lang w:eastAsia="ar-SA"/>
        </w:rPr>
      </w:pPr>
    </w:p>
    <w:p w:rsidR="00F15DF1" w:rsidRPr="00F15DF1" w:rsidRDefault="00F15DF1" w:rsidP="00F15DF1">
      <w:pPr>
        <w:numPr>
          <w:ilvl w:val="0"/>
          <w:numId w:val="9"/>
        </w:numPr>
        <w:suppressAutoHyphens/>
        <w:spacing w:after="120" w:line="259" w:lineRule="auto"/>
        <w:ind w:left="0" w:firstLine="0"/>
        <w:jc w:val="both"/>
        <w:rPr>
          <w:sz w:val="22"/>
          <w:szCs w:val="22"/>
          <w:lang w:eastAsia="ar-SA"/>
        </w:rPr>
      </w:pPr>
      <w:r w:rsidRPr="00F15DF1">
        <w:rPr>
          <w:sz w:val="22"/>
          <w:szCs w:val="22"/>
          <w:lang w:eastAsia="ar-SA"/>
        </w:rPr>
        <w:t>Wnosimy o modyfikację § 13 ust. 1 projektu umowy poprzez obniżenie przewidzianych nim kar umownych do wysokości:</w:t>
      </w:r>
    </w:p>
    <w:p w:rsidR="00F15DF1" w:rsidRPr="00F15DF1" w:rsidRDefault="00F15DF1" w:rsidP="00F15DF1">
      <w:pPr>
        <w:suppressAutoHyphens/>
        <w:spacing w:after="120"/>
        <w:jc w:val="both"/>
        <w:rPr>
          <w:sz w:val="22"/>
          <w:szCs w:val="22"/>
          <w:lang w:eastAsia="ar-SA"/>
        </w:rPr>
      </w:pPr>
      <w:r w:rsidRPr="00F15DF1">
        <w:rPr>
          <w:sz w:val="22"/>
          <w:szCs w:val="22"/>
          <w:lang w:eastAsia="ar-SA"/>
        </w:rPr>
        <w:t>a) 0,5% wartości zamówionego a niedostarczonego towaru za każdy dzień roboczy zwłoki w lit. a);</w:t>
      </w:r>
    </w:p>
    <w:p w:rsidR="00F15DF1" w:rsidRPr="00F15DF1" w:rsidRDefault="00F15DF1" w:rsidP="00F15DF1">
      <w:pPr>
        <w:suppressAutoHyphens/>
        <w:spacing w:after="120"/>
        <w:jc w:val="both"/>
        <w:rPr>
          <w:sz w:val="22"/>
          <w:szCs w:val="22"/>
          <w:lang w:eastAsia="ar-SA"/>
        </w:rPr>
      </w:pPr>
      <w:r w:rsidRPr="00F15DF1">
        <w:rPr>
          <w:sz w:val="22"/>
          <w:szCs w:val="22"/>
          <w:lang w:eastAsia="ar-SA"/>
        </w:rPr>
        <w:t>b) 5% wartości niezrealizowanej części umowy w lit. b) i c).</w:t>
      </w:r>
    </w:p>
    <w:p w:rsidR="00F15DF1" w:rsidRDefault="00F15DF1" w:rsidP="00F15DF1">
      <w:pPr>
        <w:suppressAutoHyphens/>
        <w:spacing w:after="120"/>
        <w:jc w:val="both"/>
        <w:rPr>
          <w:sz w:val="22"/>
          <w:szCs w:val="22"/>
          <w:lang w:eastAsia="ar-SA"/>
        </w:rPr>
      </w:pPr>
      <w:bookmarkStart w:id="15" w:name="_Hlk73009745"/>
      <w:r w:rsidRPr="00F15DF1">
        <w:rPr>
          <w:b/>
          <w:bCs/>
          <w:sz w:val="22"/>
          <w:szCs w:val="22"/>
          <w:lang w:eastAsia="ar-SA"/>
        </w:rPr>
        <w:t xml:space="preserve">UZASADNIENIE: </w:t>
      </w:r>
      <w:r w:rsidRPr="00F15DF1">
        <w:rPr>
          <w:sz w:val="22"/>
          <w:szCs w:val="22"/>
          <w:lang w:eastAsia="ar-SA"/>
        </w:rPr>
        <w:t xml:space="preserve">Podkreślamy, że Zamawiający kształtując wysokość kar umownych w projekcie umowy powinien mieć na uwadze, że wysokość ta nie powinna prowadzić do nieuzasadnionego wzbogacenia zamawiającego czy naruszenia zasady proporcjonalności, określonej w art. 16 ustawy z dnia 11 września 2019 roku prawo zamówień publicznych (Dz.U. z 2021 r. poz. 1129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F15DF1">
        <w:rPr>
          <w:sz w:val="22"/>
          <w:szCs w:val="22"/>
          <w:lang w:eastAsia="ar-SA"/>
        </w:rPr>
        <w:t>ACa</w:t>
      </w:r>
      <w:proofErr w:type="spellEnd"/>
      <w:r w:rsidRPr="00F15DF1">
        <w:rPr>
          <w:sz w:val="22"/>
          <w:szCs w:val="22"/>
          <w:lang w:eastAsia="ar-SA"/>
        </w:rPr>
        <w:t xml:space="preserve"> 267/10).</w:t>
      </w:r>
      <w:bookmarkEnd w:id="15"/>
    </w:p>
    <w:p w:rsidR="00E36E32" w:rsidRPr="00E36E32" w:rsidRDefault="00E36E32" w:rsidP="00F15DF1">
      <w:pPr>
        <w:suppressAutoHyphens/>
        <w:spacing w:after="120"/>
        <w:jc w:val="both"/>
        <w:rPr>
          <w:b/>
          <w:bCs/>
          <w:sz w:val="22"/>
          <w:szCs w:val="22"/>
          <w:lang w:eastAsia="ar-SA"/>
        </w:rPr>
      </w:pPr>
      <w:r w:rsidRPr="00E36E32">
        <w:rPr>
          <w:b/>
          <w:bCs/>
          <w:sz w:val="22"/>
          <w:szCs w:val="22"/>
          <w:lang w:eastAsia="ar-SA"/>
        </w:rPr>
        <w:t>Odpowiedź: Zamawiający nie wyraża zgody.</w:t>
      </w:r>
    </w:p>
    <w:p w:rsidR="00BE7BFD" w:rsidRPr="00F15DF1" w:rsidRDefault="00BE7BFD" w:rsidP="00520165">
      <w:pPr>
        <w:jc w:val="both"/>
        <w:rPr>
          <w:sz w:val="22"/>
          <w:szCs w:val="22"/>
        </w:rPr>
      </w:pPr>
    </w:p>
    <w:p w:rsidR="006D4AB3" w:rsidRDefault="00F15DF1" w:rsidP="008743B3">
      <w:pPr>
        <w:pStyle w:val="Tekstpodstawowy"/>
        <w:ind w:left="5529"/>
        <w:rPr>
          <w:sz w:val="22"/>
          <w:szCs w:val="22"/>
        </w:rPr>
      </w:pPr>
      <w:r w:rsidRPr="00F15DF1">
        <w:rPr>
          <w:sz w:val="22"/>
          <w:szCs w:val="22"/>
        </w:rPr>
        <w:t>Przewodniczący Komisji Przetargowej</w:t>
      </w:r>
    </w:p>
    <w:p w:rsidR="008743B3" w:rsidRDefault="008743B3" w:rsidP="008743B3">
      <w:pPr>
        <w:pStyle w:val="Tekstpodstawowy"/>
        <w:ind w:left="5529"/>
        <w:rPr>
          <w:sz w:val="22"/>
          <w:szCs w:val="22"/>
        </w:rPr>
      </w:pPr>
    </w:p>
    <w:p w:rsidR="008743B3" w:rsidRPr="00F15DF1" w:rsidRDefault="008743B3" w:rsidP="008743B3">
      <w:pPr>
        <w:pStyle w:val="Tekstpodstawowy"/>
        <w:ind w:left="5529"/>
        <w:rPr>
          <w:sz w:val="22"/>
          <w:szCs w:val="22"/>
        </w:rPr>
      </w:pPr>
    </w:p>
    <w:p w:rsidR="006D4AB3" w:rsidRPr="00F15DF1" w:rsidRDefault="0007564C" w:rsidP="008743B3">
      <w:pPr>
        <w:spacing w:line="360" w:lineRule="auto"/>
        <w:ind w:left="6663"/>
        <w:rPr>
          <w:sz w:val="22"/>
          <w:szCs w:val="22"/>
        </w:rPr>
      </w:pPr>
      <w:r w:rsidRPr="00F15DF1">
        <w:rPr>
          <w:sz w:val="22"/>
          <w:szCs w:val="22"/>
        </w:rPr>
        <w:t>Agnieszka</w:t>
      </w:r>
      <w:r w:rsidR="006D4AB3" w:rsidRPr="00F15DF1">
        <w:rPr>
          <w:sz w:val="22"/>
          <w:szCs w:val="22"/>
        </w:rPr>
        <w:t xml:space="preserve"> </w:t>
      </w:r>
      <w:r w:rsidRPr="00F15DF1">
        <w:rPr>
          <w:sz w:val="22"/>
          <w:szCs w:val="22"/>
        </w:rPr>
        <w:t>Biel</w:t>
      </w:r>
    </w:p>
    <w:sectPr w:rsidR="006D4AB3" w:rsidRPr="00F15DF1" w:rsidSect="00EB1AE6">
      <w:headerReference w:type="even" r:id="rId10"/>
      <w:headerReference w:type="default" r:id="rId11"/>
      <w:footerReference w:type="even" r:id="rId12"/>
      <w:footerReference w:type="default" r:id="rId13"/>
      <w:headerReference w:type="first" r:id="rId14"/>
      <w:footerReference w:type="first" r:id="rId15"/>
      <w:pgSz w:w="11906" w:h="16838" w:code="9"/>
      <w:pgMar w:top="1134"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0BD" w:rsidRDefault="008130BD">
      <w:r>
        <w:separator/>
      </w:r>
    </w:p>
  </w:endnote>
  <w:endnote w:type="continuationSeparator" w:id="0">
    <w:p w:rsidR="008130BD" w:rsidRDefault="00813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E65F0E">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0BD" w:rsidRDefault="008130BD">
      <w:r>
        <w:separator/>
      </w:r>
    </w:p>
  </w:footnote>
  <w:footnote w:type="continuationSeparator" w:id="0">
    <w:p w:rsidR="008130BD" w:rsidRDefault="008130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4C" w:rsidRDefault="000756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4C" w:rsidRDefault="000756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564C" w:rsidRDefault="000756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F2F3ED1"/>
    <w:multiLevelType w:val="hybridMultilevel"/>
    <w:tmpl w:val="2C3C47EC"/>
    <w:lvl w:ilvl="0" w:tplc="ACC6A51C">
      <w:start w:val="1"/>
      <w:numFmt w:val="decimal"/>
      <w:lvlText w:val="%1."/>
      <w:lvlJc w:val="left"/>
      <w:pPr>
        <w:ind w:left="1778" w:hanging="360"/>
      </w:pPr>
      <w:rPr>
        <w:rFonts w:hint="default"/>
        <w:b w:val="0"/>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0013394"/>
    <w:multiLevelType w:val="hybridMultilevel"/>
    <w:tmpl w:val="D12C1DF4"/>
    <w:lvl w:ilvl="0" w:tplc="ACC6A51C">
      <w:start w:val="1"/>
      <w:numFmt w:val="decimal"/>
      <w:lvlText w:val="%1."/>
      <w:lvlJc w:val="left"/>
      <w:pPr>
        <w:ind w:left="1778" w:hanging="360"/>
      </w:pPr>
      <w:rPr>
        <w:rFonts w:hint="default"/>
        <w:b w:val="0"/>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30BD"/>
    <w:rsid w:val="00031374"/>
    <w:rsid w:val="0007564C"/>
    <w:rsid w:val="000A1097"/>
    <w:rsid w:val="000E2A8F"/>
    <w:rsid w:val="0012774F"/>
    <w:rsid w:val="00144B7A"/>
    <w:rsid w:val="00180C6E"/>
    <w:rsid w:val="0029606A"/>
    <w:rsid w:val="004848F3"/>
    <w:rsid w:val="0048525E"/>
    <w:rsid w:val="004A75F2"/>
    <w:rsid w:val="005144A9"/>
    <w:rsid w:val="00520165"/>
    <w:rsid w:val="005B1B08"/>
    <w:rsid w:val="00632C3C"/>
    <w:rsid w:val="00662BDB"/>
    <w:rsid w:val="006A5DF1"/>
    <w:rsid w:val="006B7198"/>
    <w:rsid w:val="006D4AB3"/>
    <w:rsid w:val="006F3B81"/>
    <w:rsid w:val="007D7198"/>
    <w:rsid w:val="008130BD"/>
    <w:rsid w:val="008576AF"/>
    <w:rsid w:val="00870F9F"/>
    <w:rsid w:val="008743B3"/>
    <w:rsid w:val="008804B6"/>
    <w:rsid w:val="00897AB0"/>
    <w:rsid w:val="008A3553"/>
    <w:rsid w:val="009003D1"/>
    <w:rsid w:val="00947A50"/>
    <w:rsid w:val="009573EA"/>
    <w:rsid w:val="00A905AC"/>
    <w:rsid w:val="00B1255C"/>
    <w:rsid w:val="00BA6584"/>
    <w:rsid w:val="00BE7BFD"/>
    <w:rsid w:val="00C370F2"/>
    <w:rsid w:val="00C44EEC"/>
    <w:rsid w:val="00D22FFA"/>
    <w:rsid w:val="00D8461B"/>
    <w:rsid w:val="00D9049C"/>
    <w:rsid w:val="00D915F2"/>
    <w:rsid w:val="00DF32E8"/>
    <w:rsid w:val="00E21B49"/>
    <w:rsid w:val="00E2789F"/>
    <w:rsid w:val="00E36E32"/>
    <w:rsid w:val="00E65F0E"/>
    <w:rsid w:val="00E72428"/>
    <w:rsid w:val="00EA14B3"/>
    <w:rsid w:val="00EA416E"/>
    <w:rsid w:val="00EB1AE6"/>
    <w:rsid w:val="00EE6A2A"/>
    <w:rsid w:val="00F15DF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870CA75"/>
  <w15:chartTrackingRefBased/>
  <w15:docId w15:val="{5AB6B598-8DFE-4C6C-8D21-3963EC70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table" w:customStyle="1" w:styleId="Tabela-Siatka1">
    <w:name w:val="Tabela - Siatka1"/>
    <w:basedOn w:val="Standardowy"/>
    <w:next w:val="Tabela-Siatka"/>
    <w:uiPriority w:val="39"/>
    <w:rsid w:val="00F15DF1"/>
    <w:rPr>
      <w:rFonts w:ascii="Calibri" w:eastAsia="Calibri" w:hAnsi="Calibri"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8</Pages>
  <Words>2734</Words>
  <Characters>16419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5</cp:revision>
  <cp:lastPrinted>2022-03-09T13:22:00Z</cp:lastPrinted>
  <dcterms:created xsi:type="dcterms:W3CDTF">2022-03-03T10:33:00Z</dcterms:created>
  <dcterms:modified xsi:type="dcterms:W3CDTF">2022-03-09T13:22:00Z</dcterms:modified>
</cp:coreProperties>
</file>