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BEA2A" w14:textId="7EC53C65" w:rsidR="006A5DF1" w:rsidRPr="006870E3" w:rsidRDefault="00E522C7" w:rsidP="006A5DF1">
      <w:pPr>
        <w:spacing w:after="240"/>
        <w:jc w:val="right"/>
        <w:rPr>
          <w:sz w:val="24"/>
          <w:szCs w:val="24"/>
        </w:rPr>
      </w:pPr>
      <w:r w:rsidRPr="006870E3">
        <w:rPr>
          <w:sz w:val="24"/>
          <w:szCs w:val="24"/>
        </w:rPr>
        <w:t>Kraków</w:t>
      </w:r>
      <w:r w:rsidR="006A5DF1" w:rsidRPr="006870E3">
        <w:rPr>
          <w:sz w:val="24"/>
          <w:szCs w:val="24"/>
        </w:rPr>
        <w:t xml:space="preserve"> dnia: </w:t>
      </w:r>
      <w:r w:rsidRPr="006870E3">
        <w:rPr>
          <w:sz w:val="24"/>
          <w:szCs w:val="24"/>
        </w:rPr>
        <w:t>2022-03-0</w:t>
      </w:r>
      <w:r w:rsidR="00F75FDF">
        <w:rPr>
          <w:sz w:val="24"/>
          <w:szCs w:val="24"/>
        </w:rPr>
        <w:t>7</w:t>
      </w:r>
      <w:bookmarkStart w:id="0" w:name="_GoBack"/>
      <w:bookmarkEnd w:id="0"/>
    </w:p>
    <w:p w14:paraId="30231F5D" w14:textId="77777777" w:rsidR="0029606A" w:rsidRPr="006870E3" w:rsidRDefault="0029606A" w:rsidP="006A5DF1">
      <w:pPr>
        <w:spacing w:after="240"/>
        <w:jc w:val="right"/>
        <w:rPr>
          <w:sz w:val="24"/>
          <w:szCs w:val="24"/>
        </w:rPr>
      </w:pPr>
    </w:p>
    <w:p w14:paraId="4E76F120" w14:textId="77777777" w:rsidR="00E522C7" w:rsidRPr="006870E3" w:rsidRDefault="00E522C7" w:rsidP="006A5DF1">
      <w:pPr>
        <w:rPr>
          <w:b/>
          <w:bCs/>
          <w:sz w:val="24"/>
          <w:szCs w:val="24"/>
        </w:rPr>
      </w:pPr>
      <w:r w:rsidRPr="006870E3">
        <w:rPr>
          <w:b/>
          <w:bCs/>
          <w:sz w:val="24"/>
          <w:szCs w:val="24"/>
        </w:rPr>
        <w:t>Szpital Miejski Specjalistyczny</w:t>
      </w:r>
    </w:p>
    <w:p w14:paraId="440D3742" w14:textId="77777777" w:rsidR="00E522C7" w:rsidRPr="006870E3" w:rsidRDefault="00E522C7" w:rsidP="006A5DF1">
      <w:pPr>
        <w:rPr>
          <w:b/>
          <w:bCs/>
          <w:sz w:val="24"/>
          <w:szCs w:val="24"/>
        </w:rPr>
      </w:pPr>
      <w:r w:rsidRPr="006870E3">
        <w:rPr>
          <w:b/>
          <w:bCs/>
          <w:sz w:val="24"/>
          <w:szCs w:val="24"/>
        </w:rPr>
        <w:t>im. Gabriela Narutowicza w Krakowie</w:t>
      </w:r>
    </w:p>
    <w:p w14:paraId="0DD68050" w14:textId="77777777" w:rsidR="006A5DF1" w:rsidRPr="006870E3" w:rsidRDefault="00E522C7" w:rsidP="006A5DF1">
      <w:pPr>
        <w:rPr>
          <w:sz w:val="24"/>
          <w:szCs w:val="24"/>
        </w:rPr>
      </w:pPr>
      <w:r w:rsidRPr="006870E3">
        <w:rPr>
          <w:sz w:val="24"/>
          <w:szCs w:val="24"/>
        </w:rPr>
        <w:t>ul. Prądnicka</w:t>
      </w:r>
      <w:r w:rsidR="006A5DF1" w:rsidRPr="006870E3">
        <w:rPr>
          <w:sz w:val="24"/>
          <w:szCs w:val="24"/>
        </w:rPr>
        <w:t xml:space="preserve"> </w:t>
      </w:r>
      <w:r w:rsidRPr="006870E3">
        <w:rPr>
          <w:sz w:val="24"/>
          <w:szCs w:val="24"/>
        </w:rPr>
        <w:t>35-37</w:t>
      </w:r>
    </w:p>
    <w:p w14:paraId="79053CE6" w14:textId="77777777" w:rsidR="006A5DF1" w:rsidRPr="006870E3" w:rsidRDefault="00E522C7" w:rsidP="006A5DF1">
      <w:pPr>
        <w:rPr>
          <w:sz w:val="24"/>
          <w:szCs w:val="24"/>
        </w:rPr>
      </w:pPr>
      <w:r w:rsidRPr="006870E3">
        <w:rPr>
          <w:sz w:val="24"/>
          <w:szCs w:val="24"/>
        </w:rPr>
        <w:t>31-202</w:t>
      </w:r>
      <w:r w:rsidR="006A5DF1" w:rsidRPr="006870E3">
        <w:rPr>
          <w:sz w:val="24"/>
          <w:szCs w:val="24"/>
        </w:rPr>
        <w:t xml:space="preserve"> </w:t>
      </w:r>
      <w:r w:rsidRPr="006870E3">
        <w:rPr>
          <w:sz w:val="24"/>
          <w:szCs w:val="24"/>
        </w:rPr>
        <w:t>Kraków</w:t>
      </w:r>
    </w:p>
    <w:p w14:paraId="5B238F9F" w14:textId="77777777" w:rsidR="006A5DF1" w:rsidRPr="006870E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49AF22" w14:textId="77777777" w:rsidR="006A5DF1" w:rsidRPr="006870E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870E3">
        <w:rPr>
          <w:sz w:val="24"/>
          <w:szCs w:val="24"/>
        </w:rPr>
        <w:tab/>
        <w:t xml:space="preserve"> </w:t>
      </w:r>
    </w:p>
    <w:p w14:paraId="6BD0AC87" w14:textId="77777777" w:rsidR="006A5DF1" w:rsidRPr="006870E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779694" w14:textId="77777777" w:rsidR="006A5DF1" w:rsidRPr="006870E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870E3">
        <w:rPr>
          <w:b/>
          <w:sz w:val="24"/>
          <w:szCs w:val="24"/>
        </w:rPr>
        <w:t>WYKONAWCY</w:t>
      </w:r>
    </w:p>
    <w:p w14:paraId="69D87604" w14:textId="77777777" w:rsidR="006A5DF1" w:rsidRPr="006870E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870E3">
        <w:rPr>
          <w:sz w:val="24"/>
          <w:szCs w:val="24"/>
        </w:rPr>
        <w:t>ubiegający się o zamówienie publiczne</w:t>
      </w:r>
    </w:p>
    <w:p w14:paraId="67E7D950" w14:textId="77777777" w:rsidR="006D4AB3" w:rsidRPr="006870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8C574" w14:textId="77777777" w:rsidR="006D4AB3" w:rsidRPr="006870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0BC27D" w14:textId="6BB6B25A" w:rsidR="00632C3C" w:rsidRPr="006870E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870E3">
        <w:rPr>
          <w:rFonts w:ascii="Times New Roman" w:hAnsi="Times New Roman"/>
          <w:szCs w:val="28"/>
        </w:rPr>
        <w:t>WYJAŚNIENI</w:t>
      </w:r>
      <w:r w:rsidR="00520165" w:rsidRPr="006870E3">
        <w:rPr>
          <w:rFonts w:ascii="Times New Roman" w:hAnsi="Times New Roman"/>
          <w:szCs w:val="28"/>
        </w:rPr>
        <w:t>A</w:t>
      </w:r>
      <w:r w:rsidR="00632C3C" w:rsidRPr="006870E3">
        <w:rPr>
          <w:rFonts w:ascii="Times New Roman" w:hAnsi="Times New Roman"/>
          <w:szCs w:val="28"/>
        </w:rPr>
        <w:t xml:space="preserve"> TREŚCI</w:t>
      </w:r>
      <w:r w:rsidR="0029606A" w:rsidRPr="006870E3">
        <w:rPr>
          <w:rFonts w:ascii="Times New Roman" w:hAnsi="Times New Roman"/>
          <w:szCs w:val="28"/>
        </w:rPr>
        <w:t xml:space="preserve"> SWZ</w:t>
      </w:r>
      <w:r w:rsidR="0051012F" w:rsidRPr="006870E3">
        <w:rPr>
          <w:rFonts w:ascii="Times New Roman" w:hAnsi="Times New Roman"/>
          <w:szCs w:val="28"/>
        </w:rPr>
        <w:t xml:space="preserve"> -1</w:t>
      </w:r>
    </w:p>
    <w:p w14:paraId="34311CF6" w14:textId="77777777" w:rsidR="006D4AB3" w:rsidRPr="006870E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80FDE">
        <w:rPr>
          <w:sz w:val="22"/>
          <w:szCs w:val="22"/>
        </w:rPr>
        <w:t xml:space="preserve">Dotyczy: </w:t>
      </w:r>
      <w:r w:rsidR="006A5DF1" w:rsidRPr="00380FDE">
        <w:rPr>
          <w:sz w:val="22"/>
          <w:szCs w:val="22"/>
        </w:rPr>
        <w:t>p</w:t>
      </w:r>
      <w:r w:rsidRPr="00380FDE">
        <w:rPr>
          <w:sz w:val="22"/>
          <w:szCs w:val="22"/>
        </w:rPr>
        <w:t>ostępowani</w:t>
      </w:r>
      <w:r w:rsidR="006A5DF1" w:rsidRPr="00380FDE">
        <w:rPr>
          <w:sz w:val="22"/>
          <w:szCs w:val="22"/>
        </w:rPr>
        <w:t>a</w:t>
      </w:r>
      <w:r w:rsidRPr="00380FDE">
        <w:rPr>
          <w:sz w:val="22"/>
          <w:szCs w:val="22"/>
        </w:rPr>
        <w:t xml:space="preserve"> o udzielenie zamówienia publicznego, prowadzone</w:t>
      </w:r>
      <w:r w:rsidR="006A5DF1" w:rsidRPr="00380FDE">
        <w:rPr>
          <w:sz w:val="22"/>
          <w:szCs w:val="22"/>
        </w:rPr>
        <w:t>go</w:t>
      </w:r>
      <w:r w:rsidRPr="00380FDE">
        <w:rPr>
          <w:sz w:val="22"/>
          <w:szCs w:val="22"/>
        </w:rPr>
        <w:t xml:space="preserve"> w trybie </w:t>
      </w:r>
      <w:r w:rsidR="00E522C7" w:rsidRPr="00380FDE">
        <w:rPr>
          <w:sz w:val="22"/>
          <w:szCs w:val="22"/>
        </w:rPr>
        <w:t xml:space="preserve">Tryb podstawowy bez negocjacji - art. 275 pkt. 1 ustawy </w:t>
      </w:r>
      <w:proofErr w:type="spellStart"/>
      <w:r w:rsidR="00E522C7" w:rsidRPr="00380FDE">
        <w:rPr>
          <w:sz w:val="22"/>
          <w:szCs w:val="22"/>
        </w:rPr>
        <w:t>Pzp</w:t>
      </w:r>
      <w:proofErr w:type="spellEnd"/>
      <w:r w:rsidRPr="00380FDE">
        <w:rPr>
          <w:b/>
          <w:sz w:val="22"/>
          <w:szCs w:val="22"/>
        </w:rPr>
        <w:t xml:space="preserve"> </w:t>
      </w:r>
      <w:r w:rsidRPr="00380FDE">
        <w:rPr>
          <w:bCs/>
          <w:sz w:val="22"/>
          <w:szCs w:val="22"/>
        </w:rPr>
        <w:t>na</w:t>
      </w:r>
      <w:r w:rsidRPr="00380FDE">
        <w:rPr>
          <w:b/>
          <w:sz w:val="22"/>
          <w:szCs w:val="22"/>
        </w:rPr>
        <w:t xml:space="preserve"> </w:t>
      </w:r>
      <w:r w:rsidR="00E72428" w:rsidRPr="00380FDE">
        <w:rPr>
          <w:bCs/>
          <w:sz w:val="22"/>
          <w:szCs w:val="22"/>
        </w:rPr>
        <w:t>”</w:t>
      </w:r>
      <w:r w:rsidR="00E522C7" w:rsidRPr="00380FDE">
        <w:rPr>
          <w:b/>
          <w:bCs/>
          <w:sz w:val="22"/>
          <w:szCs w:val="22"/>
        </w:rPr>
        <w:t>Zakup i dostawa rękawic jednorazowego użytku</w:t>
      </w:r>
      <w:r w:rsidR="00E72428" w:rsidRPr="00380FDE">
        <w:rPr>
          <w:bCs/>
          <w:sz w:val="22"/>
          <w:szCs w:val="22"/>
        </w:rPr>
        <w:t>”</w:t>
      </w:r>
      <w:r w:rsidRPr="00380FDE">
        <w:rPr>
          <w:b/>
          <w:sz w:val="22"/>
          <w:szCs w:val="22"/>
        </w:rPr>
        <w:t xml:space="preserve"> </w:t>
      </w:r>
      <w:r w:rsidRPr="00380FDE">
        <w:rPr>
          <w:bCs/>
          <w:sz w:val="22"/>
          <w:szCs w:val="22"/>
        </w:rPr>
        <w:t>– znak sprawy</w:t>
      </w:r>
      <w:r w:rsidRPr="00380FDE">
        <w:rPr>
          <w:b/>
          <w:sz w:val="22"/>
          <w:szCs w:val="22"/>
        </w:rPr>
        <w:t xml:space="preserve"> </w:t>
      </w:r>
      <w:r w:rsidR="00E522C7" w:rsidRPr="00380FDE">
        <w:rPr>
          <w:b/>
          <w:sz w:val="22"/>
          <w:szCs w:val="22"/>
        </w:rPr>
        <w:t>ZP/17/2022</w:t>
      </w:r>
      <w:r w:rsidRPr="006870E3">
        <w:rPr>
          <w:b/>
          <w:sz w:val="24"/>
          <w:szCs w:val="24"/>
        </w:rPr>
        <w:t>.</w:t>
      </w:r>
    </w:p>
    <w:p w14:paraId="1C59DCF5" w14:textId="2D2AB72D" w:rsidR="0012774F" w:rsidRPr="00380F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80FDE">
        <w:rPr>
          <w:sz w:val="22"/>
          <w:szCs w:val="22"/>
        </w:rPr>
        <w:t>Zamawiający,</w:t>
      </w:r>
      <w:r w:rsidR="0051012F" w:rsidRPr="00380FDE">
        <w:rPr>
          <w:sz w:val="22"/>
          <w:szCs w:val="22"/>
        </w:rPr>
        <w:t xml:space="preserve"> </w:t>
      </w:r>
      <w:r w:rsidRPr="00380FDE">
        <w:rPr>
          <w:sz w:val="22"/>
          <w:szCs w:val="22"/>
        </w:rPr>
        <w:t xml:space="preserve">działając na podstawie art. </w:t>
      </w:r>
      <w:r w:rsidR="00E74BC3" w:rsidRPr="00380FDE">
        <w:rPr>
          <w:sz w:val="22"/>
          <w:szCs w:val="22"/>
        </w:rPr>
        <w:t>284</w:t>
      </w:r>
      <w:r w:rsidRPr="00380FDE">
        <w:rPr>
          <w:sz w:val="22"/>
          <w:szCs w:val="22"/>
        </w:rPr>
        <w:t xml:space="preserve"> ust. </w:t>
      </w:r>
      <w:r w:rsidR="0029606A" w:rsidRPr="00380FDE">
        <w:rPr>
          <w:sz w:val="22"/>
          <w:szCs w:val="22"/>
        </w:rPr>
        <w:t>6</w:t>
      </w:r>
      <w:r w:rsidRPr="00380FDE">
        <w:rPr>
          <w:sz w:val="22"/>
          <w:szCs w:val="22"/>
        </w:rPr>
        <w:t xml:space="preserve"> ustawy z dnia </w:t>
      </w:r>
      <w:r w:rsidR="0029606A" w:rsidRPr="00380FDE">
        <w:rPr>
          <w:sz w:val="22"/>
          <w:szCs w:val="22"/>
        </w:rPr>
        <w:t>11</w:t>
      </w:r>
      <w:r w:rsidRPr="00380FDE">
        <w:rPr>
          <w:sz w:val="22"/>
          <w:szCs w:val="22"/>
        </w:rPr>
        <w:t xml:space="preserve"> </w:t>
      </w:r>
      <w:r w:rsidR="0029606A" w:rsidRPr="00380FDE">
        <w:rPr>
          <w:sz w:val="22"/>
          <w:szCs w:val="22"/>
        </w:rPr>
        <w:t xml:space="preserve">września </w:t>
      </w:r>
      <w:r w:rsidRPr="00380FDE">
        <w:rPr>
          <w:sz w:val="22"/>
          <w:szCs w:val="22"/>
        </w:rPr>
        <w:t>20</w:t>
      </w:r>
      <w:r w:rsidR="0029606A" w:rsidRPr="00380FDE">
        <w:rPr>
          <w:sz w:val="22"/>
          <w:szCs w:val="22"/>
        </w:rPr>
        <w:t>19</w:t>
      </w:r>
      <w:r w:rsidRPr="00380FDE">
        <w:rPr>
          <w:sz w:val="22"/>
          <w:szCs w:val="22"/>
        </w:rPr>
        <w:t xml:space="preserve"> r</w:t>
      </w:r>
      <w:r w:rsidR="0029606A" w:rsidRPr="00380FDE">
        <w:rPr>
          <w:sz w:val="22"/>
          <w:szCs w:val="22"/>
        </w:rPr>
        <w:t>.</w:t>
      </w:r>
      <w:r w:rsidRPr="00380FDE">
        <w:rPr>
          <w:sz w:val="22"/>
          <w:szCs w:val="22"/>
        </w:rPr>
        <w:t xml:space="preserve"> Prawo </w:t>
      </w:r>
      <w:r w:rsidR="0029606A" w:rsidRPr="00380FDE">
        <w:rPr>
          <w:sz w:val="22"/>
          <w:szCs w:val="22"/>
        </w:rPr>
        <w:t>z</w:t>
      </w:r>
      <w:r w:rsidRPr="00380FDE">
        <w:rPr>
          <w:sz w:val="22"/>
          <w:szCs w:val="22"/>
        </w:rPr>
        <w:t xml:space="preserve">amówień </w:t>
      </w:r>
      <w:r w:rsidR="0029606A" w:rsidRPr="00380FDE">
        <w:rPr>
          <w:sz w:val="22"/>
          <w:szCs w:val="22"/>
        </w:rPr>
        <w:t>p</w:t>
      </w:r>
      <w:r w:rsidRPr="00380FDE">
        <w:rPr>
          <w:sz w:val="22"/>
          <w:szCs w:val="22"/>
        </w:rPr>
        <w:t xml:space="preserve">ublicznych </w:t>
      </w:r>
      <w:r w:rsidR="00E522C7" w:rsidRPr="00380FDE">
        <w:rPr>
          <w:sz w:val="22"/>
          <w:szCs w:val="22"/>
        </w:rPr>
        <w:t>(</w:t>
      </w:r>
      <w:proofErr w:type="spellStart"/>
      <w:r w:rsidR="00E522C7" w:rsidRPr="00380FDE">
        <w:rPr>
          <w:sz w:val="22"/>
          <w:szCs w:val="22"/>
        </w:rPr>
        <w:t>t.j</w:t>
      </w:r>
      <w:proofErr w:type="spellEnd"/>
      <w:r w:rsidR="00E522C7" w:rsidRPr="00380FDE">
        <w:rPr>
          <w:sz w:val="22"/>
          <w:szCs w:val="22"/>
        </w:rPr>
        <w:t>. Dz.U. z 2021r. poz. 1129)</w:t>
      </w:r>
      <w:r w:rsidR="00BE7BFD" w:rsidRPr="00380FDE">
        <w:rPr>
          <w:sz w:val="22"/>
          <w:szCs w:val="22"/>
        </w:rPr>
        <w:t xml:space="preserve">, </w:t>
      </w:r>
      <w:r w:rsidR="00E74BC3" w:rsidRPr="00380FDE">
        <w:rPr>
          <w:sz w:val="22"/>
          <w:szCs w:val="22"/>
        </w:rPr>
        <w:t>udostępnia</w:t>
      </w:r>
      <w:r w:rsidR="00BE7BFD" w:rsidRPr="00380FDE">
        <w:rPr>
          <w:sz w:val="22"/>
          <w:szCs w:val="22"/>
        </w:rPr>
        <w:t xml:space="preserve"> poniżej treść zapytań do S</w:t>
      </w:r>
      <w:r w:rsidR="0012774F" w:rsidRPr="00380FDE">
        <w:rPr>
          <w:sz w:val="22"/>
          <w:szCs w:val="22"/>
        </w:rPr>
        <w:t>pecyfikacji Warunków Zamówienia (</w:t>
      </w:r>
      <w:r w:rsidR="0012774F" w:rsidRPr="00380FDE">
        <w:rPr>
          <w:sz w:val="22"/>
          <w:szCs w:val="22"/>
          <w:lang w:eastAsia="ar-SA"/>
        </w:rPr>
        <w:t>zwanej dalej</w:t>
      </w:r>
      <w:r w:rsidR="0012774F" w:rsidRPr="00380FDE">
        <w:rPr>
          <w:b/>
          <w:sz w:val="22"/>
          <w:szCs w:val="22"/>
          <w:lang w:eastAsia="ar-SA"/>
        </w:rPr>
        <w:t xml:space="preserve"> </w:t>
      </w:r>
      <w:r w:rsidR="0012774F" w:rsidRPr="00380FDE">
        <w:rPr>
          <w:bCs/>
          <w:sz w:val="22"/>
          <w:szCs w:val="22"/>
          <w:lang w:eastAsia="ar-SA"/>
        </w:rPr>
        <w:t>”SWZ”)</w:t>
      </w:r>
      <w:r w:rsidR="00E74BC3" w:rsidRPr="00380FDE">
        <w:rPr>
          <w:bCs/>
          <w:sz w:val="22"/>
          <w:szCs w:val="22"/>
          <w:lang w:eastAsia="ar-SA"/>
        </w:rPr>
        <w:t xml:space="preserve"> </w:t>
      </w:r>
      <w:r w:rsidR="00E74BC3" w:rsidRPr="00380FDE">
        <w:rPr>
          <w:sz w:val="22"/>
          <w:szCs w:val="22"/>
        </w:rPr>
        <w:t>wraz z wyjaśnieniami</w:t>
      </w:r>
      <w:r w:rsidR="0012774F" w:rsidRPr="00380F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22C7" w:rsidRPr="006870E3" w14:paraId="7FDC028C" w14:textId="77777777" w:rsidTr="00D174F8">
        <w:tc>
          <w:tcPr>
            <w:tcW w:w="9356" w:type="dxa"/>
            <w:shd w:val="clear" w:color="auto" w:fill="auto"/>
          </w:tcPr>
          <w:p w14:paraId="1496C702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1.</w:t>
            </w:r>
            <w:r w:rsidRPr="006870E3">
              <w:rPr>
                <w:sz w:val="22"/>
                <w:szCs w:val="22"/>
              </w:rPr>
              <w:tab/>
              <w:t>Pytanie nr 1 dotyczy Pakietu nr 1 poz. 1:</w:t>
            </w:r>
          </w:p>
          <w:p w14:paraId="512C1AC9" w14:textId="53845AB9" w:rsidR="00E522C7" w:rsidRPr="006870E3" w:rsidRDefault="00E522C7" w:rsidP="005101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Zwracamy się do Zamawiającego z prośbą o dopuszczenie do zaoferowania w ww. pozycji rękawic chirurgicznych, posiadających odporność na przenikanie substancji chemicznych zgodnie z nowymi normami, tj. EN 16523-1 i EN 374-4 - dla minimum 16 substancji chemicznych na co najmniej 1 poziomie ochrony. Długość rękawic - min. 300 mm. Grubość na palcu 0,25 mm, na dłoni 0,21 mm, na mankiecie 0,17 mm. Mankiet rolowany z opaską samoprzylepną (bez dodatkowych poprzecznych wzmocnień). Siła zrywu przed starzeniem 17 N. AQL 0,65. Poziom protein lateksowych ? 30 µg/g. Wykonawca potwierdzi opis rękawicy oraz parametry folderem od dystrybutora (zamiast raportu z badań jednostki niezależnej). Dodatkowo na potwierdzenie odporności rękawic na przenikanie substancji chemicznych, Wykonawca - jako dystrybutor - załączy raport od producenta rękawic z badania (raport w języku angielskim) oraz przetłumaczoną przez dystrybutora polskojęzyczną wersję raportu. Ponadto na potwierdzenie przebadania rękawic na przenikalność wirusów zgodnie z ASTM F1671 Wykonawca - jako dystrybutor rękawic -  również załączy raport od producenta rękawic w j. angielskim oraz przetłumaczoną przez dystrybutora polskojęzyczną wersję raportu. Pozostałe wymagania zgodnie z SWZ.</w:t>
            </w:r>
          </w:p>
          <w:p w14:paraId="240C780C" w14:textId="32860FE6" w:rsidR="00E522C7" w:rsidRDefault="0051012F" w:rsidP="00D174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 w:rsidR="00380FD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C1CA958" w14:textId="77777777" w:rsidR="00380FDE" w:rsidRPr="006870E3" w:rsidRDefault="00380FDE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6634D6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2.</w:t>
            </w:r>
            <w:r w:rsidRPr="006870E3">
              <w:rPr>
                <w:sz w:val="22"/>
                <w:szCs w:val="22"/>
              </w:rPr>
              <w:tab/>
              <w:t>Pytanie nr 2 dotyczy Pakietu nr 1 poz. 1:</w:t>
            </w:r>
          </w:p>
          <w:p w14:paraId="2505AC5E" w14:textId="06F22442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Zwracamy się do Zamawiającego z prośbą o zm</w:t>
            </w:r>
            <w:r w:rsidR="0051012F" w:rsidRPr="006870E3">
              <w:rPr>
                <w:sz w:val="22"/>
                <w:szCs w:val="22"/>
              </w:rPr>
              <w:t>n</w:t>
            </w:r>
            <w:r w:rsidRPr="006870E3">
              <w:rPr>
                <w:sz w:val="22"/>
                <w:szCs w:val="22"/>
              </w:rPr>
              <w:t>iejszenie wymaganej ilości próbek rękawic dla Pakietu nr 1 - do 5 par z dowolnie wybranego rozmiaru.</w:t>
            </w:r>
          </w:p>
          <w:p w14:paraId="65B25595" w14:textId="4DA99948" w:rsidR="00E522C7" w:rsidRPr="006870E3" w:rsidRDefault="0051012F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 w:rsidR="00380FD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58A2141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lastRenderedPageBreak/>
              <w:t>3.</w:t>
            </w:r>
            <w:r w:rsidRPr="006870E3">
              <w:rPr>
                <w:sz w:val="22"/>
                <w:szCs w:val="22"/>
              </w:rPr>
              <w:tab/>
              <w:t>Pytanie nr 3 dotyczy Pakietu nr 2 poz. 1:</w:t>
            </w:r>
          </w:p>
          <w:p w14:paraId="1F2A7236" w14:textId="35404123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Zwracamy się do Zamawiającego z prośbą o dopuszczenie do zaoferowania w ww. pozycji rękawic diagnostycznych nitrylowych, bez substancji nawilżającej wewnątrz rękawicy. Rę</w:t>
            </w:r>
            <w:r w:rsidR="00380FDE">
              <w:rPr>
                <w:sz w:val="22"/>
                <w:szCs w:val="22"/>
              </w:rPr>
              <w:t>ka</w:t>
            </w:r>
            <w:r w:rsidRPr="006870E3">
              <w:rPr>
                <w:sz w:val="22"/>
                <w:szCs w:val="22"/>
              </w:rPr>
              <w:t xml:space="preserve">wice od wewnątrz są polimeryzowane oraz chlorowane. </w:t>
            </w:r>
            <w:r w:rsidR="00380FDE" w:rsidRPr="006870E3">
              <w:rPr>
                <w:sz w:val="22"/>
                <w:szCs w:val="22"/>
              </w:rPr>
              <w:t>Grubość</w:t>
            </w:r>
            <w:r w:rsidRPr="006870E3">
              <w:rPr>
                <w:sz w:val="22"/>
                <w:szCs w:val="22"/>
              </w:rPr>
              <w:t xml:space="preserve"> na palcu 0,12 mm, na dłoni 0,08 mm, na mankiecie 0,06 mm. Rękawice zgodne z normą EN 455 - na potwierdzenie Wykonawca przedłoży raport od producenta z wykonanego badania (zamiast </w:t>
            </w:r>
            <w:r w:rsidR="00380FDE" w:rsidRPr="006870E3">
              <w:rPr>
                <w:sz w:val="22"/>
                <w:szCs w:val="22"/>
              </w:rPr>
              <w:t>dokumentu</w:t>
            </w:r>
            <w:r w:rsidRPr="006870E3">
              <w:rPr>
                <w:sz w:val="22"/>
                <w:szCs w:val="22"/>
              </w:rPr>
              <w:t xml:space="preserve"> jednostki notyfikowanej). Rękawice odporne na przenikanie substancji chemicznych zgodnie z nowymi normami, tj. EN 374-4 oraz EN 16523-1 na 14 substancji chemicznych z czasem ochrony na co najmniej 1 poziomie (w tym 10 substancji z czasem ochrony na 6 poziomie) - na potwierdzenie Wykonawca przedstawi raport od producenta z badania wykonanego w niezależnym laboratorium badawczym. Ponadto rękawice przebadane są na gotowe preparaty do dezynfekcji zgodnie z normą EN 16523-1 (zgodnie z poniższą tabelą) na bazie </w:t>
            </w:r>
            <w:proofErr w:type="spellStart"/>
            <w:r w:rsidRPr="006870E3">
              <w:rPr>
                <w:sz w:val="22"/>
                <w:szCs w:val="22"/>
              </w:rPr>
              <w:t>Izopropanolu</w:t>
            </w:r>
            <w:proofErr w:type="spellEnd"/>
            <w:r w:rsidRPr="006870E3">
              <w:rPr>
                <w:sz w:val="22"/>
                <w:szCs w:val="22"/>
              </w:rPr>
              <w:t xml:space="preserve"> i Etanolu, tj. jak niżej:</w:t>
            </w:r>
          </w:p>
          <w:p w14:paraId="1E5D9534" w14:textId="4AF6F164" w:rsidR="00E522C7" w:rsidRPr="006870E3" w:rsidRDefault="00E522C7" w:rsidP="005101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 xml:space="preserve"> -  na potwierdzenie Wykonawca przedstawi raport od producenta z badania wykonanego w niezależnym laboratorium badawczym. Badania na przenikalność wirusów zgodnie z ASTM F1671 Wykonawca potwierdzi raportem od producenta z badania wykonanego w niezależnym laboratorium badawczym. Pozostałe wymagania zgodnie z SWZ.</w:t>
            </w:r>
          </w:p>
          <w:p w14:paraId="0731B5C6" w14:textId="48F47301" w:rsidR="00E522C7" w:rsidRDefault="0051012F" w:rsidP="00D174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 w:rsidR="00380FD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4ECBA3D" w14:textId="77777777" w:rsidR="00380FDE" w:rsidRPr="006870E3" w:rsidRDefault="00380FDE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172428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4.</w:t>
            </w:r>
            <w:r w:rsidRPr="006870E3">
              <w:rPr>
                <w:sz w:val="22"/>
                <w:szCs w:val="22"/>
              </w:rPr>
              <w:tab/>
              <w:t>Pytanie nr 4 dotyczy Pakietu nr 2 poz. 1:</w:t>
            </w:r>
          </w:p>
          <w:p w14:paraId="27D2C0FD" w14:textId="31A0BFB6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 xml:space="preserve">Zwracamy się do Zamawiającego z prośbą o </w:t>
            </w:r>
            <w:r w:rsidR="00380FDE" w:rsidRPr="006870E3">
              <w:rPr>
                <w:sz w:val="22"/>
                <w:szCs w:val="22"/>
              </w:rPr>
              <w:t>zmniejszenie</w:t>
            </w:r>
            <w:r w:rsidRPr="006870E3">
              <w:rPr>
                <w:sz w:val="22"/>
                <w:szCs w:val="22"/>
              </w:rPr>
              <w:t xml:space="preserve"> wymaganej ilości próbek rękawic dla Pakietu nr 2 - do 1 opakowania z dowolnie wybranego rozmiaru.</w:t>
            </w:r>
          </w:p>
          <w:p w14:paraId="5B427510" w14:textId="4BBA6324" w:rsidR="00E522C7" w:rsidRPr="006870E3" w:rsidRDefault="0051012F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 w:rsidR="00380FDE">
              <w:rPr>
                <w:b/>
                <w:bCs/>
                <w:sz w:val="22"/>
                <w:szCs w:val="22"/>
              </w:rPr>
              <w:t xml:space="preserve"> Nie. Zgodnie z SWZ.</w:t>
            </w:r>
          </w:p>
          <w:p w14:paraId="1F91C7C6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A9AC0E" w14:textId="5626EE1F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 xml:space="preserve"> Pytania do wzoru umowy: </w:t>
            </w:r>
          </w:p>
          <w:p w14:paraId="58A9AFCC" w14:textId="6F41DCA5" w:rsidR="00E522C7" w:rsidRPr="006870E3" w:rsidRDefault="00E522C7" w:rsidP="005101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1.</w:t>
            </w:r>
            <w:r w:rsidRPr="006870E3">
              <w:rPr>
                <w:sz w:val="22"/>
                <w:szCs w:val="22"/>
              </w:rPr>
              <w:tab/>
              <w:t>Wnosimy o wykreślenie § 2 ust. 9 projektu umowy. UZASADNIENIE: Zgodnie z art. 552 ustawy Kodeks Cywilny w zw. z art. 8 ustawy z dnia 11 września 2019 roku Praw zamówień publicznych (Dz. U. z 2021 r. poz. 1129 ze zm.) celem przepisu zawartego w Kodeksie Cywilnym, który zgodnie</w:t>
            </w:r>
            <w:r w:rsidR="0051012F" w:rsidRPr="006870E3">
              <w:rPr>
                <w:sz w:val="22"/>
                <w:szCs w:val="22"/>
              </w:rPr>
              <w:t xml:space="preserve"> </w:t>
            </w:r>
            <w:r w:rsidRPr="006870E3">
              <w:rPr>
                <w:sz w:val="22"/>
                <w:szCs w:val="22"/>
              </w:rPr>
              <w:t xml:space="preserve">z poglądem doktryny stanowi lex </w:t>
            </w:r>
            <w:proofErr w:type="spellStart"/>
            <w:r w:rsidRPr="006870E3">
              <w:rPr>
                <w:sz w:val="22"/>
                <w:szCs w:val="22"/>
              </w:rPr>
              <w:t>specialis</w:t>
            </w:r>
            <w:proofErr w:type="spellEnd"/>
            <w:r w:rsidRPr="006870E3">
              <w:rPr>
                <w:sz w:val="22"/>
                <w:szCs w:val="22"/>
              </w:rPr>
              <w:t xml:space="preserve"> w stosunku do art. 490 KC (S. Buczkowski, w: Komentarz KC, t. II, 1972, s. 1281; C. Żuławska, w: Komentarz do KC, Ks. III, t. II, 2011, s. 50-51; Z. Gawlik, w: </w:t>
            </w:r>
            <w:proofErr w:type="spellStart"/>
            <w:r w:rsidRPr="006870E3">
              <w:rPr>
                <w:sz w:val="22"/>
                <w:szCs w:val="22"/>
              </w:rPr>
              <w:t>Kidyba</w:t>
            </w:r>
            <w:proofErr w:type="spellEnd"/>
            <w:r w:rsidRPr="006870E3">
              <w:rPr>
                <w:sz w:val="22"/>
                <w:szCs w:val="22"/>
              </w:rPr>
              <w:t xml:space="preserve">, Komentarz KC, t. III, cz. 2, 2014, s. 93; Z. Banaszczyk, w: Pietrzykowski, Komentarz KC, t. II, 2015, s. 298; J. Jezioro, w: Gniewek, Machnikowski, Komentarz KC, 2014, s. 1112; wyr. SA w Szczecinie z 9.10.2013 r., I </w:t>
            </w:r>
            <w:proofErr w:type="spellStart"/>
            <w:r w:rsidRPr="006870E3">
              <w:rPr>
                <w:sz w:val="22"/>
                <w:szCs w:val="22"/>
              </w:rPr>
              <w:t>ACa</w:t>
            </w:r>
            <w:proofErr w:type="spellEnd"/>
            <w:r w:rsidRPr="006870E3">
              <w:rPr>
                <w:sz w:val="22"/>
                <w:szCs w:val="22"/>
              </w:rPr>
              <w:t xml:space="preserve"> 364/13) jest minimalizacja ryzyka po stronie Wykonawcy zobowiązanego do wcześniejszego spełnienia świadczenia, zaś zwłoka Zamawiającego w zapłacie ceny jest efektem naruszenia przez niego podstawowego obowiązku zapłaty ceny, wynikającego z art. 535 KC. Mając powyższe na uwadze niezasadnym wydaje się przystanie przez Wykonawcę na propozycję ograniczenia jego uprawnienia.</w:t>
            </w:r>
          </w:p>
          <w:p w14:paraId="510778AC" w14:textId="7D875600" w:rsidR="0051012F" w:rsidRDefault="0051012F" w:rsidP="00D174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 w:rsidR="006870E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BFB3AC1" w14:textId="77777777" w:rsidR="006870E3" w:rsidRPr="006870E3" w:rsidRDefault="006870E3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CA1C40" w14:textId="5F50AE92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2.</w:t>
            </w:r>
            <w:r w:rsidRPr="006870E3">
              <w:rPr>
                <w:sz w:val="22"/>
                <w:szCs w:val="22"/>
              </w:rPr>
              <w:tab/>
              <w:t>Wnosimy o modyfikację § 11 ust. 1 projektu umowy poprzez dodanie do jego treści "z zastrzeżeniem wyjątków umową przewidzianych."</w:t>
            </w:r>
          </w:p>
          <w:p w14:paraId="35460988" w14:textId="5BC7AB3E" w:rsidR="0051012F" w:rsidRDefault="0051012F" w:rsidP="00D174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 w:rsidR="00380FDE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172CA09B" w14:textId="77777777" w:rsidR="006870E3" w:rsidRPr="006870E3" w:rsidRDefault="006870E3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06E9A8" w14:textId="6B0FED2C" w:rsidR="00E522C7" w:rsidRPr="006870E3" w:rsidRDefault="00E522C7" w:rsidP="005101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3.</w:t>
            </w:r>
            <w:r w:rsidRPr="006870E3">
              <w:rPr>
                <w:sz w:val="22"/>
                <w:szCs w:val="22"/>
              </w:rPr>
              <w:tab/>
              <w:t xml:space="preserve">Wnosimy o modyfikację § 11 ust. 5 projektu umowy poprzez nadanie mu treści: "W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pisemnej." </w:t>
            </w:r>
            <w:r w:rsidRPr="006870E3">
              <w:rPr>
                <w:sz w:val="22"/>
                <w:szCs w:val="22"/>
              </w:rPr>
              <w:lastRenderedPageBreak/>
              <w:t>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 z nią koszty w terminach i na zasadach określonych przez ustawodawcę. W ocenie Wykonawcy, w kontekście powyższego, obciążanie Wykonawcy skutkami tejże zmiany lub skutkami ewentualnego opóźnienia w jej wprowadzaniu, tj. uzależnieniem zmiany ceny brutto w związku ze zmianą stawki podatku VAT od podpisania stosownego aneksu do umowy, stoi w sprzeczności z przepisami podatkowymi.</w:t>
            </w:r>
          </w:p>
          <w:p w14:paraId="261A132F" w14:textId="515EAE09" w:rsidR="006870E3" w:rsidRDefault="006870E3" w:rsidP="006870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8476D3B" w14:textId="77777777" w:rsidR="006870E3" w:rsidRPr="006870E3" w:rsidRDefault="006870E3" w:rsidP="006870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61BDE2" w14:textId="1FD84822" w:rsidR="00E522C7" w:rsidRPr="006870E3" w:rsidRDefault="00E522C7" w:rsidP="005101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4.</w:t>
            </w:r>
            <w:r w:rsidRPr="006870E3">
              <w:rPr>
                <w:sz w:val="22"/>
                <w:szCs w:val="22"/>
              </w:rPr>
              <w:tab/>
              <w:t>Wnosimy o modyfikację § 11 projektu umowy poprzez dodanie ust. 9 o treści: "Zamawiający dopuszcza możliwość zmiany ceny w przypadku zmiany cen producenta lub w przypadku zmiany w czasie trwania umowy kursu dolara amerykańskiego w stosunku do złotego o co najmniej 5%. W takim przypadku zmiana umowy nastąpi w formie aneksu." UZASADNIENIE: Zmiana zaproponowana przez Wykonawcę jest odpowiedzią na czynniki niezależne od Wykonawcy, 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 Zgodnie z treścią art. 440 w zw. z art. 439 ust. 2 lit b) ustawy z dnia 11 września 2019 roku prawo zamówień publicznych (Dz. U. z 2021 r. poz. 1129 ze zm.) w przypadku umowy w sprawie zamówienia publicznego, zawieranej na okres dłuższy niż 12 miesięcy zamawiający jest zobligowany do zawarcia w jej treści postanowień dotyczących zasad wprowadzania zmian wysokości wynagrodzenia należnego wykonawca, w przypadku zmiany cen materiałów lub kosztów związanych z realizacji zamówienia. Powyższa zmiana nie ogranicza się wyłącznie do umów wskazanych w treści art. 439 ust. 1 ale może również zostać przewidziana w innej umowie tj. umowie dostawy zgodnie z treścią art. 440. Jak słusznie zauważa M. Jaworska "stosowanie klauzul waloryzacyjnych jest również korzystne dla zamawiających, pozwala bowiem na ponoszenie rzeczywistych kosztów wykonania zamówienia, nieobarczonych narzutem związanym z koniecznością ujęcia w cenie ryzyka ich wzrostu. Stosowanie klauzul waloryzacyjnych zapobiega również powstawaniu sytuacji, kiedy wykonanie zamówienia przestaje być opłacalne, a tym samym sprzyja trwałości stosunku umownego, co niewątpliwie jest korzystne dla obu stron umowy."(M. Jaworska, w: Komentarz PZP, wydanie I, 2021).</w:t>
            </w:r>
          </w:p>
          <w:p w14:paraId="6129644C" w14:textId="0BF9A7DB" w:rsidR="006870E3" w:rsidRDefault="006870E3" w:rsidP="006870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3A933C9" w14:textId="77777777" w:rsidR="006870E3" w:rsidRPr="006870E3" w:rsidRDefault="006870E3" w:rsidP="006870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BE3B7A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5.</w:t>
            </w:r>
            <w:r w:rsidRPr="006870E3">
              <w:rPr>
                <w:sz w:val="22"/>
                <w:szCs w:val="22"/>
              </w:rPr>
              <w:tab/>
              <w:t>Wnosimy o modyfikację § 12 ust. 1 projektu umowy poprzez obniżenie przewidzianych nim kar umownych do wysokości:</w:t>
            </w:r>
          </w:p>
          <w:p w14:paraId="22FC8FE3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a) 0,5% wartości zamówionego a niedostarczonego towaru za każdy dzień roboczy zwłoki w lit. a);</w:t>
            </w:r>
          </w:p>
          <w:p w14:paraId="4E28C5C4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>b) 5% wartości niezrealizowanej części umowy w lit. b) i c).</w:t>
            </w:r>
          </w:p>
          <w:p w14:paraId="0D37C2ED" w14:textId="77777777" w:rsidR="00E522C7" w:rsidRPr="006870E3" w:rsidRDefault="00E522C7" w:rsidP="00D174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sz w:val="22"/>
                <w:szCs w:val="22"/>
              </w:rPr>
              <w:t xml:space="preserve">UZASADNIENIE: Podkreślamy, że Zamawiający kształtując wysokość kar umownych w projekcie umowy powinien mieć na uwadze, że wysokość ta nie powinna prowadzić do nieuzasadnionego wzbogacenia zamawiającego czy naruszenia zasady proporcjonalności, określonej w art. 16 ustawy 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6870E3">
              <w:rPr>
                <w:sz w:val="22"/>
                <w:szCs w:val="22"/>
              </w:rPr>
              <w:t>ACa</w:t>
            </w:r>
            <w:proofErr w:type="spellEnd"/>
            <w:r w:rsidRPr="006870E3">
              <w:rPr>
                <w:sz w:val="22"/>
                <w:szCs w:val="22"/>
              </w:rPr>
              <w:t xml:space="preserve"> 267/10).</w:t>
            </w:r>
          </w:p>
          <w:p w14:paraId="6FE002E5" w14:textId="3E54DDEA" w:rsidR="00E522C7" w:rsidRPr="006870E3" w:rsidRDefault="006870E3" w:rsidP="006870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70E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05377D1B" w14:textId="4A11DD74" w:rsidR="0051012F" w:rsidRPr="00380FDE" w:rsidRDefault="00380FDE" w:rsidP="00380FDE">
      <w:pPr>
        <w:spacing w:before="120" w:after="120"/>
        <w:ind w:left="567"/>
        <w:jc w:val="right"/>
        <w:rPr>
          <w:sz w:val="22"/>
          <w:szCs w:val="22"/>
        </w:rPr>
      </w:pPr>
      <w:r w:rsidRPr="00380FDE">
        <w:rPr>
          <w:sz w:val="22"/>
          <w:szCs w:val="22"/>
        </w:rPr>
        <w:lastRenderedPageBreak/>
        <w:t>P</w:t>
      </w:r>
      <w:r w:rsidR="0051012F" w:rsidRPr="00380FDE">
        <w:rPr>
          <w:sz w:val="22"/>
          <w:szCs w:val="22"/>
        </w:rPr>
        <w:t>rzewodniczący Komisji Przetargowej</w:t>
      </w:r>
    </w:p>
    <w:p w14:paraId="47BBAE68" w14:textId="09E9A7AA" w:rsidR="006D4AB3" w:rsidRPr="00380FDE" w:rsidRDefault="0051012F" w:rsidP="00380FDE">
      <w:pPr>
        <w:spacing w:before="120" w:after="120"/>
        <w:ind w:left="567"/>
        <w:jc w:val="center"/>
        <w:rPr>
          <w:sz w:val="22"/>
          <w:szCs w:val="22"/>
        </w:rPr>
      </w:pPr>
      <w:r w:rsidRPr="00380FDE">
        <w:rPr>
          <w:sz w:val="22"/>
          <w:szCs w:val="22"/>
        </w:rPr>
        <w:t xml:space="preserve">                                                                     </w:t>
      </w:r>
      <w:r w:rsidR="00380FDE">
        <w:rPr>
          <w:sz w:val="22"/>
          <w:szCs w:val="22"/>
        </w:rPr>
        <w:t xml:space="preserve">                        </w:t>
      </w:r>
      <w:r w:rsidR="00E522C7" w:rsidRPr="00380FDE">
        <w:rPr>
          <w:sz w:val="22"/>
          <w:szCs w:val="22"/>
        </w:rPr>
        <w:t>Agnieszka</w:t>
      </w:r>
      <w:r w:rsidR="006D4AB3" w:rsidRPr="00380FDE">
        <w:rPr>
          <w:sz w:val="22"/>
          <w:szCs w:val="22"/>
        </w:rPr>
        <w:t xml:space="preserve"> </w:t>
      </w:r>
      <w:r w:rsidR="00E522C7" w:rsidRPr="00380FDE">
        <w:rPr>
          <w:sz w:val="22"/>
          <w:szCs w:val="22"/>
        </w:rPr>
        <w:t>Biel</w:t>
      </w:r>
    </w:p>
    <w:sectPr w:rsidR="006D4AB3" w:rsidRPr="00380F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782C2" w14:textId="77777777" w:rsidR="00892586" w:rsidRDefault="00892586">
      <w:r>
        <w:separator/>
      </w:r>
    </w:p>
  </w:endnote>
  <w:endnote w:type="continuationSeparator" w:id="0">
    <w:p w14:paraId="235A8D30" w14:textId="77777777" w:rsidR="00892586" w:rsidRDefault="0089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FA1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231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7A673" w14:textId="77777777" w:rsidR="006D4AB3" w:rsidRDefault="00F75FDF">
    <w:pPr>
      <w:pStyle w:val="Stopka"/>
      <w:tabs>
        <w:tab w:val="clear" w:pos="4536"/>
      </w:tabs>
      <w:jc w:val="center"/>
    </w:pPr>
    <w:r>
      <w:rPr>
        <w:noProof/>
      </w:rPr>
      <w:pict w14:anchorId="3E50C232">
        <v:line id="_x0000_s2049" style="position:absolute;left:0;text-align:left;z-index:251657728" from="-3.85pt,8.75pt" to="455.15pt,8.75pt"/>
      </w:pict>
    </w:r>
  </w:p>
  <w:p w14:paraId="45F9733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231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F92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1042CD" w14:textId="77777777" w:rsidR="006D4AB3" w:rsidRDefault="006D4AB3">
    <w:pPr>
      <w:pStyle w:val="Stopka"/>
      <w:tabs>
        <w:tab w:val="clear" w:pos="4536"/>
        <w:tab w:val="left" w:pos="6237"/>
      </w:tabs>
    </w:pPr>
  </w:p>
  <w:p w14:paraId="26DF9B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1CC6A" w14:textId="77777777" w:rsidR="00892586" w:rsidRDefault="00892586">
      <w:r>
        <w:separator/>
      </w:r>
    </w:p>
  </w:footnote>
  <w:footnote w:type="continuationSeparator" w:id="0">
    <w:p w14:paraId="5CA81C62" w14:textId="77777777" w:rsidR="00892586" w:rsidRDefault="0089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FD35E" w14:textId="77777777" w:rsidR="00E522C7" w:rsidRDefault="00E52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8874A" w14:textId="77777777" w:rsidR="00E522C7" w:rsidRDefault="00E52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7732F" w14:textId="77777777" w:rsidR="00E522C7" w:rsidRDefault="00E52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586"/>
    <w:rsid w:val="00031374"/>
    <w:rsid w:val="000A1097"/>
    <w:rsid w:val="000E2A8F"/>
    <w:rsid w:val="0012774F"/>
    <w:rsid w:val="00144B7A"/>
    <w:rsid w:val="00180C6E"/>
    <w:rsid w:val="0029606A"/>
    <w:rsid w:val="00380FDE"/>
    <w:rsid w:val="004848F3"/>
    <w:rsid w:val="004A75F2"/>
    <w:rsid w:val="0051012F"/>
    <w:rsid w:val="005144A9"/>
    <w:rsid w:val="00520165"/>
    <w:rsid w:val="005B1B08"/>
    <w:rsid w:val="00632C3C"/>
    <w:rsid w:val="00662BDB"/>
    <w:rsid w:val="006870E3"/>
    <w:rsid w:val="006A5DF1"/>
    <w:rsid w:val="006B7198"/>
    <w:rsid w:val="006D4AB3"/>
    <w:rsid w:val="006F3B81"/>
    <w:rsid w:val="007D7198"/>
    <w:rsid w:val="00864A4B"/>
    <w:rsid w:val="00870F9F"/>
    <w:rsid w:val="008804B6"/>
    <w:rsid w:val="0089258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22C7"/>
    <w:rsid w:val="00E72428"/>
    <w:rsid w:val="00E74BC3"/>
    <w:rsid w:val="00E935D6"/>
    <w:rsid w:val="00EA14B3"/>
    <w:rsid w:val="00EA416E"/>
    <w:rsid w:val="00F75F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B2D00F"/>
  <w15:chartTrackingRefBased/>
  <w15:docId w15:val="{51EFD8EA-DF18-46C7-9959-E468A888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1365</Words>
  <Characters>8142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2022-03-01T13:57:00Z</dcterms:created>
  <dcterms:modified xsi:type="dcterms:W3CDTF">2022-03-07T10:39:00Z</dcterms:modified>
</cp:coreProperties>
</file>