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A2ADB" w:rsidP="005C0930">
      <w:pPr>
        <w:spacing w:after="240"/>
        <w:jc w:val="right"/>
        <w:rPr>
          <w:sz w:val="22"/>
          <w:szCs w:val="22"/>
        </w:rPr>
      </w:pPr>
      <w:r w:rsidRPr="008A2AD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A2ADB">
        <w:rPr>
          <w:sz w:val="22"/>
          <w:szCs w:val="22"/>
        </w:rPr>
        <w:t>2022-02-2</w:t>
      </w:r>
      <w:r w:rsidR="00414469">
        <w:rPr>
          <w:sz w:val="22"/>
          <w:szCs w:val="22"/>
        </w:rPr>
        <w:t>3</w:t>
      </w:r>
    </w:p>
    <w:p w:rsidR="005C0930" w:rsidRPr="004F079B" w:rsidRDefault="005C0930" w:rsidP="001B05B2">
      <w:pPr>
        <w:jc w:val="right"/>
        <w:rPr>
          <w:sz w:val="22"/>
          <w:szCs w:val="22"/>
        </w:rPr>
      </w:pPr>
    </w:p>
    <w:p w:rsidR="008A2ADB" w:rsidRPr="008A2ADB" w:rsidRDefault="008A2ADB" w:rsidP="001B05B2">
      <w:pPr>
        <w:rPr>
          <w:b/>
          <w:bCs/>
          <w:sz w:val="22"/>
          <w:szCs w:val="22"/>
        </w:rPr>
      </w:pPr>
      <w:r w:rsidRPr="008A2ADB">
        <w:rPr>
          <w:b/>
          <w:bCs/>
          <w:sz w:val="22"/>
          <w:szCs w:val="22"/>
        </w:rPr>
        <w:t>Akademia Górniczo - Hutnicza</w:t>
      </w:r>
    </w:p>
    <w:p w:rsidR="008A2ADB" w:rsidRPr="008A2ADB" w:rsidRDefault="008A2ADB" w:rsidP="001B05B2">
      <w:pPr>
        <w:rPr>
          <w:b/>
          <w:bCs/>
          <w:sz w:val="22"/>
          <w:szCs w:val="22"/>
        </w:rPr>
      </w:pPr>
      <w:r w:rsidRPr="008A2ADB">
        <w:rPr>
          <w:b/>
          <w:bCs/>
          <w:sz w:val="22"/>
          <w:szCs w:val="22"/>
        </w:rPr>
        <w:t>im. Stanisława Staszica w Krakowie</w:t>
      </w:r>
    </w:p>
    <w:p w:rsidR="005C0930" w:rsidRPr="00D91931" w:rsidRDefault="008A2ADB" w:rsidP="001B05B2">
      <w:pPr>
        <w:rPr>
          <w:b/>
          <w:bCs/>
          <w:sz w:val="22"/>
          <w:szCs w:val="22"/>
        </w:rPr>
      </w:pPr>
      <w:r w:rsidRPr="008A2ADB">
        <w:rPr>
          <w:b/>
          <w:bCs/>
          <w:sz w:val="22"/>
          <w:szCs w:val="22"/>
        </w:rPr>
        <w:t>Dział Zamówień Publicznych</w:t>
      </w:r>
    </w:p>
    <w:p w:rsidR="005C0930" w:rsidRPr="00BD5546" w:rsidRDefault="008A2ADB" w:rsidP="001B05B2">
      <w:pPr>
        <w:rPr>
          <w:sz w:val="22"/>
          <w:szCs w:val="22"/>
        </w:rPr>
      </w:pPr>
      <w:r w:rsidRPr="008A2AD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A2ADB">
        <w:rPr>
          <w:sz w:val="22"/>
          <w:szCs w:val="22"/>
        </w:rPr>
        <w:t>30</w:t>
      </w:r>
    </w:p>
    <w:p w:rsidR="005C0930" w:rsidRPr="00BD5546" w:rsidRDefault="008A2ADB" w:rsidP="001B05B2">
      <w:pPr>
        <w:rPr>
          <w:sz w:val="22"/>
          <w:szCs w:val="22"/>
        </w:rPr>
      </w:pPr>
      <w:r w:rsidRPr="008A2AD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A2ADB">
        <w:rPr>
          <w:sz w:val="22"/>
          <w:szCs w:val="22"/>
        </w:rPr>
        <w:t>Kraków</w:t>
      </w:r>
    </w:p>
    <w:p w:rsidR="005C0930" w:rsidRPr="00D91931" w:rsidRDefault="005C0930" w:rsidP="001B05B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1B05B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1B05B2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A2ADB" w:rsidRPr="008A2ADB">
        <w:rPr>
          <w:b/>
          <w:sz w:val="22"/>
          <w:szCs w:val="22"/>
        </w:rPr>
        <w:t>Kc-zp.272-61/22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1B05B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1B05B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8E655C" w:rsidRDefault="005C0930" w:rsidP="001B05B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1B05B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1B05B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1B05B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E57AFC">
        <w:rPr>
          <w:rFonts w:ascii="Times New Roman" w:hAnsi="Times New Roman"/>
        </w:rPr>
        <w:t xml:space="preserve"> Nr 2</w:t>
      </w:r>
    </w:p>
    <w:p w:rsidR="001B05B2" w:rsidRPr="001B05B2" w:rsidRDefault="001B05B2" w:rsidP="001B05B2"/>
    <w:p w:rsidR="00EF1037" w:rsidRPr="005C0930" w:rsidRDefault="005C0930" w:rsidP="001B05B2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A2ADB" w:rsidRPr="008A2ADB">
        <w:rPr>
          <w:sz w:val="22"/>
          <w:szCs w:val="22"/>
        </w:rPr>
        <w:t xml:space="preserve">Tryb podstawowy bez negocjacji - art. 275 pkt. 1 ustawy </w:t>
      </w:r>
      <w:proofErr w:type="spellStart"/>
      <w:r w:rsidR="008A2ADB" w:rsidRPr="008A2AD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A2ADB" w:rsidRPr="008A2ADB">
        <w:rPr>
          <w:b/>
          <w:bCs/>
          <w:sz w:val="22"/>
          <w:szCs w:val="22"/>
        </w:rPr>
        <w:t>Świadczenie usług pocztowych w obrocie krajowym i zagranicznym dla AGH  - Kc-zp.272-61/22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A2ADB" w:rsidRPr="008A2ADB">
        <w:rPr>
          <w:b/>
          <w:sz w:val="22"/>
          <w:szCs w:val="22"/>
        </w:rPr>
        <w:t>Kc-zp.272-61/22</w:t>
      </w:r>
      <w:r w:rsidRPr="006A5DF1">
        <w:rPr>
          <w:b/>
          <w:sz w:val="22"/>
          <w:szCs w:val="22"/>
        </w:rPr>
        <w:t>.</w:t>
      </w:r>
    </w:p>
    <w:p w:rsidR="005C0930" w:rsidRDefault="005C0930" w:rsidP="001B05B2">
      <w:pPr>
        <w:jc w:val="both"/>
        <w:rPr>
          <w:bCs/>
          <w:sz w:val="24"/>
        </w:rPr>
      </w:pPr>
    </w:p>
    <w:p w:rsidR="00EF1037" w:rsidRDefault="005C0930" w:rsidP="001B05B2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A2ADB" w:rsidRPr="008A2ADB">
        <w:rPr>
          <w:b/>
          <w:sz w:val="22"/>
          <w:szCs w:val="22"/>
        </w:rPr>
        <w:t xml:space="preserve">Akademia Górniczo </w:t>
      </w:r>
      <w:r w:rsidR="008E655C">
        <w:rPr>
          <w:b/>
          <w:sz w:val="22"/>
          <w:szCs w:val="22"/>
        </w:rPr>
        <w:t>–</w:t>
      </w:r>
      <w:r w:rsidR="008A2ADB" w:rsidRPr="008A2ADB">
        <w:rPr>
          <w:b/>
          <w:sz w:val="22"/>
          <w:szCs w:val="22"/>
        </w:rPr>
        <w:t xml:space="preserve"> Hutnicza</w:t>
      </w:r>
      <w:r w:rsidR="008E655C">
        <w:rPr>
          <w:b/>
          <w:sz w:val="22"/>
          <w:szCs w:val="22"/>
        </w:rPr>
        <w:t xml:space="preserve"> </w:t>
      </w:r>
      <w:r w:rsidR="008A2ADB" w:rsidRPr="008A2ADB">
        <w:rPr>
          <w:b/>
          <w:sz w:val="22"/>
          <w:szCs w:val="22"/>
        </w:rPr>
        <w:t>im. Stanisława Staszica w Krakowie</w:t>
      </w:r>
      <w:r w:rsidR="008E655C">
        <w:rPr>
          <w:b/>
          <w:sz w:val="22"/>
          <w:szCs w:val="22"/>
        </w:rPr>
        <w:t xml:space="preserve">, </w:t>
      </w:r>
      <w:r w:rsidR="008A2ADB" w:rsidRPr="008A2ADB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8A2ADB" w:rsidRPr="008A2ADB">
        <w:rPr>
          <w:sz w:val="22"/>
          <w:szCs w:val="22"/>
        </w:rPr>
        <w:t>(</w:t>
      </w:r>
      <w:proofErr w:type="spellStart"/>
      <w:r w:rsidR="008A2ADB" w:rsidRPr="008A2ADB">
        <w:rPr>
          <w:sz w:val="22"/>
          <w:szCs w:val="22"/>
        </w:rPr>
        <w:t>t.j</w:t>
      </w:r>
      <w:proofErr w:type="spellEnd"/>
      <w:r w:rsidR="008A2ADB" w:rsidRPr="008A2ADB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8A3F1C" w:rsidRPr="008A3F1C" w:rsidRDefault="008A3F1C" w:rsidP="001B05B2">
      <w:pPr>
        <w:pStyle w:val="Tekstpodstawowy"/>
        <w:spacing w:line="240" w:lineRule="auto"/>
        <w:rPr>
          <w:i/>
          <w:szCs w:val="24"/>
        </w:rPr>
      </w:pPr>
    </w:p>
    <w:p w:rsidR="00E0233F" w:rsidRPr="008A3F1C" w:rsidRDefault="00E57AFC" w:rsidP="00E0233F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</w:t>
      </w:r>
      <w:r w:rsidR="00E0233F" w:rsidRPr="008A3F1C">
        <w:rPr>
          <w:b/>
          <w:sz w:val="24"/>
          <w:szCs w:val="24"/>
          <w:u w:val="single"/>
        </w:rPr>
        <w:t>) Kalkulacja cenowa stanowiąca załącznik nr 4 do SWZ</w:t>
      </w:r>
    </w:p>
    <w:p w:rsidR="005C0930" w:rsidRPr="008A3F1C" w:rsidRDefault="00E0233F" w:rsidP="001B05B2">
      <w:pPr>
        <w:pStyle w:val="Tekstpodstawowy"/>
        <w:spacing w:line="240" w:lineRule="auto"/>
        <w:rPr>
          <w:szCs w:val="24"/>
        </w:rPr>
      </w:pPr>
      <w:r w:rsidRPr="008A3F1C">
        <w:rPr>
          <w:szCs w:val="24"/>
        </w:rPr>
        <w:t>Zamawiający wprowadza osobnym pismem nową, obowiązującą kalkulację cenową pod nazwą „NOWA</w:t>
      </w:r>
      <w:r w:rsidR="00E57AFC">
        <w:rPr>
          <w:szCs w:val="24"/>
        </w:rPr>
        <w:t xml:space="preserve"> OBOWIĄZUJĄCA</w:t>
      </w:r>
      <w:r w:rsidRPr="008A3F1C">
        <w:rPr>
          <w:szCs w:val="24"/>
        </w:rPr>
        <w:t xml:space="preserve"> Kalkulacja cenowa”</w:t>
      </w:r>
      <w:r w:rsidR="00E57AFC">
        <w:rPr>
          <w:szCs w:val="24"/>
        </w:rPr>
        <w:t xml:space="preserve">, która jest </w:t>
      </w:r>
      <w:r w:rsidR="00233FD8">
        <w:rPr>
          <w:szCs w:val="24"/>
        </w:rPr>
        <w:t>dostosowana do odpowiedzi zamieszczonych w</w:t>
      </w:r>
      <w:r w:rsidR="00E57AFC">
        <w:rPr>
          <w:szCs w:val="24"/>
        </w:rPr>
        <w:t xml:space="preserve"> </w:t>
      </w:r>
      <w:r w:rsidR="00233FD8">
        <w:rPr>
          <w:szCs w:val="24"/>
        </w:rPr>
        <w:t>„</w:t>
      </w:r>
      <w:r w:rsidR="00233FD8" w:rsidRPr="00233FD8">
        <w:rPr>
          <w:szCs w:val="24"/>
        </w:rPr>
        <w:t>Wyjaśnie</w:t>
      </w:r>
      <w:r w:rsidR="00233FD8">
        <w:rPr>
          <w:szCs w:val="24"/>
        </w:rPr>
        <w:t>niach</w:t>
      </w:r>
      <w:r w:rsidR="00233FD8" w:rsidRPr="00233FD8">
        <w:rPr>
          <w:szCs w:val="24"/>
        </w:rPr>
        <w:t xml:space="preserve"> treści SWZ</w:t>
      </w:r>
      <w:r w:rsidR="00233FD8">
        <w:rPr>
          <w:szCs w:val="24"/>
        </w:rPr>
        <w:t>” z dnia 23.02.2022 r.</w:t>
      </w:r>
      <w:bookmarkStart w:id="0" w:name="_GoBack"/>
      <w:bookmarkEnd w:id="0"/>
    </w:p>
    <w:p w:rsidR="00E0233F" w:rsidRDefault="00E0233F" w:rsidP="001B05B2">
      <w:pPr>
        <w:pStyle w:val="Tekstpodstawowy"/>
        <w:spacing w:line="240" w:lineRule="auto"/>
        <w:rPr>
          <w:szCs w:val="24"/>
        </w:rPr>
      </w:pPr>
    </w:p>
    <w:p w:rsidR="008A3F1C" w:rsidRPr="00E02559" w:rsidRDefault="008A3F1C" w:rsidP="001B05B2">
      <w:pPr>
        <w:pStyle w:val="Tekstpodstawowy"/>
        <w:spacing w:line="240" w:lineRule="auto"/>
        <w:rPr>
          <w:szCs w:val="24"/>
        </w:rPr>
      </w:pPr>
    </w:p>
    <w:sectPr w:rsidR="008A3F1C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F80" w:rsidRDefault="005C1F80">
      <w:r>
        <w:separator/>
      </w:r>
    </w:p>
  </w:endnote>
  <w:endnote w:type="continuationSeparator" w:id="0">
    <w:p w:rsidR="005C1F80" w:rsidRDefault="005C1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D445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89708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F80" w:rsidRDefault="005C1F80">
      <w:r>
        <w:separator/>
      </w:r>
    </w:p>
  </w:footnote>
  <w:footnote w:type="continuationSeparator" w:id="0">
    <w:p w:rsidR="005C1F80" w:rsidRDefault="005C1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ADB" w:rsidRDefault="004D4457">
    <w:pPr>
      <w:pStyle w:val="Nagwek"/>
    </w:pPr>
    <w:r>
      <w:rPr>
        <w:noProof/>
      </w:rPr>
      <w:drawing>
        <wp:inline distT="0" distB="0" distL="0" distR="0">
          <wp:extent cx="5638800" cy="19716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0" cy="197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389"/>
    <w:rsid w:val="00057D02"/>
    <w:rsid w:val="000613E0"/>
    <w:rsid w:val="001A571A"/>
    <w:rsid w:val="001B05B2"/>
    <w:rsid w:val="00233FD8"/>
    <w:rsid w:val="002B1C74"/>
    <w:rsid w:val="00384EFD"/>
    <w:rsid w:val="00414469"/>
    <w:rsid w:val="004222DA"/>
    <w:rsid w:val="00453E59"/>
    <w:rsid w:val="00460DC4"/>
    <w:rsid w:val="004D4457"/>
    <w:rsid w:val="005079A4"/>
    <w:rsid w:val="0055546F"/>
    <w:rsid w:val="005C0930"/>
    <w:rsid w:val="005C1F80"/>
    <w:rsid w:val="006D4AE5"/>
    <w:rsid w:val="006E5389"/>
    <w:rsid w:val="006E7E34"/>
    <w:rsid w:val="00854803"/>
    <w:rsid w:val="0087224A"/>
    <w:rsid w:val="00881C07"/>
    <w:rsid w:val="008A2ADB"/>
    <w:rsid w:val="008A3F1C"/>
    <w:rsid w:val="008E655C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C079F"/>
    <w:rsid w:val="00E0233F"/>
    <w:rsid w:val="00E02559"/>
    <w:rsid w:val="00E57AFC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FAC83A3"/>
  <w15:chartTrackingRefBased/>
  <w15:docId w15:val="{1406807B-4C04-4A17-8544-DB5CAD2B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2022-02-24T17:22:00Z</cp:lastPrinted>
  <dcterms:created xsi:type="dcterms:W3CDTF">2022-02-24T17:22:00Z</dcterms:created>
  <dcterms:modified xsi:type="dcterms:W3CDTF">2022-02-24T17:22:00Z</dcterms:modified>
</cp:coreProperties>
</file>