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20EBA" w14:textId="77777777" w:rsidR="00F302A5" w:rsidRDefault="00F302A5" w:rsidP="00F302A5">
      <w:pPr>
        <w:pStyle w:val="Nagwek"/>
        <w:tabs>
          <w:tab w:val="left" w:pos="708"/>
        </w:tabs>
        <w:rPr>
          <w:sz w:val="24"/>
        </w:rPr>
      </w:pPr>
    </w:p>
    <w:p w14:paraId="76ABB781" w14:textId="116CF5E2" w:rsidR="00F302A5" w:rsidRDefault="00F302A5" w:rsidP="00F302A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KC-zp.272-46/22</w:t>
      </w:r>
    </w:p>
    <w:p w14:paraId="34ABCA13" w14:textId="77777777" w:rsidR="00F302A5" w:rsidRDefault="00F302A5" w:rsidP="00F302A5">
      <w:pPr>
        <w:pStyle w:val="Nagwek3"/>
        <w:ind w:left="0"/>
        <w:jc w:val="left"/>
        <w:rPr>
          <w:sz w:val="28"/>
        </w:rPr>
      </w:pPr>
    </w:p>
    <w:p w14:paraId="3D73F845" w14:textId="77777777" w:rsidR="00F302A5" w:rsidRDefault="00F302A5" w:rsidP="00F302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25083FD7" w14:textId="77777777" w:rsidR="00F302A5" w:rsidRDefault="00F302A5" w:rsidP="00F302A5">
      <w:pPr>
        <w:jc w:val="center"/>
        <w:rPr>
          <w:b/>
          <w:sz w:val="28"/>
          <w:szCs w:val="28"/>
        </w:rPr>
      </w:pPr>
    </w:p>
    <w:p w14:paraId="4885ED9A" w14:textId="77777777" w:rsidR="00F302A5" w:rsidRDefault="00F302A5" w:rsidP="00F302A5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4F90642" w14:textId="77777777" w:rsidR="00F302A5" w:rsidRDefault="00F302A5" w:rsidP="00F302A5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071FF98" w14:textId="77777777" w:rsidR="00F302A5" w:rsidRDefault="00F302A5" w:rsidP="00F302A5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0676074" w14:textId="77777777" w:rsidR="00F302A5" w:rsidRDefault="00F302A5" w:rsidP="00F302A5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8EC3441" w14:textId="37FC21CE" w:rsidR="00F302A5" w:rsidRDefault="00A75AA7" w:rsidP="00F302A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AA48F1">
        <w:rPr>
          <w:b/>
        </w:rPr>
        <w:t xml:space="preserve">Dostawa spektrometru NMR do badań dyfuzji w ośrodku porowatym </w:t>
      </w:r>
      <w:r>
        <w:rPr>
          <w:b/>
        </w:rPr>
        <w:br/>
      </w:r>
      <w:r w:rsidRPr="00AA48F1">
        <w:rPr>
          <w:b/>
        </w:rPr>
        <w:t xml:space="preserve">z wykorzystaniem pulsującego gradientu pola dla </w:t>
      </w:r>
      <w:proofErr w:type="spellStart"/>
      <w:r w:rsidRPr="00AA48F1">
        <w:rPr>
          <w:b/>
        </w:rPr>
        <w:t>WWNiG</w:t>
      </w:r>
      <w:proofErr w:type="spellEnd"/>
      <w:r>
        <w:rPr>
          <w:rFonts w:ascii="Verdana" w:hAnsi="Verdana"/>
          <w:b/>
        </w:rPr>
        <w:t xml:space="preserve"> </w:t>
      </w:r>
      <w:r w:rsidR="00F302A5">
        <w:rPr>
          <w:rFonts w:ascii="Verdana" w:hAnsi="Verdana"/>
          <w:b/>
        </w:rPr>
        <w:t xml:space="preserve">- </w:t>
      </w:r>
      <w:r w:rsidR="00F302A5" w:rsidRPr="00A0390C">
        <w:rPr>
          <w:rFonts w:cs="Calibri"/>
          <w:b/>
          <w:sz w:val="24"/>
          <w:szCs w:val="24"/>
        </w:rPr>
        <w:t>KC-zp.272-</w:t>
      </w:r>
      <w:r w:rsidR="00F302A5">
        <w:rPr>
          <w:rFonts w:cs="Calibri"/>
          <w:b/>
          <w:sz w:val="24"/>
          <w:szCs w:val="24"/>
        </w:rPr>
        <w:t>4</w:t>
      </w:r>
      <w:r w:rsidR="00F302A5" w:rsidRPr="00A0390C">
        <w:rPr>
          <w:rFonts w:cs="Calibri"/>
          <w:b/>
          <w:sz w:val="24"/>
          <w:szCs w:val="24"/>
        </w:rPr>
        <w:t>6/2</w:t>
      </w:r>
      <w:r w:rsidR="00F302A5">
        <w:rPr>
          <w:rFonts w:cs="Calibri"/>
          <w:b/>
          <w:sz w:val="24"/>
          <w:szCs w:val="24"/>
        </w:rPr>
        <w:t>2</w:t>
      </w:r>
      <w:r w:rsidR="00F302A5">
        <w:rPr>
          <w:b/>
          <w:bCs/>
          <w:iCs/>
          <w:sz w:val="24"/>
          <w:szCs w:val="24"/>
        </w:rPr>
        <w:t xml:space="preserve">, </w:t>
      </w:r>
      <w:r w:rsidR="00F302A5">
        <w:rPr>
          <w:sz w:val="24"/>
          <w:szCs w:val="24"/>
        </w:rPr>
        <w:t xml:space="preserve">prowadzonego przez Akademię Górniczo-Hutniczą w Krakowie, </w:t>
      </w:r>
    </w:p>
    <w:p w14:paraId="189D93F5" w14:textId="77777777" w:rsidR="00F302A5" w:rsidRDefault="00F302A5" w:rsidP="00F302A5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041D8AC" w14:textId="77777777" w:rsidR="00F302A5" w:rsidRDefault="00F302A5" w:rsidP="00F302A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92220F1" w14:textId="77777777" w:rsidR="00F302A5" w:rsidRDefault="00F302A5" w:rsidP="00F302A5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D568B1B" w14:textId="77777777" w:rsidR="00F302A5" w:rsidRDefault="00F302A5" w:rsidP="00F302A5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C233E36" w14:textId="77777777" w:rsidR="00F302A5" w:rsidRDefault="00F302A5" w:rsidP="00F302A5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F166853" w14:textId="77777777" w:rsidR="00F302A5" w:rsidRDefault="00F302A5" w:rsidP="00F302A5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9ACEF4C" w14:textId="77777777" w:rsidR="00F302A5" w:rsidRDefault="00F302A5" w:rsidP="00F302A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lastRenderedPageBreak/>
        <w:t>zm.) w stosunku do Wykonawców, którzy złożyli odrębne oferty, w niniejszym postępowaniu o udzielenie zamówienia publicznego.</w:t>
      </w:r>
    </w:p>
    <w:p w14:paraId="2A652AD3" w14:textId="77777777" w:rsidR="00F302A5" w:rsidRDefault="00F302A5" w:rsidP="00F302A5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302A5" w14:paraId="137D2379" w14:textId="77777777" w:rsidTr="006A76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8AFEE" w14:textId="77777777" w:rsidR="00F302A5" w:rsidRDefault="00F302A5" w:rsidP="006A7631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F7AE" w14:textId="77777777" w:rsidR="00F302A5" w:rsidRDefault="00F302A5" w:rsidP="006A763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7AD39" w14:textId="77777777" w:rsidR="00F302A5" w:rsidRDefault="00F302A5" w:rsidP="006A763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F302A5" w14:paraId="02321D97" w14:textId="77777777" w:rsidTr="006A76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6A289" w14:textId="77777777" w:rsidR="00F302A5" w:rsidRDefault="00F302A5" w:rsidP="006A7631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49D8" w14:textId="77777777" w:rsidR="00F302A5" w:rsidRDefault="00F302A5" w:rsidP="006A76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C8C5" w14:textId="77777777" w:rsidR="00F302A5" w:rsidRDefault="00F302A5" w:rsidP="006A7631">
            <w:pPr>
              <w:widowControl w:val="0"/>
              <w:spacing w:line="360" w:lineRule="auto"/>
              <w:jc w:val="both"/>
            </w:pPr>
          </w:p>
        </w:tc>
      </w:tr>
      <w:tr w:rsidR="00F302A5" w14:paraId="1A92B020" w14:textId="77777777" w:rsidTr="006A76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5CC2C" w14:textId="77777777" w:rsidR="00F302A5" w:rsidRDefault="00F302A5" w:rsidP="006A763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952C" w14:textId="77777777" w:rsidR="00F302A5" w:rsidRDefault="00F302A5" w:rsidP="006A76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573A7" w14:textId="77777777" w:rsidR="00F302A5" w:rsidRDefault="00F302A5" w:rsidP="006A7631">
            <w:pPr>
              <w:widowControl w:val="0"/>
              <w:spacing w:line="360" w:lineRule="auto"/>
              <w:jc w:val="both"/>
            </w:pPr>
          </w:p>
        </w:tc>
      </w:tr>
      <w:tr w:rsidR="00F302A5" w14:paraId="2EF51D44" w14:textId="77777777" w:rsidTr="006A763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8908" w14:textId="77777777" w:rsidR="00F302A5" w:rsidRDefault="00F302A5" w:rsidP="006A763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49D60" w14:textId="77777777" w:rsidR="00F302A5" w:rsidRDefault="00F302A5" w:rsidP="006A763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61876" w14:textId="77777777" w:rsidR="00F302A5" w:rsidRDefault="00F302A5" w:rsidP="006A7631">
            <w:pPr>
              <w:widowControl w:val="0"/>
              <w:spacing w:line="360" w:lineRule="auto"/>
              <w:jc w:val="both"/>
            </w:pPr>
          </w:p>
        </w:tc>
      </w:tr>
    </w:tbl>
    <w:p w14:paraId="0C708E9A" w14:textId="77777777" w:rsidR="00F302A5" w:rsidRDefault="00F302A5" w:rsidP="00F302A5">
      <w:pPr>
        <w:widowControl w:val="0"/>
        <w:spacing w:line="360" w:lineRule="auto"/>
        <w:jc w:val="both"/>
      </w:pPr>
    </w:p>
    <w:p w14:paraId="551B55B4" w14:textId="77777777" w:rsidR="00F302A5" w:rsidRDefault="00F302A5" w:rsidP="00F302A5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14B3B73B" w14:textId="77777777" w:rsidR="00F302A5" w:rsidRDefault="00F302A5" w:rsidP="00F302A5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D8907EF" w14:textId="77777777" w:rsidR="00F302A5" w:rsidRDefault="00F302A5" w:rsidP="00F302A5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D0229D4" w14:textId="77777777" w:rsidR="00F302A5" w:rsidRDefault="00F302A5" w:rsidP="00F302A5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70B60DC" w14:textId="77777777" w:rsidR="00F302A5" w:rsidRDefault="00F302A5" w:rsidP="00F302A5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0A8FD6A1" w14:textId="77777777" w:rsidR="00F302A5" w:rsidRDefault="00F302A5" w:rsidP="00F302A5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B2997F5" w14:textId="77777777" w:rsidR="00F302A5" w:rsidRPr="002F3F5D" w:rsidRDefault="00F302A5" w:rsidP="00F302A5">
      <w:pPr>
        <w:tabs>
          <w:tab w:val="left" w:pos="540"/>
          <w:tab w:val="left" w:pos="780"/>
        </w:tabs>
        <w:suppressAutoHyphens/>
        <w:jc w:val="both"/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b/>
          <w:color w:val="FF0000"/>
          <w:lang w:eastAsia="zh-CN"/>
        </w:rPr>
        <w:t>.</w:t>
      </w:r>
    </w:p>
    <w:p w14:paraId="15B7780F" w14:textId="77777777" w:rsidR="00F302A5" w:rsidRPr="00ED777C" w:rsidRDefault="00F302A5" w:rsidP="00F302A5"/>
    <w:p w14:paraId="574AF650" w14:textId="5C9388A6" w:rsidR="00106AC7" w:rsidRPr="00EE5730" w:rsidRDefault="00106AC7" w:rsidP="00EE5730"/>
    <w:sectPr w:rsidR="00106AC7" w:rsidRPr="00EE5730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C9BF3" w14:textId="77777777" w:rsidR="002E3AC4" w:rsidRDefault="002E3AC4">
      <w:r>
        <w:separator/>
      </w:r>
    </w:p>
  </w:endnote>
  <w:endnote w:type="continuationSeparator" w:id="0">
    <w:p w14:paraId="073A12E7" w14:textId="77777777" w:rsidR="002E3AC4" w:rsidRDefault="002E3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602D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C6E15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2403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8865C9E" w14:textId="77777777" w:rsidR="00336EEB" w:rsidRDefault="00A75AA7" w:rsidP="00336EEB">
    <w:pPr>
      <w:pStyle w:val="Stopka"/>
      <w:tabs>
        <w:tab w:val="clear" w:pos="4536"/>
      </w:tabs>
      <w:jc w:val="center"/>
    </w:pPr>
    <w:r>
      <w:rPr>
        <w:noProof/>
      </w:rPr>
      <w:pict w14:anchorId="704D9EFD">
        <v:line id="_x0000_s1025" style="position:absolute;left:0;text-align:left;z-index:251657728" from="-3.85pt,8.7pt" to="455.15pt,8.7pt"/>
      </w:pict>
    </w:r>
  </w:p>
  <w:p w14:paraId="259BDCB0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63470" w14:textId="77777777" w:rsidR="004E6C57" w:rsidRDefault="004E6C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2ACCB" w14:textId="77777777" w:rsidR="002E3AC4" w:rsidRDefault="002E3AC4">
      <w:r>
        <w:separator/>
      </w:r>
    </w:p>
  </w:footnote>
  <w:footnote w:type="continuationSeparator" w:id="0">
    <w:p w14:paraId="5BF7B6D1" w14:textId="77777777" w:rsidR="002E3AC4" w:rsidRDefault="002E3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6E6DA" w14:textId="77777777" w:rsidR="004E6C57" w:rsidRDefault="004E6C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9F73F" w14:textId="77777777" w:rsidR="004E6C57" w:rsidRDefault="004E6C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30FAF" w14:textId="77777777" w:rsidR="004E6C57" w:rsidRDefault="004E6C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AC4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2E3AC4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E6C5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75AA7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5730"/>
    <w:rsid w:val="00F302A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3D333A"/>
  <w15:chartTrackingRefBased/>
  <w15:docId w15:val="{2E55FC16-6685-4FAD-8617-3FE61E454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02A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F302A5"/>
    <w:rPr>
      <w:b/>
      <w:sz w:val="24"/>
    </w:rPr>
  </w:style>
  <w:style w:type="character" w:customStyle="1" w:styleId="NagwekZnak">
    <w:name w:val="Nagłówek Znak"/>
    <w:link w:val="Nagwek"/>
    <w:rsid w:val="00F302A5"/>
  </w:style>
  <w:style w:type="paragraph" w:styleId="Akapitzlist">
    <w:name w:val="List Paragraph"/>
    <w:basedOn w:val="Normalny"/>
    <w:uiPriority w:val="34"/>
    <w:qFormat/>
    <w:rsid w:val="00F302A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4</cp:revision>
  <cp:lastPrinted>2010-01-07T09:39:00Z</cp:lastPrinted>
  <dcterms:created xsi:type="dcterms:W3CDTF">2022-02-01T12:54:00Z</dcterms:created>
  <dcterms:modified xsi:type="dcterms:W3CDTF">2022-02-01T12:57:00Z</dcterms:modified>
</cp:coreProperties>
</file>