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182C3E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3D4850">
        <w:rPr>
          <w:rFonts w:ascii="Franklin Gothic Medium" w:hAnsi="Franklin Gothic Medium"/>
          <w:b/>
          <w:sz w:val="20"/>
        </w:rPr>
        <w:t>zapytania ofertowego – wartość netto zamówienia nieprzekraczająca 130 000  zł</w:t>
      </w:r>
      <w:r>
        <w:rPr>
          <w:rFonts w:ascii="Franklin Gothic Medium" w:hAnsi="Franklin Gothic Medium"/>
          <w:sz w:val="20"/>
        </w:rPr>
        <w:t xml:space="preserve"> na: </w:t>
      </w:r>
      <w:r w:rsidR="008E1D7B" w:rsidRPr="008E1D7B">
        <w:rPr>
          <w:rFonts w:ascii="Franklin Gothic Medium" w:hAnsi="Franklin Gothic Medium"/>
          <w:b/>
          <w:sz w:val="20"/>
        </w:rPr>
        <w:t xml:space="preserve">Dostawy  ręczników papierowych, papieru toaletowego, worków na odpady z </w:t>
      </w:r>
      <w:r w:rsidR="00182C3E" w:rsidRPr="008E1D7B">
        <w:rPr>
          <w:rFonts w:ascii="Franklin Gothic Medium" w:hAnsi="Franklin Gothic Medium"/>
          <w:b/>
          <w:sz w:val="20"/>
        </w:rPr>
        <w:t>folii</w:t>
      </w:r>
      <w:bookmarkStart w:id="0" w:name="_GoBack"/>
      <w:bookmarkEnd w:id="0"/>
      <w:r w:rsidR="008E1D7B" w:rsidRPr="008E1D7B">
        <w:rPr>
          <w:rFonts w:ascii="Franklin Gothic Medium" w:hAnsi="Franklin Gothic Medium"/>
          <w:b/>
          <w:sz w:val="20"/>
        </w:rPr>
        <w:t xml:space="preserve"> PE, ujęte w czterech zadaniach</w:t>
      </w:r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 xml:space="preserve">podpis osoby uprawnionej do składania oświadczeń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E2" w:rsidRDefault="005B51E2">
      <w:r>
        <w:separator/>
      </w:r>
    </w:p>
  </w:endnote>
  <w:endnote w:type="continuationSeparator" w:id="0">
    <w:p w:rsidR="005B51E2" w:rsidRDefault="005B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182C3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182C3E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182C3E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B51E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E2" w:rsidRDefault="005B51E2">
      <w:r>
        <w:separator/>
      </w:r>
    </w:p>
  </w:footnote>
  <w:footnote w:type="continuationSeparator" w:id="0">
    <w:p w:rsidR="005B51E2" w:rsidRDefault="005B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7B" w:rsidRDefault="008E1D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7B" w:rsidRDefault="008E1D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7B" w:rsidRDefault="008E1D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1E2"/>
    <w:rsid w:val="00182C3E"/>
    <w:rsid w:val="00285B86"/>
    <w:rsid w:val="003362E8"/>
    <w:rsid w:val="003D4850"/>
    <w:rsid w:val="005B51E2"/>
    <w:rsid w:val="008E1D7B"/>
    <w:rsid w:val="00B6665C"/>
    <w:rsid w:val="00D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8A0A46-9254-437F-9126-D464293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4</cp:revision>
  <cp:lastPrinted>2012-08-22T12:15:00Z</cp:lastPrinted>
  <dcterms:created xsi:type="dcterms:W3CDTF">2022-01-24T10:50:00Z</dcterms:created>
  <dcterms:modified xsi:type="dcterms:W3CDTF">2022-01-25T09:33:00Z</dcterms:modified>
</cp:coreProperties>
</file>