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B0D" w:rsidRDefault="005F1B0D" w:rsidP="005F1B0D">
      <w:pPr>
        <w:spacing w:before="60" w:after="60"/>
        <w:jc w:val="both"/>
        <w:rPr>
          <w:b/>
          <w:sz w:val="22"/>
          <w:szCs w:val="22"/>
        </w:rPr>
      </w:pPr>
      <w:r>
        <w:rPr>
          <w:rFonts w:ascii="Verdana" w:hAnsi="Verdana"/>
          <w:noProof/>
          <w:lang w:val="fr-F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6" type="#_x0000_t75" alt="logo AGH" style="width:54.75pt;height:106.5pt;visibility:visible;mso-wrap-style:square">
            <v:imagedata r:id="rId7" o:title="logo AGH"/>
          </v:shape>
        </w:pict>
      </w: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>
        <w:rPr>
          <w:b/>
          <w:noProof/>
          <w:sz w:val="22"/>
          <w:szCs w:val="22"/>
        </w:rPr>
        <w:pict>
          <v:shape id="Obraz 4" o:spid="_x0000_i1027" type="#_x0000_t75" style="width:84pt;height:64.5pt;visibility:visible;mso-wrap-style:square">
            <v:imagedata r:id="rId8" o:title=""/>
          </v:shape>
        </w:pict>
      </w:r>
      <w:r>
        <w:rPr>
          <w:b/>
          <w:sz w:val="22"/>
          <w:szCs w:val="22"/>
        </w:rPr>
        <w:t xml:space="preserve">           </w:t>
      </w:r>
      <w:r>
        <w:rPr>
          <w:b/>
          <w:noProof/>
          <w:sz w:val="22"/>
          <w:szCs w:val="22"/>
        </w:rPr>
        <w:pict>
          <v:shape id="Obraz 5" o:spid="_x0000_i1028" type="#_x0000_t75" style="width:107.25pt;height:36pt;visibility:visible;mso-wrap-style:square">
            <v:imagedata r:id="rId9" o:title=""/>
          </v:shape>
        </w:pict>
      </w:r>
      <w:r>
        <w:rPr>
          <w:b/>
          <w:sz w:val="22"/>
          <w:szCs w:val="22"/>
        </w:rPr>
        <w:t xml:space="preserve">        </w:t>
      </w:r>
      <w:r>
        <w:rPr>
          <w:b/>
          <w:noProof/>
          <w:sz w:val="22"/>
          <w:szCs w:val="22"/>
        </w:rPr>
        <w:pict>
          <v:shape id="Obraz 6" o:spid="_x0000_i1029" type="#_x0000_t75" style="width:117.75pt;height:58.5pt;visibility:visible;mso-wrap-style:square">
            <v:imagedata r:id="rId10" o:title=""/>
          </v:shape>
        </w:pict>
      </w:r>
    </w:p>
    <w:p w:rsidR="005F1B0D" w:rsidRDefault="005F1B0D" w:rsidP="006A5DF1">
      <w:pPr>
        <w:spacing w:after="240"/>
        <w:jc w:val="right"/>
        <w:rPr>
          <w:sz w:val="22"/>
          <w:szCs w:val="22"/>
        </w:rPr>
      </w:pPr>
    </w:p>
    <w:p w:rsidR="006A5DF1" w:rsidRPr="00CD1C00" w:rsidRDefault="00D557B7" w:rsidP="006A5DF1">
      <w:pPr>
        <w:spacing w:after="240"/>
        <w:jc w:val="right"/>
        <w:rPr>
          <w:sz w:val="22"/>
          <w:szCs w:val="22"/>
        </w:rPr>
      </w:pPr>
      <w:r w:rsidRPr="00CD1C00">
        <w:rPr>
          <w:sz w:val="22"/>
          <w:szCs w:val="22"/>
        </w:rPr>
        <w:t>Kraków</w:t>
      </w:r>
      <w:r w:rsidR="006A5DF1" w:rsidRPr="00CD1C00">
        <w:rPr>
          <w:sz w:val="22"/>
          <w:szCs w:val="22"/>
        </w:rPr>
        <w:t xml:space="preserve"> dnia: </w:t>
      </w:r>
      <w:r w:rsidRPr="00CD1C00">
        <w:rPr>
          <w:sz w:val="22"/>
          <w:szCs w:val="22"/>
        </w:rPr>
        <w:t>2022-01-05</w:t>
      </w:r>
    </w:p>
    <w:p w:rsidR="0029606A" w:rsidRPr="00CD1C00" w:rsidRDefault="0029606A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D557B7" w:rsidRPr="00CD1C00" w:rsidRDefault="00D557B7" w:rsidP="006A5DF1">
      <w:pPr>
        <w:rPr>
          <w:b/>
          <w:bCs/>
          <w:sz w:val="22"/>
          <w:szCs w:val="22"/>
        </w:rPr>
      </w:pPr>
      <w:r w:rsidRPr="00CD1C00">
        <w:rPr>
          <w:b/>
          <w:bCs/>
          <w:sz w:val="22"/>
          <w:szCs w:val="22"/>
        </w:rPr>
        <w:t>Akademia Górniczo - Hutnicza</w:t>
      </w:r>
    </w:p>
    <w:p w:rsidR="00D557B7" w:rsidRPr="00CD1C00" w:rsidRDefault="00D557B7" w:rsidP="006A5DF1">
      <w:pPr>
        <w:rPr>
          <w:b/>
          <w:bCs/>
          <w:sz w:val="22"/>
          <w:szCs w:val="22"/>
        </w:rPr>
      </w:pPr>
      <w:r w:rsidRPr="00CD1C00">
        <w:rPr>
          <w:b/>
          <w:bCs/>
          <w:sz w:val="22"/>
          <w:szCs w:val="22"/>
        </w:rPr>
        <w:t>im. Stanisława Staszica w Krakowie</w:t>
      </w:r>
    </w:p>
    <w:p w:rsidR="006A5DF1" w:rsidRPr="00CD1C00" w:rsidRDefault="00D557B7" w:rsidP="006A5DF1">
      <w:pPr>
        <w:rPr>
          <w:b/>
          <w:bCs/>
          <w:sz w:val="22"/>
          <w:szCs w:val="22"/>
        </w:rPr>
      </w:pPr>
      <w:r w:rsidRPr="00CD1C00">
        <w:rPr>
          <w:b/>
          <w:bCs/>
          <w:sz w:val="22"/>
          <w:szCs w:val="22"/>
        </w:rPr>
        <w:t>Dział Zamówień Publicznych</w:t>
      </w:r>
    </w:p>
    <w:p w:rsidR="006A5DF1" w:rsidRPr="00CD1C00" w:rsidRDefault="00D557B7" w:rsidP="006A5DF1">
      <w:pPr>
        <w:rPr>
          <w:sz w:val="22"/>
          <w:szCs w:val="22"/>
        </w:rPr>
      </w:pPr>
      <w:r w:rsidRPr="00CD1C00">
        <w:rPr>
          <w:sz w:val="22"/>
          <w:szCs w:val="22"/>
        </w:rPr>
        <w:t>Al. Mickiewicza</w:t>
      </w:r>
      <w:r w:rsidR="006A5DF1" w:rsidRPr="00CD1C00">
        <w:rPr>
          <w:sz w:val="22"/>
          <w:szCs w:val="22"/>
        </w:rPr>
        <w:t xml:space="preserve"> </w:t>
      </w:r>
      <w:r w:rsidRPr="00CD1C00">
        <w:rPr>
          <w:sz w:val="22"/>
          <w:szCs w:val="22"/>
        </w:rPr>
        <w:t>30</w:t>
      </w:r>
    </w:p>
    <w:p w:rsidR="006A5DF1" w:rsidRPr="00CD1C00" w:rsidRDefault="00D557B7" w:rsidP="006A5DF1">
      <w:pPr>
        <w:rPr>
          <w:sz w:val="22"/>
          <w:szCs w:val="22"/>
        </w:rPr>
      </w:pPr>
      <w:r w:rsidRPr="00CD1C00">
        <w:rPr>
          <w:sz w:val="22"/>
          <w:szCs w:val="22"/>
        </w:rPr>
        <w:t>30-059</w:t>
      </w:r>
      <w:r w:rsidR="006A5DF1" w:rsidRPr="00CD1C00">
        <w:rPr>
          <w:sz w:val="22"/>
          <w:szCs w:val="22"/>
        </w:rPr>
        <w:t xml:space="preserve"> </w:t>
      </w:r>
      <w:r w:rsidRPr="00CD1C00">
        <w:rPr>
          <w:sz w:val="22"/>
          <w:szCs w:val="22"/>
        </w:rPr>
        <w:t>Kraków</w:t>
      </w:r>
    </w:p>
    <w:p w:rsidR="006A5DF1" w:rsidRPr="00CD1C0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CD1C0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CD1C00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D1C00">
        <w:rPr>
          <w:sz w:val="22"/>
          <w:szCs w:val="22"/>
        </w:rPr>
        <w:t>Pismo:</w:t>
      </w:r>
      <w:r w:rsidRPr="00CD1C00">
        <w:rPr>
          <w:b/>
          <w:bCs/>
          <w:sz w:val="22"/>
          <w:szCs w:val="22"/>
        </w:rPr>
        <w:t xml:space="preserve"> </w:t>
      </w:r>
      <w:r w:rsidR="00CD1C00" w:rsidRPr="00CD1C00">
        <w:rPr>
          <w:bCs/>
          <w:sz w:val="22"/>
          <w:szCs w:val="22"/>
        </w:rPr>
        <w:t>Kc-zp.272-249/21</w:t>
      </w:r>
      <w:r w:rsidRPr="00CD1C00">
        <w:rPr>
          <w:sz w:val="22"/>
          <w:szCs w:val="22"/>
        </w:rPr>
        <w:tab/>
        <w:t xml:space="preserve"> </w:t>
      </w:r>
    </w:p>
    <w:p w:rsidR="006A5DF1" w:rsidRPr="00CD1C00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CD1C0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CD1C00">
        <w:rPr>
          <w:b/>
          <w:sz w:val="22"/>
          <w:szCs w:val="22"/>
        </w:rPr>
        <w:t>WYKONAWCY</w:t>
      </w:r>
    </w:p>
    <w:p w:rsidR="006A5DF1" w:rsidRPr="00CD1C00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CD1C00">
        <w:rPr>
          <w:sz w:val="22"/>
          <w:szCs w:val="22"/>
        </w:rPr>
        <w:t>ubiegający się o zamówienie publiczne</w:t>
      </w:r>
    </w:p>
    <w:p w:rsidR="006D4AB3" w:rsidRPr="00CD1C0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D1C0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D1C00">
        <w:rPr>
          <w:rFonts w:ascii="Times New Roman" w:hAnsi="Times New Roman"/>
          <w:szCs w:val="28"/>
        </w:rPr>
        <w:t>WYJAŚNIENI</w:t>
      </w:r>
      <w:r w:rsidR="00520165" w:rsidRPr="00CD1C00">
        <w:rPr>
          <w:rFonts w:ascii="Times New Roman" w:hAnsi="Times New Roman"/>
          <w:szCs w:val="28"/>
        </w:rPr>
        <w:t>A</w:t>
      </w:r>
      <w:r w:rsidR="00632C3C" w:rsidRPr="00CD1C00">
        <w:rPr>
          <w:rFonts w:ascii="Times New Roman" w:hAnsi="Times New Roman"/>
          <w:szCs w:val="28"/>
        </w:rPr>
        <w:t xml:space="preserve"> TREŚCI</w:t>
      </w:r>
      <w:r w:rsidR="0029606A" w:rsidRPr="00CD1C00">
        <w:rPr>
          <w:rFonts w:ascii="Times New Roman" w:hAnsi="Times New Roman"/>
          <w:szCs w:val="28"/>
        </w:rPr>
        <w:t xml:space="preserve"> SWZ</w:t>
      </w:r>
    </w:p>
    <w:p w:rsidR="006D4AB3" w:rsidRPr="00CD1C0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D1C00">
        <w:rPr>
          <w:sz w:val="22"/>
          <w:szCs w:val="22"/>
        </w:rPr>
        <w:t xml:space="preserve">Dotyczy: </w:t>
      </w:r>
      <w:r w:rsidR="006A5DF1" w:rsidRPr="00CD1C00">
        <w:rPr>
          <w:sz w:val="22"/>
          <w:szCs w:val="22"/>
        </w:rPr>
        <w:t>p</w:t>
      </w:r>
      <w:r w:rsidRPr="00CD1C00">
        <w:rPr>
          <w:sz w:val="22"/>
          <w:szCs w:val="22"/>
        </w:rPr>
        <w:t>ostępowani</w:t>
      </w:r>
      <w:r w:rsidR="006A5DF1" w:rsidRPr="00CD1C00">
        <w:rPr>
          <w:sz w:val="22"/>
          <w:szCs w:val="22"/>
        </w:rPr>
        <w:t>a</w:t>
      </w:r>
      <w:r w:rsidRPr="00CD1C00">
        <w:rPr>
          <w:sz w:val="22"/>
          <w:szCs w:val="22"/>
        </w:rPr>
        <w:t xml:space="preserve"> o udzielenie zamówienia publicznego, prowadzone</w:t>
      </w:r>
      <w:r w:rsidR="006A5DF1" w:rsidRPr="00CD1C00">
        <w:rPr>
          <w:sz w:val="22"/>
          <w:szCs w:val="22"/>
        </w:rPr>
        <w:t>go</w:t>
      </w:r>
      <w:r w:rsidRPr="00CD1C00">
        <w:rPr>
          <w:sz w:val="22"/>
          <w:szCs w:val="22"/>
        </w:rPr>
        <w:t xml:space="preserve"> w trybie </w:t>
      </w:r>
      <w:r w:rsidR="00D557B7" w:rsidRPr="00CD1C00">
        <w:rPr>
          <w:sz w:val="22"/>
          <w:szCs w:val="22"/>
        </w:rPr>
        <w:t xml:space="preserve">Tryb podstawowy bez negocjacji - art. 275 pkt. 1 ustawy </w:t>
      </w:r>
      <w:proofErr w:type="spellStart"/>
      <w:r w:rsidR="00D557B7" w:rsidRPr="00CD1C00">
        <w:rPr>
          <w:sz w:val="22"/>
          <w:szCs w:val="22"/>
        </w:rPr>
        <w:t>Pzp</w:t>
      </w:r>
      <w:proofErr w:type="spellEnd"/>
      <w:r w:rsidRPr="00CD1C00">
        <w:rPr>
          <w:b/>
          <w:sz w:val="22"/>
          <w:szCs w:val="22"/>
        </w:rPr>
        <w:t xml:space="preserve"> </w:t>
      </w:r>
      <w:r w:rsidRPr="00CD1C00">
        <w:rPr>
          <w:bCs/>
          <w:sz w:val="22"/>
          <w:szCs w:val="22"/>
        </w:rPr>
        <w:t>na</w:t>
      </w:r>
      <w:r w:rsidRPr="00CD1C00">
        <w:rPr>
          <w:b/>
          <w:sz w:val="22"/>
          <w:szCs w:val="22"/>
        </w:rPr>
        <w:t xml:space="preserve"> </w:t>
      </w:r>
      <w:r w:rsidR="00E72428" w:rsidRPr="00CD1C00">
        <w:rPr>
          <w:bCs/>
          <w:sz w:val="22"/>
          <w:szCs w:val="22"/>
        </w:rPr>
        <w:t>”</w:t>
      </w:r>
      <w:r w:rsidR="00D557B7" w:rsidRPr="00CD1C00">
        <w:rPr>
          <w:b/>
          <w:bCs/>
          <w:sz w:val="22"/>
          <w:szCs w:val="22"/>
        </w:rPr>
        <w:t xml:space="preserve">Wykonanie usługi w zakresie pobrania próbek z procesu technologicznego wzbogacania rudy, analiz sitowych, testów flotacyjnych rudy surowej oraz oznaczeń chemicznych i mineralogicznych z wykorzystaniem techniki mineralogii procesowej MLA lub QEMSCAN, gęstości </w:t>
      </w:r>
      <w:proofErr w:type="spellStart"/>
      <w:r w:rsidR="00D557B7" w:rsidRPr="00CD1C00">
        <w:rPr>
          <w:b/>
          <w:bCs/>
          <w:sz w:val="22"/>
          <w:szCs w:val="22"/>
        </w:rPr>
        <w:t>zwiesiny</w:t>
      </w:r>
      <w:proofErr w:type="spellEnd"/>
      <w:r w:rsidR="00D557B7" w:rsidRPr="00CD1C00">
        <w:rPr>
          <w:b/>
          <w:bCs/>
          <w:sz w:val="22"/>
          <w:szCs w:val="22"/>
        </w:rPr>
        <w:t xml:space="preserve"> i wilgotności rudy dla układów technologicznych O/ZWR Rejon Polkowice - KGHM Polska Miedź S.A. - Kc-zp.272-249/21.</w:t>
      </w:r>
      <w:r w:rsidR="00E72428" w:rsidRPr="00CD1C00">
        <w:rPr>
          <w:bCs/>
          <w:sz w:val="22"/>
          <w:szCs w:val="22"/>
        </w:rPr>
        <w:t>”</w:t>
      </w:r>
      <w:r w:rsidRPr="00CD1C00">
        <w:rPr>
          <w:b/>
          <w:sz w:val="22"/>
          <w:szCs w:val="22"/>
        </w:rPr>
        <w:t xml:space="preserve"> </w:t>
      </w:r>
      <w:r w:rsidRPr="00CD1C00">
        <w:rPr>
          <w:bCs/>
          <w:sz w:val="22"/>
          <w:szCs w:val="22"/>
        </w:rPr>
        <w:t>– znak sprawy</w:t>
      </w:r>
      <w:r w:rsidRPr="00CD1C00">
        <w:rPr>
          <w:b/>
          <w:sz w:val="22"/>
          <w:szCs w:val="22"/>
        </w:rPr>
        <w:t xml:space="preserve"> </w:t>
      </w:r>
      <w:r w:rsidR="00D557B7" w:rsidRPr="00CD1C00">
        <w:rPr>
          <w:b/>
          <w:sz w:val="22"/>
          <w:szCs w:val="22"/>
        </w:rPr>
        <w:t>Kc-zp.272-249/21</w:t>
      </w:r>
      <w:r w:rsidRPr="00CD1C00">
        <w:rPr>
          <w:b/>
          <w:sz w:val="22"/>
          <w:szCs w:val="22"/>
        </w:rPr>
        <w:t>.</w:t>
      </w:r>
    </w:p>
    <w:p w:rsidR="0012774F" w:rsidRPr="00CD1C00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CD1C00">
        <w:rPr>
          <w:sz w:val="22"/>
          <w:szCs w:val="22"/>
        </w:rPr>
        <w:t xml:space="preserve">Zamawiający, </w:t>
      </w:r>
      <w:r w:rsidR="00D557B7" w:rsidRPr="00CD1C00">
        <w:rPr>
          <w:b/>
          <w:sz w:val="22"/>
          <w:szCs w:val="22"/>
        </w:rPr>
        <w:t xml:space="preserve">Akademia Górniczo </w:t>
      </w:r>
      <w:r w:rsidR="00CD1C00" w:rsidRPr="00CD1C00">
        <w:rPr>
          <w:b/>
          <w:sz w:val="22"/>
          <w:szCs w:val="22"/>
        </w:rPr>
        <w:t>–</w:t>
      </w:r>
      <w:r w:rsidR="00D557B7" w:rsidRPr="00CD1C00">
        <w:rPr>
          <w:b/>
          <w:sz w:val="22"/>
          <w:szCs w:val="22"/>
        </w:rPr>
        <w:t xml:space="preserve"> Hutnicza</w:t>
      </w:r>
      <w:r w:rsidR="00CD1C00" w:rsidRPr="00CD1C00">
        <w:rPr>
          <w:b/>
          <w:sz w:val="22"/>
          <w:szCs w:val="22"/>
        </w:rPr>
        <w:t xml:space="preserve"> </w:t>
      </w:r>
      <w:r w:rsidR="00D557B7" w:rsidRPr="00CD1C00">
        <w:rPr>
          <w:b/>
          <w:sz w:val="22"/>
          <w:szCs w:val="22"/>
        </w:rPr>
        <w:t>im. Stanisława Staszica w Krakowie</w:t>
      </w:r>
      <w:r w:rsidR="00CD1C00" w:rsidRPr="00CD1C00">
        <w:rPr>
          <w:b/>
          <w:sz w:val="22"/>
          <w:szCs w:val="22"/>
        </w:rPr>
        <w:t xml:space="preserve">, </w:t>
      </w:r>
      <w:r w:rsidR="00D557B7" w:rsidRPr="00CD1C00">
        <w:rPr>
          <w:b/>
          <w:sz w:val="22"/>
          <w:szCs w:val="22"/>
        </w:rPr>
        <w:t>Dział Zamówień Publicznych</w:t>
      </w:r>
      <w:r w:rsidRPr="00CD1C00">
        <w:rPr>
          <w:sz w:val="22"/>
          <w:szCs w:val="22"/>
        </w:rPr>
        <w:t xml:space="preserve">, działając na podstawie art. </w:t>
      </w:r>
      <w:r w:rsidR="00E74BC3" w:rsidRPr="00CD1C00">
        <w:rPr>
          <w:sz w:val="22"/>
          <w:szCs w:val="22"/>
        </w:rPr>
        <w:t>284</w:t>
      </w:r>
      <w:r w:rsidRPr="00CD1C00">
        <w:rPr>
          <w:sz w:val="22"/>
          <w:szCs w:val="22"/>
        </w:rPr>
        <w:t xml:space="preserve"> ust. </w:t>
      </w:r>
      <w:r w:rsidR="0029606A" w:rsidRPr="00CD1C00">
        <w:rPr>
          <w:sz w:val="22"/>
          <w:szCs w:val="22"/>
        </w:rPr>
        <w:t>6</w:t>
      </w:r>
      <w:r w:rsidRPr="00CD1C00">
        <w:rPr>
          <w:sz w:val="22"/>
          <w:szCs w:val="22"/>
        </w:rPr>
        <w:t xml:space="preserve"> ustawy z dnia </w:t>
      </w:r>
      <w:r w:rsidR="0029606A" w:rsidRPr="00CD1C00">
        <w:rPr>
          <w:sz w:val="22"/>
          <w:szCs w:val="22"/>
        </w:rPr>
        <w:t>11</w:t>
      </w:r>
      <w:r w:rsidRPr="00CD1C00">
        <w:rPr>
          <w:sz w:val="22"/>
          <w:szCs w:val="22"/>
        </w:rPr>
        <w:t xml:space="preserve"> </w:t>
      </w:r>
      <w:r w:rsidR="0029606A" w:rsidRPr="00CD1C00">
        <w:rPr>
          <w:sz w:val="22"/>
          <w:szCs w:val="22"/>
        </w:rPr>
        <w:t xml:space="preserve">września </w:t>
      </w:r>
      <w:r w:rsidRPr="00CD1C00">
        <w:rPr>
          <w:sz w:val="22"/>
          <w:szCs w:val="22"/>
        </w:rPr>
        <w:t>20</w:t>
      </w:r>
      <w:r w:rsidR="0029606A" w:rsidRPr="00CD1C00">
        <w:rPr>
          <w:sz w:val="22"/>
          <w:szCs w:val="22"/>
        </w:rPr>
        <w:t>19</w:t>
      </w:r>
      <w:r w:rsidRPr="00CD1C00">
        <w:rPr>
          <w:sz w:val="22"/>
          <w:szCs w:val="22"/>
        </w:rPr>
        <w:t xml:space="preserve"> r</w:t>
      </w:r>
      <w:r w:rsidR="0029606A" w:rsidRPr="00CD1C00">
        <w:rPr>
          <w:sz w:val="22"/>
          <w:szCs w:val="22"/>
        </w:rPr>
        <w:t>.</w:t>
      </w:r>
      <w:r w:rsidRPr="00CD1C00">
        <w:rPr>
          <w:sz w:val="22"/>
          <w:szCs w:val="22"/>
        </w:rPr>
        <w:t xml:space="preserve"> Prawo </w:t>
      </w:r>
      <w:r w:rsidR="0029606A" w:rsidRPr="00CD1C00">
        <w:rPr>
          <w:sz w:val="22"/>
          <w:szCs w:val="22"/>
        </w:rPr>
        <w:t>z</w:t>
      </w:r>
      <w:r w:rsidRPr="00CD1C00">
        <w:rPr>
          <w:sz w:val="22"/>
          <w:szCs w:val="22"/>
        </w:rPr>
        <w:t xml:space="preserve">amówień </w:t>
      </w:r>
      <w:r w:rsidR="0029606A" w:rsidRPr="00CD1C00">
        <w:rPr>
          <w:sz w:val="22"/>
          <w:szCs w:val="22"/>
        </w:rPr>
        <w:t>p</w:t>
      </w:r>
      <w:r w:rsidRPr="00CD1C00">
        <w:rPr>
          <w:sz w:val="22"/>
          <w:szCs w:val="22"/>
        </w:rPr>
        <w:t xml:space="preserve">ublicznych </w:t>
      </w:r>
      <w:r w:rsidR="00D557B7" w:rsidRPr="00CD1C00">
        <w:rPr>
          <w:sz w:val="22"/>
          <w:szCs w:val="22"/>
        </w:rPr>
        <w:t>(</w:t>
      </w:r>
      <w:proofErr w:type="spellStart"/>
      <w:r w:rsidR="00D557B7" w:rsidRPr="00CD1C00">
        <w:rPr>
          <w:sz w:val="22"/>
          <w:szCs w:val="22"/>
        </w:rPr>
        <w:t>t.j</w:t>
      </w:r>
      <w:proofErr w:type="spellEnd"/>
      <w:r w:rsidR="00D557B7" w:rsidRPr="00CD1C00">
        <w:rPr>
          <w:sz w:val="22"/>
          <w:szCs w:val="22"/>
        </w:rPr>
        <w:t>. Dz.U. z 2021r. poz. 1129)</w:t>
      </w:r>
      <w:r w:rsidR="00BE7BFD" w:rsidRPr="00CD1C00">
        <w:rPr>
          <w:sz w:val="22"/>
          <w:szCs w:val="22"/>
        </w:rPr>
        <w:t xml:space="preserve">, </w:t>
      </w:r>
      <w:r w:rsidR="00E74BC3" w:rsidRPr="00CD1C00">
        <w:rPr>
          <w:sz w:val="22"/>
          <w:szCs w:val="22"/>
        </w:rPr>
        <w:t>udostępnia</w:t>
      </w:r>
      <w:r w:rsidR="00BE7BFD" w:rsidRPr="00CD1C00">
        <w:rPr>
          <w:sz w:val="22"/>
          <w:szCs w:val="22"/>
        </w:rPr>
        <w:t xml:space="preserve"> poniżej treść zapytań do S</w:t>
      </w:r>
      <w:r w:rsidR="0012774F" w:rsidRPr="00CD1C00">
        <w:rPr>
          <w:sz w:val="22"/>
          <w:szCs w:val="22"/>
        </w:rPr>
        <w:t>pecyfikacji Warunków Zamówienia (</w:t>
      </w:r>
      <w:r w:rsidR="0012774F" w:rsidRPr="00CD1C00">
        <w:rPr>
          <w:sz w:val="22"/>
          <w:szCs w:val="22"/>
          <w:lang w:eastAsia="ar-SA"/>
        </w:rPr>
        <w:t>zwanej dalej</w:t>
      </w:r>
      <w:r w:rsidR="0012774F" w:rsidRPr="00CD1C00">
        <w:rPr>
          <w:b/>
          <w:sz w:val="22"/>
          <w:szCs w:val="22"/>
          <w:lang w:eastAsia="ar-SA"/>
        </w:rPr>
        <w:t xml:space="preserve"> </w:t>
      </w:r>
      <w:r w:rsidR="0012774F" w:rsidRPr="00CD1C00">
        <w:rPr>
          <w:bCs/>
          <w:sz w:val="22"/>
          <w:szCs w:val="22"/>
          <w:lang w:eastAsia="ar-SA"/>
        </w:rPr>
        <w:t>”SWZ”)</w:t>
      </w:r>
      <w:r w:rsidR="00E74BC3" w:rsidRPr="00CD1C00">
        <w:rPr>
          <w:bCs/>
          <w:sz w:val="22"/>
          <w:szCs w:val="22"/>
          <w:lang w:eastAsia="ar-SA"/>
        </w:rPr>
        <w:t xml:space="preserve"> </w:t>
      </w:r>
      <w:r w:rsidR="00E74BC3" w:rsidRPr="00CD1C00">
        <w:rPr>
          <w:sz w:val="22"/>
          <w:szCs w:val="22"/>
        </w:rPr>
        <w:t>wraz z wyjaśnieniami</w:t>
      </w:r>
      <w:r w:rsidR="0012774F" w:rsidRPr="00CD1C0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557B7" w:rsidRPr="006A5DF1" w:rsidTr="00074C4A">
        <w:tc>
          <w:tcPr>
            <w:tcW w:w="9356" w:type="dxa"/>
            <w:shd w:val="clear" w:color="auto" w:fill="auto"/>
          </w:tcPr>
          <w:p w:rsidR="00D557B7" w:rsidRPr="00CD1C00" w:rsidRDefault="00D557B7" w:rsidP="00074C4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D1C00">
              <w:rPr>
                <w:b/>
                <w:bCs/>
                <w:sz w:val="22"/>
                <w:szCs w:val="22"/>
              </w:rPr>
              <w:lastRenderedPageBreak/>
              <w:t xml:space="preserve">Pytanie </w:t>
            </w:r>
          </w:p>
          <w:p w:rsidR="00CD1C00" w:rsidRPr="00CD1C00" w:rsidRDefault="00CD1C00" w:rsidP="00CD1C00">
            <w:pPr>
              <w:jc w:val="both"/>
              <w:rPr>
                <w:sz w:val="24"/>
                <w:szCs w:val="24"/>
              </w:rPr>
            </w:pPr>
            <w:r w:rsidRPr="00CD1C00">
              <w:rPr>
                <w:b/>
                <w:sz w:val="24"/>
                <w:szCs w:val="24"/>
              </w:rPr>
              <w:t>1.</w:t>
            </w:r>
            <w:r w:rsidRPr="00CD1C00">
              <w:rPr>
                <w:sz w:val="24"/>
                <w:szCs w:val="24"/>
              </w:rPr>
              <w:t xml:space="preserve"> Czy istnieje możliwość wprowadzenia do treści paragrafu 3 dodatkowych postanowień jak poniżej? </w:t>
            </w:r>
          </w:p>
          <w:p w:rsidR="00CD1C00" w:rsidRPr="00CD1C00" w:rsidRDefault="00CD1C00" w:rsidP="00CD1C00">
            <w:pPr>
              <w:jc w:val="both"/>
              <w:rPr>
                <w:sz w:val="24"/>
                <w:szCs w:val="24"/>
              </w:rPr>
            </w:pPr>
            <w:r w:rsidRPr="00CD1C00">
              <w:rPr>
                <w:sz w:val="24"/>
                <w:szCs w:val="24"/>
              </w:rPr>
              <w:t xml:space="preserve">• podstawą do wystawienia faktury będzie podpisane sprawozdanie z badań, </w:t>
            </w:r>
          </w:p>
          <w:p w:rsidR="00CD1C00" w:rsidRPr="00CD1C00" w:rsidRDefault="00CD1C00" w:rsidP="00CD1C00">
            <w:pPr>
              <w:jc w:val="both"/>
              <w:rPr>
                <w:sz w:val="24"/>
                <w:szCs w:val="24"/>
              </w:rPr>
            </w:pPr>
            <w:r w:rsidRPr="00CD1C00">
              <w:rPr>
                <w:sz w:val="24"/>
                <w:szCs w:val="24"/>
              </w:rPr>
              <w:t xml:space="preserve">• za dzień wykonania usługi uznaje się datę sporządzenia sprawozdania z badań, </w:t>
            </w:r>
          </w:p>
          <w:p w:rsidR="00CD1C00" w:rsidRPr="00CD1C00" w:rsidRDefault="00CD1C00" w:rsidP="00CD1C00">
            <w:pPr>
              <w:jc w:val="both"/>
              <w:rPr>
                <w:sz w:val="24"/>
                <w:szCs w:val="24"/>
              </w:rPr>
            </w:pPr>
            <w:r w:rsidRPr="00CD1C00">
              <w:rPr>
                <w:sz w:val="24"/>
                <w:szCs w:val="24"/>
              </w:rPr>
              <w:t xml:space="preserve">• miejscem zapłaty jest Bank Zleceniodawcy, </w:t>
            </w:r>
          </w:p>
          <w:p w:rsidR="00CD1C00" w:rsidRPr="00CD1C00" w:rsidRDefault="00CD1C00" w:rsidP="00CD1C00">
            <w:pPr>
              <w:jc w:val="both"/>
              <w:rPr>
                <w:sz w:val="24"/>
                <w:szCs w:val="24"/>
              </w:rPr>
            </w:pPr>
            <w:r w:rsidRPr="00CD1C00">
              <w:rPr>
                <w:sz w:val="24"/>
                <w:szCs w:val="24"/>
              </w:rPr>
              <w:t xml:space="preserve">• Zleceniodawca zastrzega sobie prawo regulowania wynagrodzenia należnego z tytułu realizacji umowy w ramach mechanizmu podzielonej płatności (ang. </w:t>
            </w:r>
            <w:proofErr w:type="spellStart"/>
            <w:r w:rsidRPr="00CD1C00">
              <w:rPr>
                <w:sz w:val="24"/>
                <w:szCs w:val="24"/>
              </w:rPr>
              <w:t>split</w:t>
            </w:r>
            <w:proofErr w:type="spellEnd"/>
            <w:r w:rsidRPr="00CD1C00">
              <w:rPr>
                <w:sz w:val="24"/>
                <w:szCs w:val="24"/>
              </w:rPr>
              <w:t xml:space="preserve"> </w:t>
            </w:r>
            <w:proofErr w:type="spellStart"/>
            <w:r w:rsidRPr="00CD1C00">
              <w:rPr>
                <w:sz w:val="24"/>
                <w:szCs w:val="24"/>
              </w:rPr>
              <w:t>payment</w:t>
            </w:r>
            <w:proofErr w:type="spellEnd"/>
            <w:r w:rsidRPr="00CD1C00">
              <w:rPr>
                <w:sz w:val="24"/>
                <w:szCs w:val="24"/>
              </w:rPr>
              <w:t xml:space="preserve">) przewidzianego w przepisach ustawy o podatku od towarów i usług, </w:t>
            </w:r>
          </w:p>
          <w:p w:rsidR="00CD1C00" w:rsidRPr="00CD1C00" w:rsidRDefault="00CD1C00" w:rsidP="00CD1C00">
            <w:pPr>
              <w:jc w:val="both"/>
              <w:rPr>
                <w:sz w:val="24"/>
                <w:szCs w:val="24"/>
              </w:rPr>
            </w:pPr>
            <w:r w:rsidRPr="00CD1C00">
              <w:rPr>
                <w:sz w:val="24"/>
                <w:szCs w:val="24"/>
              </w:rPr>
              <w:t xml:space="preserve">• Zleceniobiorca oświadcza, że rachunek bankowy wskazany w umowie: a) jest rachunkiem umożliwiającym płatność w ramach mechanizmu podzielonej płatności, o którym mowa w ust. .... powyżej, jak również, b) rachunkiem znajdującym się w elektronicznym wykazie podatników VAT prowadzonym od 1 września 2019 r. przez Szefa Krajowej Administracji Skarbowej, o którym mowa w stawie o podatku od towarów i usług (dalej: Wykaz), </w:t>
            </w:r>
          </w:p>
          <w:p w:rsidR="00CD1C00" w:rsidRPr="00CD1C00" w:rsidRDefault="00CD1C00" w:rsidP="00CD1C00">
            <w:pPr>
              <w:jc w:val="both"/>
              <w:rPr>
                <w:sz w:val="24"/>
                <w:szCs w:val="24"/>
              </w:rPr>
            </w:pPr>
            <w:r w:rsidRPr="00CD1C00">
              <w:rPr>
                <w:sz w:val="24"/>
                <w:szCs w:val="24"/>
              </w:rPr>
              <w:t xml:space="preserve">• W przypadku gdy rachunek bankowy Zleceniobiorcy nie spełnia warunków określonych w ust. ... powyżej, opóźnienie w dokonaniu płatności w terminie określonym w umowie, powstałe wskutek braku możliwości realizacji przez Zleceniodawcę płatności wynagrodzenia z zastosowaniem mechanizmu podzielonej płatności bądź dokonania płatności na rachunek objęty Wykazem, nie stanowi dla Zleceniobiorcy podstawy do żądania od Zleceniodawcy jakichkolwiek odsetek, jak również innych rekompensat/odszkodowań/roszczeń z tytułu dokonania nieterminowej płatności, </w:t>
            </w:r>
          </w:p>
          <w:p w:rsidR="00CD1C00" w:rsidRPr="00CD1C00" w:rsidRDefault="00CD1C00" w:rsidP="00CD1C00">
            <w:pPr>
              <w:jc w:val="both"/>
              <w:rPr>
                <w:sz w:val="24"/>
                <w:szCs w:val="24"/>
              </w:rPr>
            </w:pPr>
            <w:r w:rsidRPr="00CD1C00">
              <w:rPr>
                <w:sz w:val="24"/>
                <w:szCs w:val="24"/>
              </w:rPr>
              <w:t xml:space="preserve">• W przypadku nieterminowej zapłaty wynagrodzenia, Zleceniobiorca może naliczyć Zleceniodawcy odsetki ustawowe na zasadach ogólnych, z zastrzeżeniem postanowień ust...... powyżej, </w:t>
            </w:r>
          </w:p>
          <w:p w:rsidR="00CD1C00" w:rsidRPr="00CD1C00" w:rsidRDefault="00CD1C00" w:rsidP="00CD1C00">
            <w:pPr>
              <w:jc w:val="both"/>
              <w:rPr>
                <w:sz w:val="24"/>
                <w:szCs w:val="24"/>
              </w:rPr>
            </w:pPr>
            <w:r w:rsidRPr="00CD1C00">
              <w:rPr>
                <w:sz w:val="24"/>
                <w:szCs w:val="24"/>
              </w:rPr>
              <w:t xml:space="preserve">• Strony oświadczają, że posiadają status podatników zarejestrowanych jako podatnicy VAT w rozumieniu ustawy o podatku od towarów i usług z dnia 11 marca 2004 r. (t. j. Dz.U. z 2021 r. poz. 685 ze zm.), występujący w Wykazie, ujętym w umowie w ust. …………… </w:t>
            </w:r>
          </w:p>
          <w:p w:rsidR="00CD1C00" w:rsidRPr="00CD1C00" w:rsidRDefault="00CD1C00" w:rsidP="00CD1C00">
            <w:pPr>
              <w:jc w:val="both"/>
              <w:rPr>
                <w:sz w:val="24"/>
                <w:szCs w:val="24"/>
              </w:rPr>
            </w:pPr>
            <w:r w:rsidRPr="00CD1C00">
              <w:rPr>
                <w:b/>
                <w:sz w:val="24"/>
                <w:szCs w:val="24"/>
              </w:rPr>
              <w:t>2.</w:t>
            </w:r>
            <w:r w:rsidRPr="00CD1C00">
              <w:rPr>
                <w:sz w:val="24"/>
                <w:szCs w:val="24"/>
              </w:rPr>
              <w:t xml:space="preserve"> Zleceniobiorca oświadcza, zgodnie z art. 4c ustawy z dnia 8 marca 2013 r. o przeciwdziałaniu nadmiernym opóźnieniom w transakcjach handlowych (t. j. Dz.U. z 2021 r. poz. 424 ze zm.), że posiada status dużego przedsiębiorcy w rozumieniu ustawy z dnia 6 marca 2018 r. prawo przedsiębiorców (t. j. Dz.U. z 2021 r. poz.162 ze zm.). 2. Czy istnieje możliwość zmiany treści paragrafu 5 ust. 2 pkt. b) na: "... w razie zwłoki w wykonaniu danej usługi..."?</w:t>
            </w:r>
          </w:p>
          <w:p w:rsidR="00CD1C00" w:rsidRPr="00CD1C00" w:rsidRDefault="00CD1C00" w:rsidP="00074C4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557B7" w:rsidRPr="00CD1C00" w:rsidRDefault="00D557B7" w:rsidP="00074C4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D1C00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557B7" w:rsidRPr="00CD1C00" w:rsidRDefault="00CD1C00" w:rsidP="00074C4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D1C00">
              <w:rPr>
                <w:sz w:val="22"/>
                <w:szCs w:val="22"/>
              </w:rPr>
              <w:t>Zamawiający wyraża zgodę na wprowadzenie do wzoru umowy wnioskowanych zmian. Przedmiotowe zmiany zostaną wprowadzone osobnym pismem.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A30" w:rsidRDefault="00202A30">
      <w:r>
        <w:separator/>
      </w:r>
    </w:p>
  </w:endnote>
  <w:endnote w:type="continuationSeparator" w:id="0">
    <w:p w:rsidR="00202A30" w:rsidRDefault="0020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F1B0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A30" w:rsidRDefault="00202A30">
      <w:r>
        <w:separator/>
      </w:r>
    </w:p>
  </w:footnote>
  <w:footnote w:type="continuationSeparator" w:id="0">
    <w:p w:rsidR="00202A30" w:rsidRDefault="00202A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7B7" w:rsidRDefault="00D55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7B7" w:rsidRDefault="005F1B0D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4pt;height:155.2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57B7" w:rsidRDefault="00D557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A30"/>
    <w:rsid w:val="00031374"/>
    <w:rsid w:val="000A1097"/>
    <w:rsid w:val="000E2A8F"/>
    <w:rsid w:val="0012774F"/>
    <w:rsid w:val="00144B7A"/>
    <w:rsid w:val="00180C6E"/>
    <w:rsid w:val="00202A30"/>
    <w:rsid w:val="0029606A"/>
    <w:rsid w:val="004848F3"/>
    <w:rsid w:val="004A75F2"/>
    <w:rsid w:val="005144A9"/>
    <w:rsid w:val="00520165"/>
    <w:rsid w:val="005B1B08"/>
    <w:rsid w:val="005F1B0D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1C00"/>
    <w:rsid w:val="00D22FFA"/>
    <w:rsid w:val="00D557B7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E6EDFD1"/>
  <w15:chartTrackingRefBased/>
  <w15:docId w15:val="{17F1FC52-D065-4FEE-A19A-1544101CE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538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2022-01-05T10:06:00Z</dcterms:created>
  <dcterms:modified xsi:type="dcterms:W3CDTF">2022-01-05T10:06:00Z</dcterms:modified>
</cp:coreProperties>
</file>