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25E23" w14:textId="77777777" w:rsidR="00890B92" w:rsidRDefault="007F00D9" w:rsidP="00890B92">
      <w:pPr>
        <w:spacing w:after="240"/>
        <w:jc w:val="right"/>
        <w:rPr>
          <w:sz w:val="22"/>
          <w:szCs w:val="22"/>
        </w:rPr>
      </w:pPr>
      <w:r w:rsidRPr="007F00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00D9">
        <w:rPr>
          <w:sz w:val="22"/>
          <w:szCs w:val="22"/>
        </w:rPr>
        <w:t>2021-12-23</w:t>
      </w:r>
    </w:p>
    <w:p w14:paraId="46324F5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31A825E" w14:textId="77777777" w:rsidR="007F00D9" w:rsidRPr="007F00D9" w:rsidRDefault="007F00D9" w:rsidP="00890B92">
      <w:pPr>
        <w:rPr>
          <w:b/>
          <w:bCs/>
          <w:sz w:val="22"/>
          <w:szCs w:val="22"/>
        </w:rPr>
      </w:pPr>
      <w:r w:rsidRPr="007F00D9">
        <w:rPr>
          <w:b/>
          <w:bCs/>
          <w:sz w:val="22"/>
          <w:szCs w:val="22"/>
        </w:rPr>
        <w:t>Akademia Górniczo - Hutnicza</w:t>
      </w:r>
    </w:p>
    <w:p w14:paraId="7B0807BE" w14:textId="77777777" w:rsidR="007F00D9" w:rsidRPr="007F00D9" w:rsidRDefault="007F00D9" w:rsidP="00890B92">
      <w:pPr>
        <w:rPr>
          <w:b/>
          <w:bCs/>
          <w:sz w:val="22"/>
          <w:szCs w:val="22"/>
        </w:rPr>
      </w:pPr>
      <w:r w:rsidRPr="007F00D9">
        <w:rPr>
          <w:b/>
          <w:bCs/>
          <w:sz w:val="22"/>
          <w:szCs w:val="22"/>
        </w:rPr>
        <w:t>im. Stanisława Staszica w Krakowie</w:t>
      </w:r>
    </w:p>
    <w:p w14:paraId="7E1DFBAE" w14:textId="77777777" w:rsidR="00890B92" w:rsidRPr="00D91931" w:rsidRDefault="007F00D9" w:rsidP="00890B92">
      <w:pPr>
        <w:rPr>
          <w:b/>
          <w:bCs/>
          <w:sz w:val="22"/>
          <w:szCs w:val="22"/>
        </w:rPr>
      </w:pPr>
      <w:r w:rsidRPr="007F00D9">
        <w:rPr>
          <w:b/>
          <w:bCs/>
          <w:sz w:val="22"/>
          <w:szCs w:val="22"/>
        </w:rPr>
        <w:t>Dział Zamówień Publicznych</w:t>
      </w:r>
    </w:p>
    <w:p w14:paraId="5F4D458F" w14:textId="77777777" w:rsidR="00890B92" w:rsidRPr="00BD5546" w:rsidRDefault="007F00D9" w:rsidP="00890B92">
      <w:pPr>
        <w:rPr>
          <w:sz w:val="22"/>
          <w:szCs w:val="22"/>
        </w:rPr>
      </w:pPr>
      <w:r w:rsidRPr="007F00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00D9">
        <w:rPr>
          <w:sz w:val="22"/>
          <w:szCs w:val="22"/>
        </w:rPr>
        <w:t>30</w:t>
      </w:r>
    </w:p>
    <w:p w14:paraId="327268D3" w14:textId="77777777" w:rsidR="00890B92" w:rsidRPr="00BD5546" w:rsidRDefault="007F00D9" w:rsidP="00890B92">
      <w:pPr>
        <w:rPr>
          <w:sz w:val="22"/>
          <w:szCs w:val="22"/>
        </w:rPr>
      </w:pPr>
      <w:r w:rsidRPr="007F00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00D9">
        <w:rPr>
          <w:sz w:val="22"/>
          <w:szCs w:val="22"/>
        </w:rPr>
        <w:t>Kraków</w:t>
      </w:r>
    </w:p>
    <w:p w14:paraId="100FD2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1C1A9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3346DF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00D9" w:rsidRPr="007F00D9">
        <w:rPr>
          <w:b/>
          <w:sz w:val="22"/>
          <w:szCs w:val="22"/>
        </w:rPr>
        <w:t>KC-zp.272-689/21</w:t>
      </w:r>
      <w:r w:rsidR="00A80738" w:rsidRPr="00890B92">
        <w:rPr>
          <w:sz w:val="22"/>
          <w:szCs w:val="22"/>
        </w:rPr>
        <w:tab/>
        <w:t xml:space="preserve"> </w:t>
      </w:r>
    </w:p>
    <w:p w14:paraId="7D6C75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D259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C124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C4CC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73AAEC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5020D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F00D9" w:rsidRPr="007F00D9">
        <w:rPr>
          <w:sz w:val="22"/>
          <w:szCs w:val="22"/>
        </w:rPr>
        <w:t xml:space="preserve">Tryb podstawowy bez negocjacji - art. 275 pkt. 1 ustawy </w:t>
      </w:r>
      <w:proofErr w:type="spellStart"/>
      <w:r w:rsidR="007F00D9" w:rsidRPr="007F00D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A08F7C6" w14:textId="77777777" w:rsidR="00A80738" w:rsidRPr="00890B92" w:rsidRDefault="007F00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00D9">
        <w:rPr>
          <w:b/>
          <w:sz w:val="22"/>
          <w:szCs w:val="22"/>
        </w:rPr>
        <w:t>remont instalacji oświetlenia podstawowego i awaryjnego w pomieszczeniach siłowni i holu w budynku basenu AGH w Krakowie KC-zp.272-689/21</w:t>
      </w:r>
    </w:p>
    <w:p w14:paraId="45166A0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F00D9" w:rsidRPr="007F00D9">
        <w:rPr>
          <w:sz w:val="22"/>
          <w:szCs w:val="22"/>
        </w:rPr>
        <w:t>(</w:t>
      </w:r>
      <w:proofErr w:type="spellStart"/>
      <w:r w:rsidR="007F00D9" w:rsidRPr="007F00D9">
        <w:rPr>
          <w:sz w:val="22"/>
          <w:szCs w:val="22"/>
        </w:rPr>
        <w:t>t.j</w:t>
      </w:r>
      <w:proofErr w:type="spellEnd"/>
      <w:r w:rsidR="007F00D9" w:rsidRPr="007F00D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7EF7B86" w14:textId="77777777" w:rsidR="0069085C" w:rsidRPr="00890B92" w:rsidRDefault="007F00D9" w:rsidP="00A80738">
      <w:pPr>
        <w:spacing w:before="120" w:after="120"/>
        <w:jc w:val="both"/>
        <w:rPr>
          <w:sz w:val="22"/>
          <w:szCs w:val="22"/>
        </w:rPr>
      </w:pPr>
      <w:r w:rsidRPr="007F00D9">
        <w:rPr>
          <w:b/>
          <w:sz w:val="22"/>
          <w:szCs w:val="22"/>
        </w:rPr>
        <w:t>260 000.00</w:t>
      </w:r>
      <w:r w:rsidR="00890B92" w:rsidRPr="00890B92">
        <w:rPr>
          <w:sz w:val="22"/>
          <w:szCs w:val="22"/>
        </w:rPr>
        <w:t xml:space="preserve"> zł brutto.</w:t>
      </w:r>
    </w:p>
    <w:p w14:paraId="09626E6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31BA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C63E1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8D5915" w14:textId="176162D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5F751" w14:textId="77777777" w:rsidR="00550AF9" w:rsidRDefault="00550AF9">
      <w:r>
        <w:separator/>
      </w:r>
    </w:p>
  </w:endnote>
  <w:endnote w:type="continuationSeparator" w:id="0">
    <w:p w14:paraId="4F60B919" w14:textId="77777777" w:rsidR="00550AF9" w:rsidRDefault="0055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AAB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9AB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CA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EDD280">
        <v:line id="_x0000_s1025" style="position:absolute;left:0;text-align:left;z-index:251657728" from="-3.85pt,8.7pt" to="455.15pt,8.7pt"/>
      </w:pict>
    </w:r>
  </w:p>
  <w:p w14:paraId="1312F2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0BC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4400E2" w14:textId="77777777" w:rsidR="009F189D" w:rsidRDefault="009F189D">
    <w:pPr>
      <w:pStyle w:val="Stopka"/>
      <w:tabs>
        <w:tab w:val="clear" w:pos="4536"/>
      </w:tabs>
      <w:jc w:val="center"/>
    </w:pPr>
  </w:p>
  <w:p w14:paraId="0CE2C0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D52AB" w14:textId="77777777" w:rsidR="00550AF9" w:rsidRDefault="00550AF9">
      <w:r>
        <w:separator/>
      </w:r>
    </w:p>
  </w:footnote>
  <w:footnote w:type="continuationSeparator" w:id="0">
    <w:p w14:paraId="0FB12100" w14:textId="77777777" w:rsidR="00550AF9" w:rsidRDefault="00550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0297" w14:textId="77777777" w:rsidR="007F00D9" w:rsidRDefault="007F00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CBA55" w14:textId="77777777" w:rsidR="007F00D9" w:rsidRDefault="007F00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E5BD" w14:textId="77777777" w:rsidR="007F00D9" w:rsidRDefault="007F00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AF9"/>
    <w:rsid w:val="00007727"/>
    <w:rsid w:val="00017720"/>
    <w:rsid w:val="00035488"/>
    <w:rsid w:val="000D7F25"/>
    <w:rsid w:val="000E00E5"/>
    <w:rsid w:val="00173B20"/>
    <w:rsid w:val="001C69FF"/>
    <w:rsid w:val="0023318D"/>
    <w:rsid w:val="00296467"/>
    <w:rsid w:val="003D72FD"/>
    <w:rsid w:val="00423179"/>
    <w:rsid w:val="0043158A"/>
    <w:rsid w:val="00490DC0"/>
    <w:rsid w:val="00493F8C"/>
    <w:rsid w:val="004C7E9B"/>
    <w:rsid w:val="00524583"/>
    <w:rsid w:val="00550AF9"/>
    <w:rsid w:val="0069085C"/>
    <w:rsid w:val="007F00D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F37058"/>
  <w15:chartTrackingRefBased/>
  <w15:docId w15:val="{71A92DEC-98D8-496B-B466-ECB3C975D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2021-12-23T08:00:00Z</dcterms:created>
  <dcterms:modified xsi:type="dcterms:W3CDTF">2021-12-23T08:00:00Z</dcterms:modified>
</cp:coreProperties>
</file>