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EE779" w14:textId="06EFCDD0" w:rsidR="0007679A" w:rsidRPr="00E01438" w:rsidRDefault="0007679A" w:rsidP="00767A7E">
      <w:pPr>
        <w:pStyle w:val="Nagwek3"/>
        <w:spacing w:before="0" w:after="0" w:line="276" w:lineRule="auto"/>
        <w:jc w:val="right"/>
        <w:rPr>
          <w:rFonts w:ascii="Calibri" w:hAnsi="Calibri"/>
          <w:b w:val="0"/>
          <w:sz w:val="24"/>
          <w:szCs w:val="24"/>
        </w:rPr>
      </w:pPr>
      <w:r w:rsidRPr="00E01438">
        <w:rPr>
          <w:rFonts w:ascii="Calibri" w:hAnsi="Calibri"/>
          <w:b w:val="0"/>
          <w:sz w:val="24"/>
          <w:szCs w:val="24"/>
        </w:rPr>
        <w:t xml:space="preserve">Załącznik nr </w:t>
      </w:r>
      <w:r w:rsidR="00FE6F9F">
        <w:rPr>
          <w:rFonts w:ascii="Calibri" w:hAnsi="Calibri"/>
          <w:b w:val="0"/>
          <w:sz w:val="24"/>
          <w:szCs w:val="24"/>
        </w:rPr>
        <w:t>4</w:t>
      </w:r>
      <w:r w:rsidRPr="00E01438">
        <w:rPr>
          <w:rFonts w:ascii="Calibri" w:hAnsi="Calibri"/>
          <w:b w:val="0"/>
          <w:sz w:val="24"/>
          <w:szCs w:val="24"/>
        </w:rPr>
        <w:t xml:space="preserve"> do SWZ</w:t>
      </w:r>
    </w:p>
    <w:p w14:paraId="2B22F39D" w14:textId="77777777" w:rsidR="0007679A" w:rsidRPr="00E01438" w:rsidRDefault="0007679A" w:rsidP="00767A7E">
      <w:pPr>
        <w:spacing w:after="0" w:line="276" w:lineRule="auto"/>
        <w:jc w:val="both"/>
        <w:rPr>
          <w:rFonts w:ascii="Calibri" w:hAnsi="Calibri"/>
          <w:sz w:val="24"/>
          <w:szCs w:val="24"/>
        </w:rPr>
      </w:pPr>
    </w:p>
    <w:p w14:paraId="76E892AB" w14:textId="77777777" w:rsidR="00C20B70" w:rsidRPr="00392F72" w:rsidRDefault="0007679A" w:rsidP="00767A7E">
      <w:pPr>
        <w:pStyle w:val="Nagwek3"/>
        <w:spacing w:before="0" w:after="0" w:line="276" w:lineRule="auto"/>
        <w:jc w:val="center"/>
        <w:rPr>
          <w:rFonts w:ascii="Calibri" w:hAnsi="Calibri"/>
          <w:sz w:val="24"/>
          <w:szCs w:val="24"/>
          <w:u w:val="single"/>
        </w:rPr>
      </w:pPr>
      <w:r w:rsidRPr="00392F72">
        <w:rPr>
          <w:rFonts w:ascii="Calibri" w:hAnsi="Calibri"/>
          <w:sz w:val="24"/>
          <w:szCs w:val="24"/>
          <w:u w:val="single"/>
        </w:rPr>
        <w:t>Istotne postanowienia umowy</w:t>
      </w:r>
    </w:p>
    <w:p w14:paraId="534F92A5" w14:textId="77777777" w:rsidR="0007679A" w:rsidRPr="00E01438" w:rsidRDefault="0007679A" w:rsidP="00767A7E">
      <w:pPr>
        <w:pStyle w:val="Nagwek3"/>
        <w:spacing w:before="0" w:after="0" w:line="276" w:lineRule="auto"/>
        <w:jc w:val="center"/>
        <w:rPr>
          <w:rFonts w:ascii="Calibri" w:hAnsi="Calibri"/>
          <w:sz w:val="24"/>
          <w:szCs w:val="24"/>
        </w:rPr>
      </w:pPr>
      <w:r w:rsidRPr="00E01438">
        <w:rPr>
          <w:rFonts w:ascii="Calibri" w:hAnsi="Calibri"/>
          <w:sz w:val="24"/>
          <w:szCs w:val="24"/>
        </w:rPr>
        <w:t xml:space="preserve"> </w:t>
      </w:r>
    </w:p>
    <w:p w14:paraId="2EB9ACC4" w14:textId="34CFAEA1" w:rsidR="0007679A" w:rsidRPr="00E01438" w:rsidRDefault="0007679A" w:rsidP="00767A7E">
      <w:pPr>
        <w:spacing w:after="0" w:line="276" w:lineRule="auto"/>
        <w:jc w:val="both"/>
        <w:rPr>
          <w:rFonts w:ascii="Calibri" w:eastAsia="Times New Roman" w:hAnsi="Calibri" w:cs="Arial"/>
          <w:sz w:val="24"/>
          <w:szCs w:val="24"/>
          <w:lang w:eastAsia="pl-PL"/>
        </w:rPr>
      </w:pPr>
      <w:r w:rsidRPr="00E01438">
        <w:rPr>
          <w:rFonts w:ascii="Calibri" w:hAnsi="Calibri"/>
          <w:sz w:val="24"/>
          <w:szCs w:val="24"/>
          <w:lang w:eastAsia="pl-PL"/>
        </w:rPr>
        <w:t xml:space="preserve">Dotyczy postępowania </w:t>
      </w:r>
      <w:r w:rsidRPr="0007679A">
        <w:rPr>
          <w:rFonts w:ascii="Calibri" w:eastAsia="Times New Roman" w:hAnsi="Calibri" w:cs="Arial"/>
          <w:sz w:val="24"/>
          <w:szCs w:val="24"/>
          <w:lang w:eastAsia="pl-PL"/>
        </w:rPr>
        <w:t xml:space="preserve">pn. </w:t>
      </w:r>
      <w:r w:rsidR="00FD4383" w:rsidRPr="007112BE">
        <w:rPr>
          <w:rFonts w:ascii="Calibri" w:eastAsia="Times New Roman" w:hAnsi="Calibri" w:cs="Arial"/>
          <w:i/>
          <w:sz w:val="24"/>
          <w:szCs w:val="24"/>
          <w:lang w:eastAsia="pl-PL"/>
        </w:rPr>
        <w:t>„</w:t>
      </w:r>
      <w:r w:rsidR="004A1850" w:rsidRPr="004A1850">
        <w:rPr>
          <w:rFonts w:ascii="Calibri" w:eastAsia="Times New Roman" w:hAnsi="Calibri" w:cs="Arial"/>
          <w:i/>
          <w:sz w:val="24"/>
          <w:szCs w:val="24"/>
          <w:lang w:eastAsia="pl-PL"/>
        </w:rPr>
        <w:t>Kompleksowa dostawa energii elektrycznej obejmująca sprzedaż oraz świadczenie usług dystrybucji energii elektrycznej dla potrzeb Powiatu Rawickiego i jednostek organizacyjnych Powiatu Rawickiego w okresie 01.01.2022 r. – 31.12.2022 r.</w:t>
      </w:r>
      <w:r w:rsidR="00FD4383" w:rsidRPr="007112BE">
        <w:rPr>
          <w:rFonts w:ascii="Calibri" w:eastAsia="Times New Roman" w:hAnsi="Calibri" w:cs="Arial"/>
          <w:i/>
          <w:sz w:val="24"/>
          <w:szCs w:val="24"/>
          <w:lang w:eastAsia="pl-PL"/>
        </w:rPr>
        <w:t>”</w:t>
      </w:r>
    </w:p>
    <w:p w14:paraId="2425B977" w14:textId="77777777" w:rsidR="0007679A" w:rsidRPr="00E01438" w:rsidRDefault="0007679A" w:rsidP="00767A7E">
      <w:pPr>
        <w:spacing w:after="0" w:line="276" w:lineRule="auto"/>
        <w:jc w:val="both"/>
        <w:rPr>
          <w:rFonts w:ascii="Calibri" w:eastAsia="Times New Roman" w:hAnsi="Calibri" w:cs="Arial"/>
          <w:sz w:val="24"/>
          <w:szCs w:val="24"/>
          <w:lang w:eastAsia="pl-PL"/>
        </w:rPr>
      </w:pPr>
    </w:p>
    <w:p w14:paraId="5648D109" w14:textId="77777777" w:rsidR="0007679A" w:rsidRPr="00E01438" w:rsidRDefault="0007679A" w:rsidP="00767A7E">
      <w:pPr>
        <w:spacing w:after="0" w:line="276" w:lineRule="auto"/>
        <w:jc w:val="both"/>
        <w:rPr>
          <w:rFonts w:ascii="Calibri" w:eastAsia="Times New Roman" w:hAnsi="Calibri" w:cs="Arial"/>
          <w:b/>
          <w:sz w:val="24"/>
          <w:szCs w:val="24"/>
          <w:u w:val="single"/>
          <w:lang w:eastAsia="pl-PL"/>
        </w:rPr>
      </w:pPr>
      <w:r w:rsidRPr="0007679A">
        <w:rPr>
          <w:rFonts w:ascii="Calibri" w:eastAsia="Times New Roman" w:hAnsi="Calibri" w:cs="Arial"/>
          <w:b/>
          <w:sz w:val="24"/>
          <w:szCs w:val="24"/>
          <w:u w:val="single"/>
          <w:lang w:eastAsia="pl-PL"/>
        </w:rPr>
        <w:t>1.</w:t>
      </w:r>
      <w:r w:rsidR="00C20B70" w:rsidRPr="00E01438">
        <w:rPr>
          <w:rFonts w:ascii="Calibri" w:eastAsia="Times New Roman" w:hAnsi="Calibri" w:cs="Arial"/>
          <w:b/>
          <w:sz w:val="24"/>
          <w:szCs w:val="24"/>
          <w:u w:val="single"/>
          <w:lang w:eastAsia="pl-PL"/>
        </w:rPr>
        <w:t xml:space="preserve"> </w:t>
      </w:r>
      <w:r w:rsidRPr="0007679A">
        <w:rPr>
          <w:rFonts w:ascii="Calibri" w:eastAsia="Times New Roman" w:hAnsi="Calibri" w:cs="Arial"/>
          <w:b/>
          <w:sz w:val="24"/>
          <w:szCs w:val="24"/>
          <w:u w:val="single"/>
          <w:lang w:eastAsia="pl-PL"/>
        </w:rPr>
        <w:t>Postanowienia ogólne</w:t>
      </w:r>
    </w:p>
    <w:p w14:paraId="4288390F" w14:textId="77777777" w:rsidR="00C20B70" w:rsidRPr="0007679A" w:rsidRDefault="00C20B70" w:rsidP="00767A7E">
      <w:pPr>
        <w:spacing w:after="0" w:line="276" w:lineRule="auto"/>
        <w:jc w:val="both"/>
        <w:rPr>
          <w:rFonts w:ascii="Calibri" w:eastAsia="Times New Roman" w:hAnsi="Calibri" w:cs="Arial"/>
          <w:sz w:val="24"/>
          <w:szCs w:val="24"/>
          <w:lang w:eastAsia="pl-PL"/>
        </w:rPr>
      </w:pPr>
    </w:p>
    <w:p w14:paraId="7F01D8C6" w14:textId="77777777" w:rsidR="0007679A" w:rsidRPr="0007679A" w:rsidRDefault="0007679A" w:rsidP="00767A7E">
      <w:pPr>
        <w:spacing w:after="0" w:line="276" w:lineRule="auto"/>
        <w:jc w:val="both"/>
        <w:rPr>
          <w:rFonts w:ascii="Calibri" w:eastAsia="Times New Roman" w:hAnsi="Calibri" w:cs="Arial"/>
          <w:b/>
          <w:sz w:val="24"/>
          <w:szCs w:val="24"/>
          <w:lang w:eastAsia="pl-PL"/>
        </w:rPr>
      </w:pPr>
      <w:r w:rsidRPr="0007679A">
        <w:rPr>
          <w:rFonts w:ascii="Calibri" w:eastAsia="Times New Roman" w:hAnsi="Calibri" w:cs="Arial"/>
          <w:b/>
          <w:sz w:val="24"/>
          <w:szCs w:val="24"/>
          <w:lang w:eastAsia="pl-PL"/>
        </w:rPr>
        <w:t xml:space="preserve">W razie sprzeczności poniższych postanowień z zapisami wzorów umów stosowanych przez </w:t>
      </w:r>
    </w:p>
    <w:p w14:paraId="04E62C74" w14:textId="77777777" w:rsidR="0007679A" w:rsidRPr="00E01438" w:rsidRDefault="0007679A" w:rsidP="00767A7E">
      <w:pPr>
        <w:spacing w:after="0" w:line="276" w:lineRule="auto"/>
        <w:jc w:val="both"/>
        <w:rPr>
          <w:rFonts w:ascii="Calibri" w:eastAsia="Times New Roman" w:hAnsi="Calibri" w:cs="Arial"/>
          <w:b/>
          <w:sz w:val="24"/>
          <w:szCs w:val="24"/>
          <w:lang w:eastAsia="pl-PL"/>
        </w:rPr>
      </w:pPr>
      <w:r w:rsidRPr="0007679A">
        <w:rPr>
          <w:rFonts w:ascii="Calibri" w:eastAsia="Times New Roman" w:hAnsi="Calibri" w:cs="Arial"/>
          <w:b/>
          <w:sz w:val="24"/>
          <w:szCs w:val="24"/>
          <w:lang w:eastAsia="pl-PL"/>
        </w:rPr>
        <w:t>Wykonawców pierwszeństwo mają zapisy Istotnych postanowień umowy.</w:t>
      </w:r>
    </w:p>
    <w:p w14:paraId="0D440FD2" w14:textId="77777777" w:rsidR="00C20B70" w:rsidRPr="0007679A" w:rsidRDefault="00C20B70" w:rsidP="00767A7E">
      <w:pPr>
        <w:spacing w:after="0" w:line="276" w:lineRule="auto"/>
        <w:jc w:val="both"/>
        <w:rPr>
          <w:rFonts w:ascii="Calibri" w:eastAsia="Times New Roman" w:hAnsi="Calibri" w:cs="Arial"/>
          <w:sz w:val="24"/>
          <w:szCs w:val="24"/>
          <w:lang w:eastAsia="pl-PL"/>
        </w:rPr>
      </w:pPr>
    </w:p>
    <w:p w14:paraId="071FAF2E" w14:textId="2E2A8093" w:rsidR="002C33F0" w:rsidRPr="00974DA2"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1.</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Przedmiotem umowy jest </w:t>
      </w:r>
      <w:r w:rsidRPr="007112BE">
        <w:rPr>
          <w:rFonts w:ascii="Calibri" w:eastAsia="Times New Roman" w:hAnsi="Calibri" w:cs="Arial"/>
          <w:i/>
          <w:sz w:val="24"/>
          <w:szCs w:val="24"/>
          <w:lang w:eastAsia="pl-PL"/>
        </w:rPr>
        <w:t>„</w:t>
      </w:r>
      <w:r w:rsidR="004A1850" w:rsidRPr="004A1850">
        <w:rPr>
          <w:rFonts w:ascii="Calibri" w:eastAsia="Times New Roman" w:hAnsi="Calibri" w:cs="Arial"/>
          <w:i/>
          <w:sz w:val="24"/>
          <w:szCs w:val="24"/>
          <w:lang w:eastAsia="pl-PL"/>
        </w:rPr>
        <w:t>Kompleksowa dostawa energii elektrycznej obejmująca sprzedaż oraz świadczenie usług dystrybucji energii elektrycznej dla potrzeb Powiatu Rawickiego i jednostek organizacyjnych Powiatu Rawickiego w okresie 01.01.2022 r. – 31.12.2022 r.</w:t>
      </w:r>
      <w:r w:rsidRPr="007112BE">
        <w:rPr>
          <w:rFonts w:ascii="Calibri" w:eastAsia="Times New Roman" w:hAnsi="Calibri" w:cs="Arial"/>
          <w:i/>
          <w:sz w:val="24"/>
          <w:szCs w:val="24"/>
          <w:lang w:eastAsia="pl-PL"/>
        </w:rPr>
        <w:t>”</w:t>
      </w:r>
      <w:r w:rsidR="00974DA2">
        <w:rPr>
          <w:rFonts w:ascii="Calibri" w:eastAsia="Times New Roman" w:hAnsi="Calibri" w:cs="Arial"/>
          <w:sz w:val="24"/>
          <w:szCs w:val="24"/>
          <w:lang w:eastAsia="pl-PL"/>
        </w:rPr>
        <w:t>.</w:t>
      </w:r>
    </w:p>
    <w:p w14:paraId="65901A8D" w14:textId="77777777"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2.</w:t>
      </w:r>
      <w:r w:rsidR="002C33F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Wybrany</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Wykonawca winien przedstawić Zamawiającemu</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w terminie do 5 dni od dnia</w:t>
      </w:r>
      <w:r w:rsidR="002C33F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rozstrzygnięciu postępowania</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Wzór Umowy kompleksowej </w:t>
      </w:r>
      <w:r w:rsidR="002C33F0" w:rsidRPr="00E01438">
        <w:rPr>
          <w:rFonts w:ascii="Calibri" w:eastAsia="Times New Roman" w:hAnsi="Calibri" w:cs="Arial"/>
          <w:sz w:val="24"/>
          <w:szCs w:val="24"/>
          <w:lang w:eastAsia="pl-PL"/>
        </w:rPr>
        <w:t>dostawy energii elektrycznej obejmując</w:t>
      </w:r>
      <w:r w:rsidR="00E01438">
        <w:rPr>
          <w:rFonts w:ascii="Calibri" w:eastAsia="Times New Roman" w:hAnsi="Calibri" w:cs="Arial"/>
          <w:sz w:val="24"/>
          <w:szCs w:val="24"/>
          <w:lang w:eastAsia="pl-PL"/>
        </w:rPr>
        <w:t>ej</w:t>
      </w:r>
      <w:r w:rsidR="002C33F0" w:rsidRPr="00E01438">
        <w:rPr>
          <w:rFonts w:ascii="Calibri" w:eastAsia="Times New Roman" w:hAnsi="Calibri" w:cs="Arial"/>
          <w:sz w:val="24"/>
          <w:szCs w:val="24"/>
          <w:lang w:eastAsia="pl-PL"/>
        </w:rPr>
        <w:t xml:space="preserve"> sprzedaż oraz świadczenie usług dystrybucji energii elektrycznej</w:t>
      </w:r>
      <w:r w:rsidRPr="0007679A">
        <w:rPr>
          <w:rFonts w:ascii="Calibri" w:eastAsia="Times New Roman" w:hAnsi="Calibri" w:cs="Arial"/>
          <w:sz w:val="24"/>
          <w:szCs w:val="24"/>
          <w:lang w:eastAsia="pl-PL"/>
        </w:rPr>
        <w:t>.</w:t>
      </w:r>
    </w:p>
    <w:p w14:paraId="64577ED1" w14:textId="0B4617EF" w:rsidR="002C33F0" w:rsidRPr="00E01438" w:rsidRDefault="00C20B70"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3. </w:t>
      </w:r>
      <w:r w:rsidR="0007679A" w:rsidRPr="0007679A">
        <w:rPr>
          <w:rFonts w:ascii="Calibri" w:eastAsia="Times New Roman" w:hAnsi="Calibri" w:cs="Arial"/>
          <w:sz w:val="24"/>
          <w:szCs w:val="24"/>
          <w:lang w:eastAsia="pl-PL"/>
        </w:rPr>
        <w:t xml:space="preserve">Umowa zostaje zawarta w wyniku </w:t>
      </w:r>
      <w:r w:rsidR="002C33F0" w:rsidRPr="00E01438">
        <w:rPr>
          <w:rFonts w:ascii="Calibri" w:eastAsia="Times New Roman" w:hAnsi="Calibri" w:cs="Arial"/>
          <w:sz w:val="24"/>
          <w:szCs w:val="24"/>
          <w:lang w:eastAsia="pl-PL"/>
        </w:rPr>
        <w:t>postępowania o udzielenie zamówienia publicznego</w:t>
      </w:r>
      <w:r w:rsidR="00A62F45">
        <w:rPr>
          <w:rFonts w:ascii="Calibri" w:eastAsia="Times New Roman" w:hAnsi="Calibri" w:cs="Arial"/>
          <w:sz w:val="24"/>
          <w:szCs w:val="24"/>
          <w:lang w:eastAsia="pl-PL"/>
        </w:rPr>
        <w:t>,</w:t>
      </w:r>
      <w:r w:rsidR="002C33F0" w:rsidRPr="00E01438">
        <w:rPr>
          <w:rFonts w:ascii="Calibri" w:eastAsia="Times New Roman" w:hAnsi="Calibri" w:cs="Arial"/>
          <w:sz w:val="24"/>
          <w:szCs w:val="24"/>
          <w:lang w:eastAsia="pl-PL"/>
        </w:rPr>
        <w:t xml:space="preserve"> prowadzonego na podstawie </w:t>
      </w:r>
      <w:r w:rsidR="00FE6F9F" w:rsidRPr="00FE6F9F">
        <w:rPr>
          <w:rFonts w:ascii="Calibri" w:eastAsia="Times New Roman" w:hAnsi="Calibri" w:cs="Arial"/>
          <w:sz w:val="24"/>
          <w:szCs w:val="24"/>
          <w:lang w:eastAsia="pl-PL"/>
        </w:rPr>
        <w:t>art. 275 pkt 1 ustawy z dnia 11 września 2019 r. Prawo zamówień publicznych (Dz. U. z 2021 r. poz. 1129 z późn. zm.)</w:t>
      </w:r>
      <w:r w:rsidR="00FA5877" w:rsidRPr="00FA5877">
        <w:rPr>
          <w:rFonts w:ascii="Calibri" w:eastAsia="Times New Roman" w:hAnsi="Calibri" w:cs="Arial"/>
          <w:sz w:val="24"/>
          <w:szCs w:val="24"/>
          <w:lang w:eastAsia="pl-PL"/>
        </w:rPr>
        <w:t>, dalej: „</w:t>
      </w:r>
      <w:r w:rsidR="007869C4">
        <w:rPr>
          <w:rFonts w:ascii="Calibri" w:eastAsia="Times New Roman" w:hAnsi="Calibri" w:cs="Arial"/>
          <w:sz w:val="24"/>
          <w:szCs w:val="24"/>
          <w:lang w:eastAsia="pl-PL"/>
        </w:rPr>
        <w:t>u</w:t>
      </w:r>
      <w:r w:rsidR="00FA5877" w:rsidRPr="00FA5877">
        <w:rPr>
          <w:rFonts w:ascii="Calibri" w:eastAsia="Times New Roman" w:hAnsi="Calibri" w:cs="Arial"/>
          <w:sz w:val="24"/>
          <w:szCs w:val="24"/>
          <w:lang w:eastAsia="pl-PL"/>
        </w:rPr>
        <w:t>stawa Pzp”</w:t>
      </w:r>
      <w:r w:rsidR="00FA5877" w:rsidRPr="00FA5877" w:rsidDel="00FA5877">
        <w:rPr>
          <w:rFonts w:ascii="Calibri" w:eastAsia="Times New Roman" w:hAnsi="Calibri" w:cs="Arial"/>
          <w:sz w:val="24"/>
          <w:szCs w:val="24"/>
          <w:lang w:eastAsia="pl-PL"/>
        </w:rPr>
        <w:t xml:space="preserve"> </w:t>
      </w:r>
      <w:r w:rsidR="002C33F0" w:rsidRPr="00E01438">
        <w:rPr>
          <w:rFonts w:ascii="Calibri" w:eastAsia="Times New Roman" w:hAnsi="Calibri" w:cs="Arial"/>
          <w:sz w:val="24"/>
          <w:szCs w:val="24"/>
          <w:lang w:eastAsia="pl-PL"/>
        </w:rPr>
        <w:t xml:space="preserve">w trybie </w:t>
      </w:r>
      <w:r w:rsidR="00FE6F9F">
        <w:rPr>
          <w:rFonts w:ascii="Calibri" w:eastAsia="Times New Roman" w:hAnsi="Calibri" w:cs="Arial"/>
          <w:sz w:val="24"/>
          <w:szCs w:val="24"/>
          <w:lang w:eastAsia="pl-PL"/>
        </w:rPr>
        <w:t>podstawowym</w:t>
      </w:r>
      <w:r w:rsidR="00FA5877">
        <w:rPr>
          <w:rFonts w:ascii="Calibri" w:eastAsia="Times New Roman" w:hAnsi="Calibri" w:cs="Arial"/>
          <w:sz w:val="24"/>
          <w:szCs w:val="24"/>
          <w:lang w:eastAsia="pl-PL"/>
        </w:rPr>
        <w:t>.</w:t>
      </w:r>
    </w:p>
    <w:p w14:paraId="0BA911D6" w14:textId="42A1E93B" w:rsidR="00C20B70"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4.</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Umowa zostanie zawarta na czas określony</w:t>
      </w:r>
      <w:r w:rsidR="000E73A1">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do</w:t>
      </w:r>
      <w:r w:rsidR="00C20B70" w:rsidRPr="00E01438">
        <w:rPr>
          <w:rFonts w:ascii="Calibri" w:eastAsia="Times New Roman" w:hAnsi="Calibri" w:cs="Arial"/>
          <w:b/>
          <w:sz w:val="24"/>
          <w:szCs w:val="24"/>
          <w:lang w:eastAsia="pl-PL"/>
        </w:rPr>
        <w:t xml:space="preserve"> </w:t>
      </w:r>
      <w:r w:rsidR="00FD4383">
        <w:rPr>
          <w:rFonts w:ascii="Calibri" w:eastAsia="Times New Roman" w:hAnsi="Calibri" w:cs="Arial"/>
          <w:b/>
          <w:sz w:val="24"/>
          <w:szCs w:val="24"/>
          <w:lang w:eastAsia="pl-PL"/>
        </w:rPr>
        <w:t>31.12.20</w:t>
      </w:r>
      <w:r w:rsidR="00974DA2">
        <w:rPr>
          <w:rFonts w:ascii="Calibri" w:eastAsia="Times New Roman" w:hAnsi="Calibri" w:cs="Arial"/>
          <w:b/>
          <w:sz w:val="24"/>
          <w:szCs w:val="24"/>
          <w:lang w:eastAsia="pl-PL"/>
        </w:rPr>
        <w:t>2</w:t>
      </w:r>
      <w:r w:rsidR="004A1850">
        <w:rPr>
          <w:rFonts w:ascii="Calibri" w:eastAsia="Times New Roman" w:hAnsi="Calibri" w:cs="Arial"/>
          <w:b/>
          <w:sz w:val="24"/>
          <w:szCs w:val="24"/>
          <w:lang w:eastAsia="pl-PL"/>
        </w:rPr>
        <w:t>2</w:t>
      </w:r>
      <w:r w:rsidR="00FD4383">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r.</w:t>
      </w:r>
    </w:p>
    <w:p w14:paraId="701E0685" w14:textId="77777777"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5.</w:t>
      </w:r>
      <w:r w:rsid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Integralną częścią umowy jest oferta Wykonawcy.</w:t>
      </w:r>
    </w:p>
    <w:p w14:paraId="4AED1CF8" w14:textId="0B8F08AE"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6.</w:t>
      </w:r>
      <w:r w:rsid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Oprócz istotnych postanowień umow</w:t>
      </w:r>
      <w:r w:rsidR="00E01438">
        <w:rPr>
          <w:rFonts w:ascii="Calibri" w:eastAsia="Times New Roman" w:hAnsi="Calibri" w:cs="Arial"/>
          <w:sz w:val="24"/>
          <w:szCs w:val="24"/>
          <w:lang w:eastAsia="pl-PL"/>
        </w:rPr>
        <w:t>y</w:t>
      </w:r>
      <w:r w:rsidRPr="0007679A">
        <w:rPr>
          <w:rFonts w:ascii="Calibri" w:eastAsia="Times New Roman" w:hAnsi="Calibri" w:cs="Arial"/>
          <w:sz w:val="24"/>
          <w:szCs w:val="24"/>
          <w:lang w:eastAsia="pl-PL"/>
        </w:rPr>
        <w:t xml:space="preserve">, umowa z </w:t>
      </w:r>
      <w:r w:rsidR="00E01438">
        <w:rPr>
          <w:rFonts w:ascii="Calibri" w:eastAsia="Times New Roman" w:hAnsi="Calibri" w:cs="Arial"/>
          <w:sz w:val="24"/>
          <w:szCs w:val="24"/>
          <w:lang w:eastAsia="pl-PL"/>
        </w:rPr>
        <w:t>W</w:t>
      </w:r>
      <w:r w:rsidRPr="0007679A">
        <w:rPr>
          <w:rFonts w:ascii="Calibri" w:eastAsia="Times New Roman" w:hAnsi="Calibri" w:cs="Arial"/>
          <w:sz w:val="24"/>
          <w:szCs w:val="24"/>
          <w:lang w:eastAsia="pl-PL"/>
        </w:rPr>
        <w:t xml:space="preserve">ykonawcą zawierać będzie również </w:t>
      </w:r>
      <w:r w:rsidR="00531D8E" w:rsidRPr="0007679A">
        <w:rPr>
          <w:rFonts w:ascii="Calibri" w:eastAsia="Times New Roman" w:hAnsi="Calibri" w:cs="Arial"/>
          <w:sz w:val="24"/>
          <w:szCs w:val="24"/>
          <w:lang w:eastAsia="pl-PL"/>
        </w:rPr>
        <w:t xml:space="preserve">niezbędne </w:t>
      </w:r>
      <w:r w:rsidRPr="0007679A">
        <w:rPr>
          <w:rFonts w:ascii="Calibri" w:eastAsia="Times New Roman" w:hAnsi="Calibri" w:cs="Arial"/>
          <w:sz w:val="24"/>
          <w:szCs w:val="24"/>
          <w:lang w:eastAsia="pl-PL"/>
        </w:rPr>
        <w:t>elementy umowy</w:t>
      </w:r>
      <w:r w:rsidR="00531D8E">
        <w:rPr>
          <w:rFonts w:ascii="Calibri" w:eastAsia="Times New Roman" w:hAnsi="Calibri" w:cs="Arial"/>
          <w:sz w:val="24"/>
          <w:szCs w:val="24"/>
          <w:lang w:eastAsia="pl-PL"/>
        </w:rPr>
        <w:t>,</w:t>
      </w:r>
      <w:r w:rsidRPr="0007679A">
        <w:rPr>
          <w:rFonts w:ascii="Calibri" w:eastAsia="Times New Roman" w:hAnsi="Calibri" w:cs="Arial"/>
          <w:sz w:val="24"/>
          <w:szCs w:val="24"/>
          <w:lang w:eastAsia="pl-PL"/>
        </w:rPr>
        <w:t xml:space="preserve"> wynikające z ustawy z dnia 10 kwietnia 1997</w:t>
      </w:r>
      <w:r w:rsidR="00A33A4E">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r</w:t>
      </w:r>
      <w:r w:rsidR="00A33A4E">
        <w:rPr>
          <w:rFonts w:ascii="Calibri" w:eastAsia="Times New Roman" w:hAnsi="Calibri" w:cs="Arial"/>
          <w:sz w:val="24"/>
          <w:szCs w:val="24"/>
          <w:lang w:eastAsia="pl-PL"/>
        </w:rPr>
        <w:t>.</w:t>
      </w:r>
      <w:r w:rsidRPr="0007679A">
        <w:rPr>
          <w:rFonts w:ascii="Calibri" w:eastAsia="Times New Roman" w:hAnsi="Calibri" w:cs="Arial"/>
          <w:sz w:val="24"/>
          <w:szCs w:val="24"/>
          <w:lang w:eastAsia="pl-PL"/>
        </w:rPr>
        <w:t xml:space="preserve"> Prawo energetyczne (</w:t>
      </w:r>
      <w:r w:rsidR="00FE6F9F" w:rsidRPr="00FE6F9F">
        <w:rPr>
          <w:rFonts w:ascii="Calibri" w:eastAsia="Times New Roman" w:hAnsi="Calibri" w:cs="Arial"/>
          <w:sz w:val="24"/>
          <w:szCs w:val="24"/>
          <w:lang w:eastAsia="pl-PL"/>
        </w:rPr>
        <w:t>t.j. Dz. U. z 2021 r. poz. 716 z późn. zm.</w:t>
      </w:r>
      <w:r w:rsidRPr="0007679A">
        <w:rPr>
          <w:rFonts w:ascii="Calibri" w:eastAsia="Times New Roman" w:hAnsi="Calibri" w:cs="Arial"/>
          <w:sz w:val="24"/>
          <w:szCs w:val="24"/>
          <w:lang w:eastAsia="pl-PL"/>
        </w:rPr>
        <w:t>)</w:t>
      </w:r>
    </w:p>
    <w:p w14:paraId="057D2B4B" w14:textId="38FCB8AE" w:rsidR="00C20B70"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7.</w:t>
      </w:r>
      <w:r w:rsidR="001C3F53" w:rsidRPr="00E01438">
        <w:rPr>
          <w:rFonts w:ascii="Calibri" w:hAnsi="Calibri"/>
          <w:sz w:val="24"/>
          <w:szCs w:val="24"/>
        </w:rPr>
        <w:t xml:space="preserve"> K</w:t>
      </w:r>
      <w:r w:rsidR="001C3F53" w:rsidRPr="00E01438">
        <w:rPr>
          <w:rFonts w:ascii="Calibri" w:eastAsia="Times New Roman" w:hAnsi="Calibri" w:cs="Arial"/>
          <w:sz w:val="24"/>
          <w:szCs w:val="24"/>
          <w:lang w:eastAsia="pl-PL"/>
        </w:rPr>
        <w:t>ompleksowa dostawa energii elektrycznej obejmująca sprzedaż oraz świadczenie usług dystrybucji energii elektrycznej</w:t>
      </w:r>
      <w:r w:rsidR="00531D8E">
        <w:rPr>
          <w:rFonts w:ascii="Calibri" w:eastAsia="Times New Roman" w:hAnsi="Calibri" w:cs="Arial"/>
          <w:sz w:val="24"/>
          <w:szCs w:val="24"/>
          <w:lang w:eastAsia="pl-PL"/>
        </w:rPr>
        <w:t>,</w:t>
      </w:r>
      <w:r w:rsidR="001C3F53"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odbywa się na warunkach określonych przepisami ustawy z dnia 10 kwietnia 1997 r. Prawo energetyczne (</w:t>
      </w:r>
      <w:r w:rsidR="00FE6F9F" w:rsidRPr="00FE6F9F">
        <w:rPr>
          <w:rFonts w:ascii="Calibri" w:eastAsia="Times New Roman" w:hAnsi="Calibri" w:cs="Arial"/>
          <w:sz w:val="24"/>
          <w:szCs w:val="24"/>
          <w:lang w:eastAsia="pl-PL"/>
        </w:rPr>
        <w:t>t.j. Dz. U. z 2021 r. poz. 716 z późn. zm.</w:t>
      </w:r>
      <w:r w:rsidRPr="0007679A">
        <w:rPr>
          <w:rFonts w:ascii="Calibri" w:eastAsia="Times New Roman" w:hAnsi="Calibri" w:cs="Arial"/>
          <w:sz w:val="24"/>
          <w:szCs w:val="24"/>
          <w:lang w:eastAsia="pl-PL"/>
        </w:rPr>
        <w:t>)</w:t>
      </w:r>
      <w:r w:rsidR="00974DA2">
        <w:rPr>
          <w:rFonts w:ascii="Calibri" w:eastAsia="Times New Roman" w:hAnsi="Calibri" w:cs="Arial"/>
          <w:sz w:val="24"/>
          <w:szCs w:val="24"/>
          <w:lang w:eastAsia="pl-PL"/>
        </w:rPr>
        <w:t>, dalej: „ustawa PE”</w:t>
      </w:r>
      <w:r w:rsidRPr="0007679A">
        <w:rPr>
          <w:rFonts w:ascii="Calibri" w:eastAsia="Times New Roman" w:hAnsi="Calibri" w:cs="Arial"/>
          <w:sz w:val="24"/>
          <w:szCs w:val="24"/>
          <w:lang w:eastAsia="pl-PL"/>
        </w:rPr>
        <w:t xml:space="preserve">, przepisami </w:t>
      </w:r>
      <w:r w:rsidR="00531D8E">
        <w:rPr>
          <w:rFonts w:ascii="Calibri" w:eastAsia="Times New Roman" w:hAnsi="Calibri" w:cs="Arial"/>
          <w:sz w:val="24"/>
          <w:szCs w:val="24"/>
          <w:lang w:eastAsia="pl-PL"/>
        </w:rPr>
        <w:t>u</w:t>
      </w:r>
      <w:r w:rsidR="00531D8E" w:rsidRPr="00531D8E">
        <w:rPr>
          <w:rFonts w:ascii="Calibri" w:eastAsia="Times New Roman" w:hAnsi="Calibri" w:cs="Arial"/>
          <w:sz w:val="24"/>
          <w:szCs w:val="24"/>
          <w:lang w:eastAsia="pl-PL"/>
        </w:rPr>
        <w:t>staw</w:t>
      </w:r>
      <w:r w:rsidR="00531D8E">
        <w:rPr>
          <w:rFonts w:ascii="Calibri" w:eastAsia="Times New Roman" w:hAnsi="Calibri" w:cs="Arial"/>
          <w:sz w:val="24"/>
          <w:szCs w:val="24"/>
          <w:lang w:eastAsia="pl-PL"/>
        </w:rPr>
        <w:t>y</w:t>
      </w:r>
      <w:r w:rsidR="00531D8E" w:rsidRPr="00531D8E">
        <w:rPr>
          <w:rFonts w:ascii="Calibri" w:eastAsia="Times New Roman" w:hAnsi="Calibri" w:cs="Arial"/>
          <w:sz w:val="24"/>
          <w:szCs w:val="24"/>
          <w:lang w:eastAsia="pl-PL"/>
        </w:rPr>
        <w:t xml:space="preserve"> z dnia 23 kwietnia 1964</w:t>
      </w:r>
      <w:r w:rsidR="00974DA2">
        <w:rPr>
          <w:rFonts w:ascii="Calibri" w:eastAsia="Times New Roman" w:hAnsi="Calibri" w:cs="Arial"/>
          <w:sz w:val="24"/>
          <w:szCs w:val="24"/>
          <w:lang w:eastAsia="pl-PL"/>
        </w:rPr>
        <w:t xml:space="preserve"> </w:t>
      </w:r>
      <w:r w:rsidR="00531D8E" w:rsidRPr="00531D8E">
        <w:rPr>
          <w:rFonts w:ascii="Calibri" w:eastAsia="Times New Roman" w:hAnsi="Calibri" w:cs="Arial"/>
          <w:sz w:val="24"/>
          <w:szCs w:val="24"/>
          <w:lang w:eastAsia="pl-PL"/>
        </w:rPr>
        <w:t>r.</w:t>
      </w:r>
      <w:r w:rsidR="00974DA2">
        <w:rPr>
          <w:rFonts w:ascii="Calibri" w:eastAsia="Times New Roman" w:hAnsi="Calibri" w:cs="Arial"/>
          <w:sz w:val="24"/>
          <w:szCs w:val="24"/>
          <w:lang w:eastAsia="pl-PL"/>
        </w:rPr>
        <w:t xml:space="preserve"> </w:t>
      </w:r>
      <w:r w:rsidR="00531D8E" w:rsidRPr="00531D8E">
        <w:rPr>
          <w:rFonts w:ascii="Calibri" w:eastAsia="Times New Roman" w:hAnsi="Calibri" w:cs="Arial"/>
          <w:sz w:val="24"/>
          <w:szCs w:val="24"/>
          <w:lang w:eastAsia="pl-PL"/>
        </w:rPr>
        <w:t xml:space="preserve">Kodeks </w:t>
      </w:r>
      <w:r w:rsidR="00974DA2">
        <w:rPr>
          <w:rFonts w:ascii="Calibri" w:eastAsia="Times New Roman" w:hAnsi="Calibri" w:cs="Arial"/>
          <w:sz w:val="24"/>
          <w:szCs w:val="24"/>
          <w:lang w:eastAsia="pl-PL"/>
        </w:rPr>
        <w:t>c</w:t>
      </w:r>
      <w:r w:rsidR="00531D8E" w:rsidRPr="00531D8E">
        <w:rPr>
          <w:rFonts w:ascii="Calibri" w:eastAsia="Times New Roman" w:hAnsi="Calibri" w:cs="Arial"/>
          <w:sz w:val="24"/>
          <w:szCs w:val="24"/>
          <w:lang w:eastAsia="pl-PL"/>
        </w:rPr>
        <w:t>ywilny (</w:t>
      </w:r>
      <w:r w:rsidR="00194F61" w:rsidRPr="00194F61">
        <w:rPr>
          <w:rFonts w:ascii="Calibri" w:eastAsia="Times New Roman" w:hAnsi="Calibri" w:cs="Arial"/>
          <w:sz w:val="24"/>
          <w:szCs w:val="24"/>
          <w:lang w:eastAsia="pl-PL"/>
        </w:rPr>
        <w:t>t.j. Dz. U. z 2020 r. poz. 1740</w:t>
      </w:r>
      <w:r w:rsidR="00FE6F9F">
        <w:rPr>
          <w:rFonts w:ascii="Calibri" w:eastAsia="Times New Roman" w:hAnsi="Calibri" w:cs="Arial"/>
          <w:sz w:val="24"/>
          <w:szCs w:val="24"/>
          <w:lang w:eastAsia="pl-PL"/>
        </w:rPr>
        <w:t xml:space="preserve"> z późn. zm.</w:t>
      </w:r>
      <w:r w:rsidR="00531D8E" w:rsidRPr="00531D8E">
        <w:rPr>
          <w:rFonts w:ascii="Calibri" w:eastAsia="Times New Roman" w:hAnsi="Calibri" w:cs="Arial"/>
          <w:sz w:val="24"/>
          <w:szCs w:val="24"/>
          <w:lang w:eastAsia="pl-PL"/>
        </w:rPr>
        <w:t>)</w:t>
      </w:r>
      <w:r w:rsidR="0051672F">
        <w:rPr>
          <w:rFonts w:ascii="Calibri" w:eastAsia="Times New Roman" w:hAnsi="Calibri" w:cs="Arial"/>
          <w:sz w:val="24"/>
          <w:szCs w:val="24"/>
          <w:lang w:eastAsia="pl-PL"/>
        </w:rPr>
        <w:t>, dalej: „Kodeks Cywilny”</w:t>
      </w:r>
      <w:r w:rsidRPr="0007679A">
        <w:rPr>
          <w:rFonts w:ascii="Calibri" w:eastAsia="Times New Roman" w:hAnsi="Calibri" w:cs="Arial"/>
          <w:sz w:val="24"/>
          <w:szCs w:val="24"/>
          <w:lang w:eastAsia="pl-PL"/>
        </w:rPr>
        <w:t xml:space="preserve">, zasadami określonymi w koncesji, postanowieniami niniejszej </w:t>
      </w:r>
      <w:r w:rsidR="009C5408">
        <w:rPr>
          <w:rFonts w:ascii="Calibri" w:eastAsia="Times New Roman" w:hAnsi="Calibri" w:cs="Arial"/>
          <w:sz w:val="24"/>
          <w:szCs w:val="24"/>
          <w:lang w:eastAsia="pl-PL"/>
        </w:rPr>
        <w:t>u</w:t>
      </w:r>
      <w:r w:rsidRPr="0007679A">
        <w:rPr>
          <w:rFonts w:ascii="Calibri" w:eastAsia="Times New Roman" w:hAnsi="Calibri" w:cs="Arial"/>
          <w:sz w:val="24"/>
          <w:szCs w:val="24"/>
          <w:lang w:eastAsia="pl-PL"/>
        </w:rPr>
        <w:t>mowy</w:t>
      </w:r>
      <w:r w:rsidR="001C3F53"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oraz Taryfą Operatora Systemu Dystrybucyjnego</w:t>
      </w:r>
      <w:r w:rsidR="00974DA2">
        <w:rPr>
          <w:rFonts w:ascii="Calibri" w:eastAsia="Times New Roman" w:hAnsi="Calibri" w:cs="Arial"/>
          <w:sz w:val="24"/>
          <w:szCs w:val="24"/>
          <w:lang w:eastAsia="pl-PL"/>
        </w:rPr>
        <w:t>, dalej: „OSD”</w:t>
      </w:r>
      <w:r w:rsidRPr="0007679A">
        <w:rPr>
          <w:rFonts w:ascii="Calibri" w:eastAsia="Times New Roman" w:hAnsi="Calibri" w:cs="Arial"/>
          <w:sz w:val="24"/>
          <w:szCs w:val="24"/>
          <w:lang w:eastAsia="pl-PL"/>
        </w:rPr>
        <w:t xml:space="preserve"> –</w:t>
      </w:r>
      <w:r w:rsidR="001C3F53" w:rsidRPr="00E01438">
        <w:rPr>
          <w:rFonts w:ascii="Calibri" w:eastAsia="Times New Roman" w:hAnsi="Calibri" w:cs="Arial"/>
          <w:sz w:val="24"/>
          <w:szCs w:val="24"/>
          <w:lang w:eastAsia="pl-PL"/>
        </w:rPr>
        <w:t xml:space="preserve"> </w:t>
      </w:r>
      <w:r w:rsidR="00CF643E">
        <w:rPr>
          <w:rFonts w:ascii="Calibri" w:eastAsia="Times New Roman" w:hAnsi="Calibri" w:cs="Arial"/>
          <w:sz w:val="24"/>
          <w:szCs w:val="24"/>
          <w:lang w:eastAsia="pl-PL"/>
        </w:rPr>
        <w:t>Enea Operator S.A.</w:t>
      </w:r>
      <w:r w:rsidR="00FD4383" w:rsidRPr="0007679A">
        <w:rPr>
          <w:rFonts w:ascii="Calibri" w:eastAsia="Times New Roman" w:hAnsi="Calibri" w:cs="Arial"/>
          <w:sz w:val="24"/>
          <w:szCs w:val="24"/>
          <w:lang w:eastAsia="pl-PL"/>
        </w:rPr>
        <w:t xml:space="preserve"> </w:t>
      </w:r>
    </w:p>
    <w:p w14:paraId="2DF27D84" w14:textId="182BDAB9"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8.</w:t>
      </w:r>
      <w:r w:rsidR="00C20B70"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Wykonawca zobowiązuje się do </w:t>
      </w:r>
      <w:r w:rsidR="001C3F53" w:rsidRPr="00E01438">
        <w:rPr>
          <w:rFonts w:ascii="Calibri" w:eastAsia="Times New Roman" w:hAnsi="Calibri" w:cs="Arial"/>
          <w:sz w:val="24"/>
          <w:szCs w:val="24"/>
          <w:lang w:eastAsia="pl-PL"/>
        </w:rPr>
        <w:t xml:space="preserve">kompleksowej dostawy energii elektrycznej obejmującej sprzedaż oraz świadczenie usług dystrybucji energii elektrycznej </w:t>
      </w:r>
      <w:r w:rsidRPr="0007679A">
        <w:rPr>
          <w:rFonts w:ascii="Calibri" w:eastAsia="Times New Roman" w:hAnsi="Calibri" w:cs="Arial"/>
          <w:sz w:val="24"/>
          <w:szCs w:val="24"/>
          <w:lang w:eastAsia="pl-PL"/>
        </w:rPr>
        <w:t xml:space="preserve">do </w:t>
      </w:r>
      <w:r w:rsidR="001C3F53" w:rsidRPr="00E01438">
        <w:rPr>
          <w:rFonts w:ascii="Calibri" w:eastAsia="Times New Roman" w:hAnsi="Calibri" w:cs="Arial"/>
          <w:sz w:val="24"/>
          <w:szCs w:val="24"/>
          <w:lang w:eastAsia="pl-PL"/>
        </w:rPr>
        <w:t>punktów poboru energii</w:t>
      </w:r>
      <w:r w:rsidRPr="0007679A">
        <w:rPr>
          <w:rFonts w:ascii="Calibri" w:eastAsia="Times New Roman" w:hAnsi="Calibri" w:cs="Arial"/>
          <w:sz w:val="24"/>
          <w:szCs w:val="24"/>
          <w:lang w:eastAsia="pl-PL"/>
        </w:rPr>
        <w:t xml:space="preserve"> </w:t>
      </w:r>
      <w:r w:rsidR="00FA5877">
        <w:rPr>
          <w:rFonts w:ascii="Calibri" w:eastAsia="Times New Roman" w:hAnsi="Calibri" w:cs="Arial"/>
          <w:sz w:val="24"/>
          <w:szCs w:val="24"/>
          <w:lang w:eastAsia="pl-PL"/>
        </w:rPr>
        <w:t xml:space="preserve">elektrycznej </w:t>
      </w:r>
      <w:r w:rsidRPr="0007679A">
        <w:rPr>
          <w:rFonts w:ascii="Calibri" w:eastAsia="Times New Roman" w:hAnsi="Calibri" w:cs="Arial"/>
          <w:sz w:val="24"/>
          <w:szCs w:val="24"/>
          <w:lang w:eastAsia="pl-PL"/>
        </w:rPr>
        <w:t>Zamawiającego</w:t>
      </w:r>
      <w:r w:rsidR="00531D8E">
        <w:rPr>
          <w:rFonts w:ascii="Calibri" w:eastAsia="Times New Roman" w:hAnsi="Calibri" w:cs="Arial"/>
          <w:sz w:val="24"/>
          <w:szCs w:val="24"/>
          <w:lang w:eastAsia="pl-PL"/>
        </w:rPr>
        <w:t>,</w:t>
      </w:r>
      <w:r w:rsidRPr="0007679A">
        <w:rPr>
          <w:rFonts w:ascii="Calibri" w:eastAsia="Times New Roman" w:hAnsi="Calibri" w:cs="Arial"/>
          <w:sz w:val="24"/>
          <w:szCs w:val="24"/>
          <w:lang w:eastAsia="pl-PL"/>
        </w:rPr>
        <w:t xml:space="preserve"> zgodnie z </w:t>
      </w:r>
      <w:r w:rsidR="00FA5877">
        <w:rPr>
          <w:rFonts w:ascii="Calibri" w:eastAsia="Times New Roman" w:hAnsi="Calibri" w:cs="Arial"/>
          <w:sz w:val="24"/>
          <w:szCs w:val="24"/>
          <w:lang w:eastAsia="pl-PL"/>
        </w:rPr>
        <w:t>z</w:t>
      </w:r>
      <w:r w:rsidR="00FA5877" w:rsidRPr="0007679A">
        <w:rPr>
          <w:rFonts w:ascii="Calibri" w:eastAsia="Times New Roman" w:hAnsi="Calibri" w:cs="Arial"/>
          <w:sz w:val="24"/>
          <w:szCs w:val="24"/>
          <w:lang w:eastAsia="pl-PL"/>
        </w:rPr>
        <w:t>ałącznikiem</w:t>
      </w:r>
      <w:r w:rsidR="00FA5877" w:rsidRPr="00E01438">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nr 1 SWZ.</w:t>
      </w:r>
    </w:p>
    <w:p w14:paraId="4AC5FD4E" w14:textId="5245C247" w:rsidR="0007679A" w:rsidRPr="0007679A"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9</w:t>
      </w:r>
      <w:r w:rsidR="0007679A" w:rsidRPr="0007679A">
        <w:rPr>
          <w:rFonts w:ascii="Calibri" w:eastAsia="Times New Roman" w:hAnsi="Calibri" w:cs="Arial"/>
          <w:sz w:val="24"/>
          <w:szCs w:val="24"/>
          <w:lang w:eastAsia="pl-PL"/>
        </w:rPr>
        <w:t>.</w:t>
      </w:r>
      <w:r w:rsidR="00C20B70" w:rsidRPr="00E01438">
        <w:rPr>
          <w:rFonts w:ascii="Calibri" w:eastAsia="Times New Roman" w:hAnsi="Calibri" w:cs="Arial"/>
          <w:sz w:val="24"/>
          <w:szCs w:val="24"/>
          <w:lang w:eastAsia="pl-PL"/>
        </w:rPr>
        <w:t xml:space="preserve"> </w:t>
      </w:r>
      <w:r w:rsidR="0007679A" w:rsidRPr="0007679A">
        <w:rPr>
          <w:rFonts w:ascii="Calibri" w:eastAsia="Times New Roman" w:hAnsi="Calibri" w:cs="Arial"/>
          <w:sz w:val="24"/>
          <w:szCs w:val="24"/>
          <w:lang w:eastAsia="pl-PL"/>
        </w:rPr>
        <w:t xml:space="preserve">Wykonawca zawrze umowy na </w:t>
      </w:r>
      <w:r w:rsidRPr="00E01438">
        <w:rPr>
          <w:rFonts w:ascii="Calibri" w:eastAsia="Times New Roman" w:hAnsi="Calibri" w:cs="Arial"/>
          <w:sz w:val="24"/>
          <w:szCs w:val="24"/>
          <w:lang w:eastAsia="pl-PL"/>
        </w:rPr>
        <w:t>kompleksową dostawę energii elektrycznej obejmującą sprzedaż oraz świadczenie usług dystrybucji energii elektrycznej</w:t>
      </w:r>
      <w:r w:rsidR="0007679A" w:rsidRPr="0007679A">
        <w:rPr>
          <w:rFonts w:ascii="Calibri" w:eastAsia="Times New Roman" w:hAnsi="Calibri" w:cs="Arial"/>
          <w:sz w:val="24"/>
          <w:szCs w:val="24"/>
          <w:lang w:eastAsia="pl-PL"/>
        </w:rPr>
        <w:t xml:space="preserve"> z</w:t>
      </w:r>
      <w:r w:rsidR="00531D8E">
        <w:rPr>
          <w:rFonts w:ascii="Calibri" w:eastAsia="Times New Roman" w:hAnsi="Calibri" w:cs="Arial"/>
          <w:sz w:val="24"/>
          <w:szCs w:val="24"/>
          <w:lang w:eastAsia="pl-PL"/>
        </w:rPr>
        <w:t xml:space="preserve"> następującymi podmiotami</w:t>
      </w:r>
      <w:r w:rsidR="0007679A" w:rsidRPr="0007679A">
        <w:rPr>
          <w:rFonts w:ascii="Calibri" w:eastAsia="Times New Roman" w:hAnsi="Calibri" w:cs="Arial"/>
          <w:sz w:val="24"/>
          <w:szCs w:val="24"/>
          <w:lang w:eastAsia="pl-PL"/>
        </w:rPr>
        <w:t>:</w:t>
      </w:r>
    </w:p>
    <w:p w14:paraId="46C0641C" w14:textId="77777777" w:rsidR="004A1850" w:rsidRPr="004A1850" w:rsidRDefault="001C3F53" w:rsidP="004A1850">
      <w:pPr>
        <w:spacing w:after="0" w:line="276" w:lineRule="auto"/>
        <w:ind w:left="720"/>
        <w:jc w:val="both"/>
        <w:rPr>
          <w:rFonts w:ascii="Calibri" w:hAnsi="Calibri"/>
          <w:color w:val="000000"/>
          <w:sz w:val="24"/>
          <w:szCs w:val="24"/>
        </w:rPr>
      </w:pPr>
      <w:r w:rsidRPr="00E01438">
        <w:rPr>
          <w:rFonts w:ascii="Calibri" w:hAnsi="Calibri"/>
          <w:color w:val="000000"/>
          <w:sz w:val="24"/>
          <w:szCs w:val="24"/>
        </w:rPr>
        <w:t>1)</w:t>
      </w:r>
      <w:r w:rsidR="00FD4383">
        <w:rPr>
          <w:rFonts w:ascii="Calibri" w:hAnsi="Calibri"/>
          <w:color w:val="000000"/>
          <w:sz w:val="24"/>
          <w:szCs w:val="24"/>
        </w:rPr>
        <w:t xml:space="preserve"> </w:t>
      </w:r>
      <w:r w:rsidR="004A1850" w:rsidRPr="004A1850">
        <w:rPr>
          <w:rFonts w:ascii="Calibri" w:hAnsi="Calibri"/>
          <w:color w:val="000000"/>
          <w:sz w:val="24"/>
          <w:szCs w:val="24"/>
        </w:rPr>
        <w:t>Powiat Rawicki, ul. Rynek 17, 63-900 Rawicz</w:t>
      </w:r>
    </w:p>
    <w:p w14:paraId="5DCD5C7D" w14:textId="3C5D2DDB" w:rsidR="004A1850" w:rsidRPr="004A1850"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lastRenderedPageBreak/>
        <w:t>2</w:t>
      </w:r>
      <w:r>
        <w:rPr>
          <w:rFonts w:ascii="Calibri" w:hAnsi="Calibri"/>
          <w:color w:val="000000"/>
          <w:sz w:val="24"/>
          <w:szCs w:val="24"/>
        </w:rPr>
        <w:t xml:space="preserve">) </w:t>
      </w:r>
      <w:r w:rsidRPr="004A1850">
        <w:rPr>
          <w:rFonts w:ascii="Calibri" w:hAnsi="Calibri"/>
          <w:color w:val="000000"/>
          <w:sz w:val="24"/>
          <w:szCs w:val="24"/>
        </w:rPr>
        <w:t>Zespół Szkół Zawodowych Rawicz, ul. gen. Hallera 12, 63-900 Rawicz</w:t>
      </w:r>
    </w:p>
    <w:p w14:paraId="2A620AD7" w14:textId="0137D41B" w:rsidR="004A1850" w:rsidRPr="004A1850"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t>3</w:t>
      </w:r>
      <w:r>
        <w:rPr>
          <w:rFonts w:ascii="Calibri" w:hAnsi="Calibri"/>
          <w:color w:val="000000"/>
          <w:sz w:val="24"/>
          <w:szCs w:val="24"/>
        </w:rPr>
        <w:t>)</w:t>
      </w:r>
      <w:r w:rsidRPr="004A1850">
        <w:rPr>
          <w:rFonts w:ascii="Calibri" w:hAnsi="Calibri"/>
          <w:color w:val="000000"/>
          <w:sz w:val="24"/>
          <w:szCs w:val="24"/>
        </w:rPr>
        <w:t xml:space="preserve"> Zespół Szkół Specjalnych im. Jana Pawła II, ul. gen. Grota Roweckiego 9F, 63-900 Rawicz</w:t>
      </w:r>
    </w:p>
    <w:p w14:paraId="0E46B55F" w14:textId="451176FE" w:rsidR="004A1850" w:rsidRPr="004A1850"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t>4</w:t>
      </w:r>
      <w:r>
        <w:rPr>
          <w:rFonts w:ascii="Calibri" w:hAnsi="Calibri"/>
          <w:color w:val="000000"/>
          <w:sz w:val="24"/>
          <w:szCs w:val="24"/>
        </w:rPr>
        <w:t>)</w:t>
      </w:r>
      <w:r w:rsidRPr="004A1850">
        <w:rPr>
          <w:rFonts w:ascii="Calibri" w:hAnsi="Calibri"/>
          <w:color w:val="000000"/>
          <w:sz w:val="24"/>
          <w:szCs w:val="24"/>
        </w:rPr>
        <w:t xml:space="preserve"> Zespół Szkół Przyrodniczo- Technicznych Centrum Kształcenia Ustawicznego w Bojanowie, ul. Dworcowa 29, Bojanowo, 63-940 Bojanowo</w:t>
      </w:r>
    </w:p>
    <w:p w14:paraId="49A8BA21" w14:textId="36C633B0" w:rsidR="004A1850" w:rsidRPr="004A1850"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t>5</w:t>
      </w:r>
      <w:r>
        <w:rPr>
          <w:rFonts w:ascii="Calibri" w:hAnsi="Calibri"/>
          <w:color w:val="000000"/>
          <w:sz w:val="24"/>
          <w:szCs w:val="24"/>
        </w:rPr>
        <w:t>)</w:t>
      </w:r>
      <w:r w:rsidRPr="004A1850">
        <w:rPr>
          <w:rFonts w:ascii="Calibri" w:hAnsi="Calibri"/>
          <w:color w:val="000000"/>
          <w:sz w:val="24"/>
          <w:szCs w:val="24"/>
        </w:rPr>
        <w:t xml:space="preserve"> I Liceum Ogólnokształcące w Rawiczu, ul. Wały Dąbrowskiego 29, 63-900 Rawicz</w:t>
      </w:r>
    </w:p>
    <w:p w14:paraId="68F95BCD" w14:textId="2B0EBC05" w:rsidR="004A1850" w:rsidRPr="004A1850"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t>6</w:t>
      </w:r>
      <w:r>
        <w:rPr>
          <w:rFonts w:ascii="Calibri" w:hAnsi="Calibri"/>
          <w:color w:val="000000"/>
          <w:sz w:val="24"/>
          <w:szCs w:val="24"/>
        </w:rPr>
        <w:t>)</w:t>
      </w:r>
      <w:r w:rsidRPr="004A1850">
        <w:rPr>
          <w:rFonts w:ascii="Calibri" w:hAnsi="Calibri"/>
          <w:color w:val="000000"/>
          <w:sz w:val="24"/>
          <w:szCs w:val="24"/>
        </w:rPr>
        <w:t xml:space="preserve"> Powiatowe Centrum Usług Wspólnych w Rawiczu, ul. Kopernika 4, 63-900 Rawicz</w:t>
      </w:r>
    </w:p>
    <w:p w14:paraId="4143C32E" w14:textId="66FC31C5" w:rsidR="004A1850" w:rsidRPr="004A1850"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t>7</w:t>
      </w:r>
      <w:r>
        <w:rPr>
          <w:rFonts w:ascii="Calibri" w:hAnsi="Calibri"/>
          <w:color w:val="000000"/>
          <w:sz w:val="24"/>
          <w:szCs w:val="24"/>
        </w:rPr>
        <w:t>)</w:t>
      </w:r>
      <w:r w:rsidRPr="004A1850">
        <w:rPr>
          <w:rFonts w:ascii="Calibri" w:hAnsi="Calibri"/>
          <w:color w:val="000000"/>
          <w:sz w:val="24"/>
          <w:szCs w:val="24"/>
        </w:rPr>
        <w:t xml:space="preserve"> Powiatowy Zarząd Dróg w Rawiczu, ul. Podmiejska 10, 63-900 Rawicz</w:t>
      </w:r>
    </w:p>
    <w:p w14:paraId="1C22A512" w14:textId="62E0B460" w:rsidR="00974DA2" w:rsidRPr="00E01438" w:rsidRDefault="004A1850" w:rsidP="004A1850">
      <w:pPr>
        <w:spacing w:after="0" w:line="276" w:lineRule="auto"/>
        <w:ind w:left="720"/>
        <w:jc w:val="both"/>
        <w:rPr>
          <w:rFonts w:ascii="Calibri" w:hAnsi="Calibri"/>
          <w:color w:val="000000"/>
          <w:sz w:val="24"/>
          <w:szCs w:val="24"/>
        </w:rPr>
      </w:pPr>
      <w:r w:rsidRPr="004A1850">
        <w:rPr>
          <w:rFonts w:ascii="Calibri" w:hAnsi="Calibri"/>
          <w:color w:val="000000"/>
          <w:sz w:val="24"/>
          <w:szCs w:val="24"/>
        </w:rPr>
        <w:t>8</w:t>
      </w:r>
      <w:r>
        <w:rPr>
          <w:rFonts w:ascii="Calibri" w:hAnsi="Calibri"/>
          <w:color w:val="000000"/>
          <w:sz w:val="24"/>
          <w:szCs w:val="24"/>
        </w:rPr>
        <w:t>)</w:t>
      </w:r>
      <w:r w:rsidRPr="004A1850">
        <w:rPr>
          <w:rFonts w:ascii="Calibri" w:hAnsi="Calibri"/>
          <w:color w:val="000000"/>
          <w:sz w:val="24"/>
          <w:szCs w:val="24"/>
        </w:rPr>
        <w:t xml:space="preserve"> Powiatowy Urząd Pracy, ul. Kamińskiego 19a, 63-900 Rawicz</w:t>
      </w:r>
    </w:p>
    <w:p w14:paraId="78235D02" w14:textId="77777777" w:rsidR="005213CE" w:rsidRPr="005213CE" w:rsidRDefault="005213CE" w:rsidP="00767A7E">
      <w:pPr>
        <w:spacing w:after="0" w:line="276" w:lineRule="auto"/>
        <w:jc w:val="both"/>
        <w:rPr>
          <w:rFonts w:ascii="Calibri" w:eastAsia="Times New Roman" w:hAnsi="Calibri" w:cs="Arial"/>
          <w:sz w:val="24"/>
          <w:szCs w:val="24"/>
          <w:lang w:eastAsia="pl-PL"/>
        </w:rPr>
      </w:pPr>
      <w:r w:rsidRPr="005213CE">
        <w:rPr>
          <w:rFonts w:ascii="Calibri" w:eastAsia="Times New Roman" w:hAnsi="Calibri" w:cs="Arial"/>
          <w:sz w:val="24"/>
          <w:szCs w:val="24"/>
          <w:lang w:eastAsia="pl-PL"/>
        </w:rPr>
        <w:t>1</w:t>
      </w:r>
      <w:r>
        <w:rPr>
          <w:rFonts w:ascii="Calibri" w:eastAsia="Times New Roman" w:hAnsi="Calibri" w:cs="Arial"/>
          <w:sz w:val="24"/>
          <w:szCs w:val="24"/>
          <w:lang w:eastAsia="pl-PL"/>
        </w:rPr>
        <w:t>0</w:t>
      </w:r>
      <w:r w:rsidRPr="005213CE">
        <w:rPr>
          <w:rFonts w:ascii="Calibri" w:eastAsia="Times New Roman" w:hAnsi="Calibri" w:cs="Arial"/>
          <w:sz w:val="24"/>
          <w:szCs w:val="24"/>
          <w:lang w:eastAsia="pl-PL"/>
        </w:rPr>
        <w:t>.</w:t>
      </w:r>
      <w:r>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 xml:space="preserve">Wykonawca w ramach </w:t>
      </w:r>
      <w:r w:rsidR="009C5408">
        <w:rPr>
          <w:rFonts w:ascii="Calibri" w:eastAsia="Times New Roman" w:hAnsi="Calibri" w:cs="Arial"/>
          <w:sz w:val="24"/>
          <w:szCs w:val="24"/>
          <w:lang w:eastAsia="pl-PL"/>
        </w:rPr>
        <w:t>u</w:t>
      </w:r>
      <w:r w:rsidRPr="005213CE">
        <w:rPr>
          <w:rFonts w:ascii="Calibri" w:eastAsia="Times New Roman" w:hAnsi="Calibri" w:cs="Arial"/>
          <w:sz w:val="24"/>
          <w:szCs w:val="24"/>
          <w:lang w:eastAsia="pl-PL"/>
        </w:rPr>
        <w:t>mowy pełni funkcję P</w:t>
      </w:r>
      <w:r>
        <w:rPr>
          <w:rFonts w:ascii="Calibri" w:eastAsia="Times New Roman" w:hAnsi="Calibri" w:cs="Arial"/>
          <w:sz w:val="24"/>
          <w:szCs w:val="24"/>
          <w:lang w:eastAsia="pl-PL"/>
        </w:rPr>
        <w:t xml:space="preserve">odmiotu </w:t>
      </w:r>
      <w:r w:rsidRPr="005213CE">
        <w:rPr>
          <w:rFonts w:ascii="Calibri" w:eastAsia="Times New Roman" w:hAnsi="Calibri" w:cs="Arial"/>
          <w:sz w:val="24"/>
          <w:szCs w:val="24"/>
          <w:lang w:eastAsia="pl-PL"/>
        </w:rPr>
        <w:t>O</w:t>
      </w:r>
      <w:r>
        <w:rPr>
          <w:rFonts w:ascii="Calibri" w:eastAsia="Times New Roman" w:hAnsi="Calibri" w:cs="Arial"/>
          <w:sz w:val="24"/>
          <w:szCs w:val="24"/>
          <w:lang w:eastAsia="pl-PL"/>
        </w:rPr>
        <w:t xml:space="preserve">dpowiedzialnego za </w:t>
      </w:r>
      <w:r w:rsidRPr="005213CE">
        <w:rPr>
          <w:rFonts w:ascii="Calibri" w:eastAsia="Times New Roman" w:hAnsi="Calibri" w:cs="Arial"/>
          <w:sz w:val="24"/>
          <w:szCs w:val="24"/>
          <w:lang w:eastAsia="pl-PL"/>
        </w:rPr>
        <w:t>B</w:t>
      </w:r>
      <w:r>
        <w:rPr>
          <w:rFonts w:ascii="Calibri" w:eastAsia="Times New Roman" w:hAnsi="Calibri" w:cs="Arial"/>
          <w:sz w:val="24"/>
          <w:szCs w:val="24"/>
          <w:lang w:eastAsia="pl-PL"/>
        </w:rPr>
        <w:t>ilansowanie Handlowe</w:t>
      </w:r>
      <w:r w:rsidRPr="005213CE">
        <w:rPr>
          <w:rFonts w:ascii="Calibri" w:eastAsia="Times New Roman" w:hAnsi="Calibri" w:cs="Arial"/>
          <w:sz w:val="24"/>
          <w:szCs w:val="24"/>
          <w:lang w:eastAsia="pl-PL"/>
        </w:rPr>
        <w:t xml:space="preserve"> dla </w:t>
      </w:r>
      <w:r w:rsidR="00F5772E">
        <w:rPr>
          <w:rFonts w:ascii="Calibri" w:eastAsia="Times New Roman" w:hAnsi="Calibri" w:cs="Arial"/>
          <w:sz w:val="24"/>
          <w:szCs w:val="24"/>
          <w:lang w:eastAsia="pl-PL"/>
        </w:rPr>
        <w:t>energii e</w:t>
      </w:r>
      <w:r w:rsidRPr="005213CE">
        <w:rPr>
          <w:rFonts w:ascii="Calibri" w:eastAsia="Times New Roman" w:hAnsi="Calibri" w:cs="Arial"/>
          <w:sz w:val="24"/>
          <w:szCs w:val="24"/>
          <w:lang w:eastAsia="pl-PL"/>
        </w:rPr>
        <w:t xml:space="preserve">lektrycznej sprzedanej do </w:t>
      </w:r>
      <w:r w:rsidR="00FA5877">
        <w:rPr>
          <w:rFonts w:ascii="Calibri" w:eastAsia="Times New Roman" w:hAnsi="Calibri" w:cs="Arial"/>
          <w:sz w:val="24"/>
          <w:szCs w:val="24"/>
          <w:lang w:eastAsia="pl-PL"/>
        </w:rPr>
        <w:t>punktów poboru energii elektrycznej</w:t>
      </w:r>
      <w:r w:rsidR="00FA5877" w:rsidRPr="005213CE">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Zamawiającego. Bilansowanie rozumiane jest jako pokrycie strat wynikających z różnicy prognozowanego zużycia energii elektrycznej w stosunku do rzeczywistego w danym okresie rozliczeniowym.</w:t>
      </w:r>
    </w:p>
    <w:p w14:paraId="7FB3FBC6" w14:textId="77777777" w:rsidR="005213CE" w:rsidRDefault="005213C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11</w:t>
      </w:r>
      <w:r w:rsidRPr="005213CE">
        <w:rPr>
          <w:rFonts w:ascii="Calibri" w:eastAsia="Times New Roman" w:hAnsi="Calibri" w:cs="Arial"/>
          <w:sz w:val="24"/>
          <w:szCs w:val="24"/>
          <w:lang w:eastAsia="pl-PL"/>
        </w:rPr>
        <w:t>.</w:t>
      </w:r>
      <w:r>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 xml:space="preserve">Wszelkie koszty związane z bilansowaniem handlowym oraz przygotowywaniem i zgłaszaniem grafików zapotrzebowania na energię elektryczną do </w:t>
      </w:r>
      <w:r w:rsidR="00FA5877">
        <w:rPr>
          <w:rFonts w:ascii="Calibri" w:eastAsia="Times New Roman" w:hAnsi="Calibri" w:cs="Arial"/>
          <w:sz w:val="24"/>
          <w:szCs w:val="24"/>
          <w:lang w:eastAsia="pl-PL"/>
        </w:rPr>
        <w:t>Operatora Systemu Dystrybucyjnego</w:t>
      </w:r>
      <w:r w:rsidR="00FA5877" w:rsidRPr="005213CE">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 xml:space="preserve">oraz </w:t>
      </w:r>
      <w:r w:rsidR="00FA5877">
        <w:rPr>
          <w:rFonts w:ascii="Calibri" w:eastAsia="Times New Roman" w:hAnsi="Calibri" w:cs="Arial"/>
          <w:sz w:val="24"/>
          <w:szCs w:val="24"/>
          <w:lang w:eastAsia="pl-PL"/>
        </w:rPr>
        <w:t>Operatora Systemu Przesyłowego</w:t>
      </w:r>
      <w:r w:rsidR="00FA5877" w:rsidRPr="005213CE" w:rsidDel="00FA5877">
        <w:rPr>
          <w:rFonts w:ascii="Calibri" w:eastAsia="Times New Roman" w:hAnsi="Calibri" w:cs="Arial"/>
          <w:sz w:val="24"/>
          <w:szCs w:val="24"/>
          <w:lang w:eastAsia="pl-PL"/>
        </w:rPr>
        <w:t xml:space="preserve"> </w:t>
      </w:r>
      <w:r w:rsidRPr="005213CE">
        <w:rPr>
          <w:rFonts w:ascii="Calibri" w:eastAsia="Times New Roman" w:hAnsi="Calibri" w:cs="Arial"/>
          <w:sz w:val="24"/>
          <w:szCs w:val="24"/>
          <w:lang w:eastAsia="pl-PL"/>
        </w:rPr>
        <w:t>ponosi W</w:t>
      </w:r>
      <w:r w:rsidR="00F5772E">
        <w:rPr>
          <w:rFonts w:ascii="Calibri" w:eastAsia="Times New Roman" w:hAnsi="Calibri" w:cs="Arial"/>
          <w:sz w:val="24"/>
          <w:szCs w:val="24"/>
          <w:lang w:eastAsia="pl-PL"/>
        </w:rPr>
        <w:t>ykonawca</w:t>
      </w:r>
      <w:r w:rsidRPr="005213CE">
        <w:rPr>
          <w:rFonts w:ascii="Calibri" w:eastAsia="Times New Roman" w:hAnsi="Calibri" w:cs="Arial"/>
          <w:sz w:val="24"/>
          <w:szCs w:val="24"/>
          <w:lang w:eastAsia="pl-PL"/>
        </w:rPr>
        <w:t xml:space="preserve">. Koszty wynikające z dokonania bilansowania uwzględnione są w cenie </w:t>
      </w:r>
      <w:r w:rsidR="00F5772E">
        <w:rPr>
          <w:rFonts w:ascii="Calibri" w:eastAsia="Times New Roman" w:hAnsi="Calibri" w:cs="Arial"/>
          <w:sz w:val="24"/>
          <w:szCs w:val="24"/>
          <w:lang w:eastAsia="pl-PL"/>
        </w:rPr>
        <w:t>e</w:t>
      </w:r>
      <w:r w:rsidRPr="005213CE">
        <w:rPr>
          <w:rFonts w:ascii="Calibri" w:eastAsia="Times New Roman" w:hAnsi="Calibri" w:cs="Arial"/>
          <w:sz w:val="24"/>
          <w:szCs w:val="24"/>
          <w:lang w:eastAsia="pl-PL"/>
        </w:rPr>
        <w:t xml:space="preserve">nergii </w:t>
      </w:r>
      <w:r w:rsidR="00F5772E">
        <w:rPr>
          <w:rFonts w:ascii="Calibri" w:eastAsia="Times New Roman" w:hAnsi="Calibri" w:cs="Arial"/>
          <w:sz w:val="24"/>
          <w:szCs w:val="24"/>
          <w:lang w:eastAsia="pl-PL"/>
        </w:rPr>
        <w:t>e</w:t>
      </w:r>
      <w:r w:rsidRPr="005213CE">
        <w:rPr>
          <w:rFonts w:ascii="Calibri" w:eastAsia="Times New Roman" w:hAnsi="Calibri" w:cs="Arial"/>
          <w:sz w:val="24"/>
          <w:szCs w:val="24"/>
          <w:lang w:eastAsia="pl-PL"/>
        </w:rPr>
        <w:t>lektrycznej.</w:t>
      </w:r>
    </w:p>
    <w:p w14:paraId="36CEEA6B" w14:textId="77777777" w:rsidR="001C3F53" w:rsidRPr="00E01438"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12. Wykonawca zobowiązuje się zapewnić Zamawiającemu standardy jakościowe obsługi zgodne z obowiązującymi przepisami </w:t>
      </w:r>
      <w:r w:rsidR="00974DA2">
        <w:rPr>
          <w:rFonts w:ascii="Calibri" w:eastAsia="Times New Roman" w:hAnsi="Calibri" w:cs="Arial"/>
          <w:sz w:val="24"/>
          <w:szCs w:val="24"/>
          <w:lang w:eastAsia="pl-PL"/>
        </w:rPr>
        <w:t>ustawy PE</w:t>
      </w:r>
      <w:r w:rsidRPr="00E01438">
        <w:rPr>
          <w:rFonts w:ascii="Calibri" w:eastAsia="Times New Roman" w:hAnsi="Calibri" w:cs="Arial"/>
          <w:sz w:val="24"/>
          <w:szCs w:val="24"/>
          <w:lang w:eastAsia="pl-PL"/>
        </w:rPr>
        <w:t>.</w:t>
      </w:r>
    </w:p>
    <w:p w14:paraId="3B03DEB7" w14:textId="77777777" w:rsidR="001C3F53"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13. W przypadku niedotrzymania standardów jakościowych obsługi określonych obowiązującymi przepisami </w:t>
      </w:r>
      <w:r w:rsidR="00974DA2">
        <w:rPr>
          <w:rFonts w:ascii="Calibri" w:eastAsia="Times New Roman" w:hAnsi="Calibri" w:cs="Arial"/>
          <w:sz w:val="24"/>
          <w:szCs w:val="24"/>
          <w:lang w:eastAsia="pl-PL"/>
        </w:rPr>
        <w:t>ustawy PE</w:t>
      </w:r>
      <w:r w:rsidRPr="00E01438">
        <w:rPr>
          <w:rFonts w:ascii="Calibri" w:eastAsia="Times New Roman" w:hAnsi="Calibri" w:cs="Arial"/>
          <w:sz w:val="24"/>
          <w:szCs w:val="24"/>
          <w:lang w:eastAsia="pl-PL"/>
        </w:rPr>
        <w:t xml:space="preserve">, Wykonawca zobowiązany jest do udzielenia bonifikat w wysokości określonych </w:t>
      </w:r>
      <w:r w:rsidR="00974DA2">
        <w:rPr>
          <w:rFonts w:ascii="Calibri" w:eastAsia="Times New Roman" w:hAnsi="Calibri" w:cs="Arial"/>
          <w:sz w:val="24"/>
          <w:szCs w:val="24"/>
          <w:lang w:eastAsia="pl-PL"/>
        </w:rPr>
        <w:t xml:space="preserve">ustawą PE </w:t>
      </w:r>
      <w:r w:rsidRPr="00E01438">
        <w:rPr>
          <w:rFonts w:ascii="Calibri" w:eastAsia="Times New Roman" w:hAnsi="Calibri" w:cs="Arial"/>
          <w:sz w:val="24"/>
          <w:szCs w:val="24"/>
          <w:lang w:eastAsia="pl-PL"/>
        </w:rPr>
        <w:t>oraz zgodnie z obowiązującymi rozporządzeniami do ww. ustawy.</w:t>
      </w:r>
    </w:p>
    <w:p w14:paraId="1E83F623" w14:textId="77777777" w:rsidR="00A62F45" w:rsidRPr="00E01438" w:rsidRDefault="00A62F45" w:rsidP="00767A7E">
      <w:pPr>
        <w:spacing w:after="0" w:line="276" w:lineRule="auto"/>
        <w:jc w:val="both"/>
        <w:rPr>
          <w:rFonts w:ascii="Calibri" w:eastAsia="Times New Roman" w:hAnsi="Calibri" w:cs="Arial"/>
          <w:sz w:val="24"/>
          <w:szCs w:val="24"/>
          <w:lang w:eastAsia="pl-PL"/>
        </w:rPr>
      </w:pPr>
    </w:p>
    <w:p w14:paraId="47866685" w14:textId="77777777" w:rsidR="0007679A" w:rsidRPr="0007679A" w:rsidRDefault="0007679A" w:rsidP="00767A7E">
      <w:pPr>
        <w:spacing w:after="0" w:line="276" w:lineRule="auto"/>
        <w:jc w:val="both"/>
        <w:rPr>
          <w:rFonts w:ascii="Calibri" w:eastAsia="Times New Roman" w:hAnsi="Calibri" w:cs="Arial"/>
          <w:b/>
          <w:sz w:val="24"/>
          <w:szCs w:val="24"/>
          <w:u w:val="single"/>
          <w:lang w:eastAsia="pl-PL"/>
        </w:rPr>
      </w:pPr>
      <w:r w:rsidRPr="0007679A">
        <w:rPr>
          <w:rFonts w:ascii="Calibri" w:eastAsia="Times New Roman" w:hAnsi="Calibri" w:cs="Arial"/>
          <w:b/>
          <w:sz w:val="24"/>
          <w:szCs w:val="24"/>
          <w:u w:val="single"/>
          <w:lang w:eastAsia="pl-PL"/>
        </w:rPr>
        <w:t xml:space="preserve">2.Termin realizacji zamówienia </w:t>
      </w:r>
    </w:p>
    <w:p w14:paraId="0A17D2F0" w14:textId="5765232E" w:rsidR="00C20B70"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1.</w:t>
      </w:r>
      <w:r w:rsidR="00C20B70" w:rsidRPr="00E01438">
        <w:rPr>
          <w:rFonts w:ascii="Calibri" w:eastAsia="Times New Roman" w:hAnsi="Calibri" w:cs="Arial"/>
          <w:sz w:val="24"/>
          <w:szCs w:val="24"/>
          <w:lang w:eastAsia="pl-PL"/>
        </w:rPr>
        <w:t xml:space="preserve"> </w:t>
      </w:r>
      <w:r w:rsidR="000E73A1" w:rsidRPr="000E73A1">
        <w:rPr>
          <w:rFonts w:ascii="Calibri" w:eastAsia="Times New Roman" w:hAnsi="Calibri" w:cs="Arial"/>
          <w:sz w:val="24"/>
          <w:szCs w:val="24"/>
          <w:lang w:eastAsia="pl-PL"/>
        </w:rPr>
        <w:t>Zamówienie obejmuje kompleksową dostawę energii elektrycznej, obejmującą sprzedaż oraz świadczenie usług dystrybucji energii elektrycznej w okresie</w:t>
      </w:r>
      <w:r w:rsidRPr="0007679A">
        <w:rPr>
          <w:rFonts w:ascii="Calibri" w:eastAsia="Times New Roman" w:hAnsi="Calibri" w:cs="Arial"/>
          <w:sz w:val="24"/>
          <w:szCs w:val="24"/>
          <w:lang w:eastAsia="pl-PL"/>
        </w:rPr>
        <w:t xml:space="preserve"> </w:t>
      </w:r>
      <w:r w:rsidRPr="0007679A">
        <w:rPr>
          <w:rFonts w:ascii="Calibri" w:eastAsia="Times New Roman" w:hAnsi="Calibri" w:cs="Arial"/>
          <w:b/>
          <w:sz w:val="24"/>
          <w:szCs w:val="24"/>
          <w:lang w:eastAsia="pl-PL"/>
        </w:rPr>
        <w:t xml:space="preserve">od </w:t>
      </w:r>
      <w:r w:rsidR="00FD4383">
        <w:rPr>
          <w:rFonts w:ascii="Calibri" w:eastAsia="Times New Roman" w:hAnsi="Calibri" w:cs="Arial"/>
          <w:b/>
          <w:sz w:val="24"/>
          <w:szCs w:val="24"/>
          <w:lang w:eastAsia="pl-PL"/>
        </w:rPr>
        <w:t>01.0</w:t>
      </w:r>
      <w:r w:rsidR="00A60C85">
        <w:rPr>
          <w:rFonts w:ascii="Calibri" w:eastAsia="Times New Roman" w:hAnsi="Calibri" w:cs="Arial"/>
          <w:b/>
          <w:sz w:val="24"/>
          <w:szCs w:val="24"/>
          <w:lang w:eastAsia="pl-PL"/>
        </w:rPr>
        <w:t>1</w:t>
      </w:r>
      <w:r w:rsidR="00FD4383">
        <w:rPr>
          <w:rFonts w:ascii="Calibri" w:eastAsia="Times New Roman" w:hAnsi="Calibri" w:cs="Arial"/>
          <w:b/>
          <w:sz w:val="24"/>
          <w:szCs w:val="24"/>
          <w:lang w:eastAsia="pl-PL"/>
        </w:rPr>
        <w:t>.20</w:t>
      </w:r>
      <w:r w:rsidR="00A60C85">
        <w:rPr>
          <w:rFonts w:ascii="Calibri" w:eastAsia="Times New Roman" w:hAnsi="Calibri" w:cs="Arial"/>
          <w:b/>
          <w:sz w:val="24"/>
          <w:szCs w:val="24"/>
          <w:lang w:eastAsia="pl-PL"/>
        </w:rPr>
        <w:t>2</w:t>
      </w:r>
      <w:r w:rsidR="00FE6F9F">
        <w:rPr>
          <w:rFonts w:ascii="Calibri" w:eastAsia="Times New Roman" w:hAnsi="Calibri" w:cs="Arial"/>
          <w:b/>
          <w:sz w:val="24"/>
          <w:szCs w:val="24"/>
          <w:lang w:eastAsia="pl-PL"/>
        </w:rPr>
        <w:t>2</w:t>
      </w:r>
      <w:r w:rsidR="00FD4383">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 xml:space="preserve">r. do </w:t>
      </w:r>
      <w:r w:rsidR="00FD4383">
        <w:rPr>
          <w:rFonts w:ascii="Calibri" w:eastAsia="Times New Roman" w:hAnsi="Calibri" w:cs="Arial"/>
          <w:b/>
          <w:sz w:val="24"/>
          <w:szCs w:val="24"/>
          <w:lang w:eastAsia="pl-PL"/>
        </w:rPr>
        <w:t>31.12.20</w:t>
      </w:r>
      <w:r w:rsidR="00974DA2">
        <w:rPr>
          <w:rFonts w:ascii="Calibri" w:eastAsia="Times New Roman" w:hAnsi="Calibri" w:cs="Arial"/>
          <w:b/>
          <w:sz w:val="24"/>
          <w:szCs w:val="24"/>
          <w:lang w:eastAsia="pl-PL"/>
        </w:rPr>
        <w:t>2</w:t>
      </w:r>
      <w:r w:rsidR="004A1850">
        <w:rPr>
          <w:rFonts w:ascii="Calibri" w:eastAsia="Times New Roman" w:hAnsi="Calibri" w:cs="Arial"/>
          <w:b/>
          <w:sz w:val="24"/>
          <w:szCs w:val="24"/>
          <w:lang w:eastAsia="pl-PL"/>
        </w:rPr>
        <w:t>2</w:t>
      </w:r>
      <w:r w:rsidR="00FD4383">
        <w:rPr>
          <w:rFonts w:ascii="Calibri" w:eastAsia="Times New Roman" w:hAnsi="Calibri" w:cs="Arial"/>
          <w:b/>
          <w:sz w:val="24"/>
          <w:szCs w:val="24"/>
          <w:lang w:eastAsia="pl-PL"/>
        </w:rPr>
        <w:t xml:space="preserve"> </w:t>
      </w:r>
      <w:r w:rsidRPr="0007679A">
        <w:rPr>
          <w:rFonts w:ascii="Calibri" w:eastAsia="Times New Roman" w:hAnsi="Calibri" w:cs="Arial"/>
          <w:b/>
          <w:sz w:val="24"/>
          <w:szCs w:val="24"/>
          <w:lang w:eastAsia="pl-PL"/>
        </w:rPr>
        <w:t>r.</w:t>
      </w:r>
    </w:p>
    <w:p w14:paraId="4F03F3C3" w14:textId="45C733A3" w:rsidR="001C3F53" w:rsidRPr="00E01438" w:rsidRDefault="001C3F53" w:rsidP="00767A7E">
      <w:pPr>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 xml:space="preserve">2. </w:t>
      </w:r>
      <w:r w:rsidR="00EB680D" w:rsidRPr="00EB680D">
        <w:rPr>
          <w:rFonts w:ascii="Calibri" w:eastAsia="Times New Roman" w:hAnsi="Calibri" w:cs="Arial"/>
          <w:sz w:val="24"/>
          <w:szCs w:val="24"/>
          <w:lang w:eastAsia="pl-PL"/>
        </w:rPr>
        <w:t>Z  przyczyn  formalno – prawnych,  Zamawiający  dopuszcza zmianę terminu rozpoczęcia wykonania  zamówienia  z  zastrzeżeniem  granicznego  terminu wykonania zamówienia do 31.12.202</w:t>
      </w:r>
      <w:r w:rsidR="004A1850">
        <w:rPr>
          <w:rFonts w:ascii="Calibri" w:eastAsia="Times New Roman" w:hAnsi="Calibri" w:cs="Arial"/>
          <w:sz w:val="24"/>
          <w:szCs w:val="24"/>
          <w:lang w:eastAsia="pl-PL"/>
        </w:rPr>
        <w:t>2</w:t>
      </w:r>
      <w:r w:rsidR="00EB680D" w:rsidRPr="00EB680D">
        <w:rPr>
          <w:rFonts w:ascii="Calibri" w:eastAsia="Times New Roman" w:hAnsi="Calibri" w:cs="Arial"/>
          <w:sz w:val="24"/>
          <w:szCs w:val="24"/>
          <w:lang w:eastAsia="pl-PL"/>
        </w:rPr>
        <w:t xml:space="preserve"> r., jednak nie wcześniej niż po skutecznym rozwiązaniu umowy, na podstawie której dotychczas Zamawiający kupował energię elektryczną</w:t>
      </w:r>
      <w:r w:rsidR="00A60C85" w:rsidRPr="00A60C85">
        <w:rPr>
          <w:rFonts w:ascii="Calibri" w:eastAsia="Times New Roman" w:hAnsi="Calibri" w:cs="Arial"/>
          <w:sz w:val="24"/>
          <w:szCs w:val="24"/>
          <w:lang w:eastAsia="pl-PL"/>
        </w:rPr>
        <w:t>.</w:t>
      </w:r>
    </w:p>
    <w:p w14:paraId="65AB70FB" w14:textId="77777777" w:rsidR="00C20B70" w:rsidRPr="00E01438" w:rsidRDefault="00C20B70" w:rsidP="00767A7E">
      <w:pPr>
        <w:spacing w:after="0" w:line="276" w:lineRule="auto"/>
        <w:jc w:val="both"/>
        <w:rPr>
          <w:rFonts w:ascii="Calibri" w:eastAsia="Times New Roman" w:hAnsi="Calibri" w:cs="Arial"/>
          <w:sz w:val="24"/>
          <w:szCs w:val="24"/>
          <w:lang w:eastAsia="pl-PL"/>
        </w:rPr>
      </w:pPr>
    </w:p>
    <w:p w14:paraId="7D1A31A9" w14:textId="77777777" w:rsidR="0007679A" w:rsidRPr="0007679A" w:rsidRDefault="00F5772E" w:rsidP="00767A7E">
      <w:pPr>
        <w:spacing w:after="0" w:line="276" w:lineRule="auto"/>
        <w:jc w:val="both"/>
        <w:rPr>
          <w:rFonts w:ascii="Calibri" w:eastAsia="Times New Roman" w:hAnsi="Calibri" w:cs="Arial"/>
          <w:b/>
          <w:sz w:val="24"/>
          <w:szCs w:val="24"/>
          <w:u w:val="single"/>
          <w:lang w:eastAsia="pl-PL"/>
        </w:rPr>
      </w:pPr>
      <w:r>
        <w:rPr>
          <w:rFonts w:ascii="Calibri" w:eastAsia="Times New Roman" w:hAnsi="Calibri" w:cs="Arial"/>
          <w:b/>
          <w:sz w:val="24"/>
          <w:szCs w:val="24"/>
          <w:u w:val="single"/>
          <w:lang w:eastAsia="pl-PL"/>
        </w:rPr>
        <w:t xml:space="preserve">3. </w:t>
      </w:r>
      <w:r w:rsidR="0007679A" w:rsidRPr="0007679A">
        <w:rPr>
          <w:rFonts w:ascii="Calibri" w:eastAsia="Times New Roman" w:hAnsi="Calibri" w:cs="Arial"/>
          <w:b/>
          <w:sz w:val="24"/>
          <w:szCs w:val="24"/>
          <w:u w:val="single"/>
          <w:lang w:eastAsia="pl-PL"/>
        </w:rPr>
        <w:t xml:space="preserve">Rozliczenia </w:t>
      </w:r>
    </w:p>
    <w:p w14:paraId="70F0107C" w14:textId="64048019" w:rsidR="00E01438" w:rsidRPr="00E01438" w:rsidRDefault="00F5772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1</w:t>
      </w:r>
      <w:r w:rsidR="00E01438" w:rsidRPr="00E01438">
        <w:rPr>
          <w:rFonts w:ascii="Calibri" w:eastAsia="Times New Roman" w:hAnsi="Calibri" w:cs="Arial"/>
          <w:sz w:val="24"/>
          <w:szCs w:val="24"/>
          <w:lang w:eastAsia="pl-PL"/>
        </w:rPr>
        <w:t>. Faktyczna ilość pobranej przez Odbiorców energii elektrycznej ustalana będzie i rozliczana na podstawie wskazań układów pomiarowo</w:t>
      </w:r>
      <w:r w:rsidR="00974DA2">
        <w:rPr>
          <w:rFonts w:ascii="Calibri" w:eastAsia="Times New Roman" w:hAnsi="Calibri" w:cs="Arial"/>
          <w:sz w:val="24"/>
          <w:szCs w:val="24"/>
          <w:lang w:eastAsia="pl-PL"/>
        </w:rPr>
        <w:t xml:space="preserve"> – </w:t>
      </w:r>
      <w:r w:rsidR="00E01438" w:rsidRPr="00E01438">
        <w:rPr>
          <w:rFonts w:ascii="Calibri" w:eastAsia="Times New Roman" w:hAnsi="Calibri" w:cs="Arial"/>
          <w:sz w:val="24"/>
          <w:szCs w:val="24"/>
          <w:lang w:eastAsia="pl-PL"/>
        </w:rPr>
        <w:t xml:space="preserve">rozliczeniowych w punktach poboru </w:t>
      </w:r>
      <w:r w:rsidR="000E73A1">
        <w:rPr>
          <w:rFonts w:ascii="Calibri" w:eastAsia="Times New Roman" w:hAnsi="Calibri" w:cs="Arial"/>
          <w:sz w:val="24"/>
          <w:szCs w:val="24"/>
          <w:lang w:eastAsia="pl-PL"/>
        </w:rPr>
        <w:t xml:space="preserve">energii elektrycznej </w:t>
      </w:r>
      <w:r w:rsidR="00E01438" w:rsidRPr="00E01438">
        <w:rPr>
          <w:rFonts w:ascii="Calibri" w:eastAsia="Times New Roman" w:hAnsi="Calibri" w:cs="Arial"/>
          <w:sz w:val="24"/>
          <w:szCs w:val="24"/>
          <w:lang w:eastAsia="pl-PL"/>
        </w:rPr>
        <w:t>według cen określonych w ofercie, które będą obowiązywały przez cały okres trwania zawartej umowy.</w:t>
      </w:r>
      <w:r w:rsidR="00F22D95">
        <w:rPr>
          <w:rFonts w:ascii="Calibri" w:eastAsia="Times New Roman" w:hAnsi="Calibri" w:cs="Arial"/>
          <w:sz w:val="24"/>
          <w:szCs w:val="24"/>
          <w:lang w:eastAsia="pl-PL"/>
        </w:rPr>
        <w:t xml:space="preserve"> </w:t>
      </w:r>
    </w:p>
    <w:p w14:paraId="44B55B0F" w14:textId="77777777" w:rsidR="00E01438" w:rsidRPr="00E01438" w:rsidRDefault="00F5772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lastRenderedPageBreak/>
        <w:t>2</w:t>
      </w:r>
      <w:r w:rsidR="00E01438" w:rsidRPr="00E01438">
        <w:rPr>
          <w:rFonts w:ascii="Calibri" w:eastAsia="Times New Roman" w:hAnsi="Calibri" w:cs="Arial"/>
          <w:sz w:val="24"/>
          <w:szCs w:val="24"/>
          <w:lang w:eastAsia="pl-PL"/>
        </w:rPr>
        <w:t>. Wykonawca zobowiązany będzie wystawiać odrębne faktury (podając NIP podmiotu odpowiedzialnego za rozliczenie podatku od towarów i usług) dla poszczególnych Odbiorców/Płatników oraz dostarczać wystawione faktury do ich siedziby.</w:t>
      </w:r>
    </w:p>
    <w:p w14:paraId="7C732B95" w14:textId="12247AAF" w:rsidR="00C20B70" w:rsidRDefault="00F5772E"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3</w:t>
      </w:r>
      <w:r w:rsidR="00E01438" w:rsidRPr="00E01438">
        <w:rPr>
          <w:rFonts w:ascii="Calibri" w:eastAsia="Times New Roman" w:hAnsi="Calibri" w:cs="Arial"/>
          <w:sz w:val="24"/>
          <w:szCs w:val="24"/>
          <w:lang w:eastAsia="pl-PL"/>
        </w:rPr>
        <w:t xml:space="preserve">. Okres rozliczeniowy za pobraną energię </w:t>
      </w:r>
      <w:r w:rsidR="00FA5877">
        <w:rPr>
          <w:rFonts w:ascii="Calibri" w:eastAsia="Times New Roman" w:hAnsi="Calibri" w:cs="Arial"/>
          <w:sz w:val="24"/>
          <w:szCs w:val="24"/>
          <w:lang w:eastAsia="pl-PL"/>
        </w:rPr>
        <w:t xml:space="preserve">elektryczną </w:t>
      </w:r>
      <w:r w:rsidR="00E01438" w:rsidRPr="00E01438">
        <w:rPr>
          <w:rFonts w:ascii="Calibri" w:eastAsia="Times New Roman" w:hAnsi="Calibri" w:cs="Arial"/>
          <w:sz w:val="24"/>
          <w:szCs w:val="24"/>
          <w:lang w:eastAsia="pl-PL"/>
        </w:rPr>
        <w:t xml:space="preserve">tożsamy będzie z okresem rozliczeniowym stosowanym dla </w:t>
      </w:r>
      <w:r w:rsidR="00FA5877" w:rsidRPr="00FA5877">
        <w:rPr>
          <w:rFonts w:ascii="Calibri" w:eastAsia="Times New Roman" w:hAnsi="Calibri" w:cs="Arial"/>
          <w:sz w:val="24"/>
          <w:szCs w:val="24"/>
          <w:lang w:eastAsia="pl-PL"/>
        </w:rPr>
        <w:t xml:space="preserve">punktów poboru energii elektrycznej </w:t>
      </w:r>
      <w:r w:rsidR="00E01438" w:rsidRPr="00E01438">
        <w:rPr>
          <w:rFonts w:ascii="Calibri" w:eastAsia="Times New Roman" w:hAnsi="Calibri" w:cs="Arial"/>
          <w:sz w:val="24"/>
          <w:szCs w:val="24"/>
          <w:lang w:eastAsia="pl-PL"/>
        </w:rPr>
        <w:t xml:space="preserve">Odbiorcy przez </w:t>
      </w:r>
      <w:r w:rsidR="00FA5877" w:rsidRPr="00FA5877">
        <w:rPr>
          <w:rFonts w:ascii="Calibri" w:eastAsia="Times New Roman" w:hAnsi="Calibri" w:cs="Arial"/>
          <w:sz w:val="24"/>
          <w:szCs w:val="24"/>
          <w:lang w:eastAsia="pl-PL"/>
        </w:rPr>
        <w:t>Operatora Systemu Dystrybucyjnego</w:t>
      </w:r>
      <w:r w:rsidR="00E01438" w:rsidRPr="00E01438">
        <w:rPr>
          <w:rFonts w:ascii="Calibri" w:eastAsia="Times New Roman" w:hAnsi="Calibri" w:cs="Arial"/>
          <w:sz w:val="24"/>
          <w:szCs w:val="24"/>
          <w:lang w:eastAsia="pl-PL"/>
        </w:rPr>
        <w:t xml:space="preserve">. Dla pełnej czytelności wystawianych faktur okresy rozliczeniowe muszą pokrywać się z okresami odczytów dokonywanych przez </w:t>
      </w:r>
      <w:r w:rsidR="00FA5877" w:rsidRPr="00FA5877">
        <w:rPr>
          <w:rFonts w:ascii="Calibri" w:eastAsia="Times New Roman" w:hAnsi="Calibri" w:cs="Arial"/>
          <w:sz w:val="24"/>
          <w:szCs w:val="24"/>
          <w:lang w:eastAsia="pl-PL"/>
        </w:rPr>
        <w:t xml:space="preserve">Operatora Systemu Dystrybucyjnego  </w:t>
      </w:r>
      <w:r w:rsidR="00E01438" w:rsidRPr="00E01438">
        <w:rPr>
          <w:rFonts w:ascii="Calibri" w:eastAsia="Times New Roman" w:hAnsi="Calibri" w:cs="Arial"/>
          <w:sz w:val="24"/>
          <w:szCs w:val="24"/>
          <w:lang w:eastAsia="pl-PL"/>
        </w:rPr>
        <w:t xml:space="preserve">dla poszczególnych </w:t>
      </w:r>
      <w:r w:rsidR="00FA5877" w:rsidRPr="00FA5877">
        <w:rPr>
          <w:rFonts w:ascii="Calibri" w:eastAsia="Times New Roman" w:hAnsi="Calibri" w:cs="Arial"/>
          <w:sz w:val="24"/>
          <w:szCs w:val="24"/>
          <w:lang w:eastAsia="pl-PL"/>
        </w:rPr>
        <w:t>punktów poboru energii elektrycznej</w:t>
      </w:r>
      <w:r w:rsidR="00E01438" w:rsidRPr="00E01438">
        <w:rPr>
          <w:rFonts w:ascii="Calibri" w:eastAsia="Times New Roman" w:hAnsi="Calibri" w:cs="Arial"/>
          <w:sz w:val="24"/>
          <w:szCs w:val="24"/>
          <w:lang w:eastAsia="pl-PL"/>
        </w:rPr>
        <w:t>.</w:t>
      </w:r>
    </w:p>
    <w:p w14:paraId="1C83529C" w14:textId="4C8BB80E" w:rsidR="00F22D95" w:rsidRDefault="00F22D95"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 xml:space="preserve">4. </w:t>
      </w:r>
      <w:r w:rsidRPr="00F22D95">
        <w:rPr>
          <w:rFonts w:ascii="Calibri" w:eastAsia="Times New Roman" w:hAnsi="Calibri" w:cs="Arial"/>
          <w:sz w:val="24"/>
          <w:szCs w:val="24"/>
          <w:lang w:eastAsia="pl-PL"/>
        </w:rPr>
        <w:t>Należność Wykonawcy obliczana będzie indywidualnie dla każdego PPE. Do wyliczonej należności Wykonawca doliczy podatek VAT, według obowiązującej w dniu wystawienia faktury, stawki podatku VAT.</w:t>
      </w:r>
    </w:p>
    <w:p w14:paraId="695BEADD" w14:textId="0746289B" w:rsidR="00374762" w:rsidRPr="00374762" w:rsidRDefault="00F22D95"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5.</w:t>
      </w:r>
      <w:r w:rsidR="00374762">
        <w:rPr>
          <w:rFonts w:ascii="Calibri" w:eastAsia="Times New Roman" w:hAnsi="Calibri" w:cs="Arial"/>
          <w:sz w:val="24"/>
          <w:szCs w:val="24"/>
          <w:lang w:eastAsia="pl-PL"/>
        </w:rPr>
        <w:t xml:space="preserve"> F</w:t>
      </w:r>
      <w:r w:rsidR="00374762" w:rsidRPr="00374762">
        <w:rPr>
          <w:rFonts w:ascii="Calibri" w:eastAsia="Times New Roman" w:hAnsi="Calibri" w:cs="Arial"/>
          <w:sz w:val="24"/>
          <w:szCs w:val="24"/>
          <w:lang w:eastAsia="pl-PL"/>
        </w:rPr>
        <w:t>aktura będzie płatna w terminie 30 dni od daty jej wystawienia, przelewem na rachunek bankowy Wykonawcy, wskazany w fakturze VAT</w:t>
      </w:r>
      <w:r w:rsidR="00374762">
        <w:rPr>
          <w:rFonts w:ascii="Calibri" w:eastAsia="Times New Roman" w:hAnsi="Calibri" w:cs="Arial"/>
          <w:sz w:val="24"/>
          <w:szCs w:val="24"/>
          <w:lang w:eastAsia="pl-PL"/>
        </w:rPr>
        <w:t>.</w:t>
      </w:r>
    </w:p>
    <w:p w14:paraId="064E0451" w14:textId="289893F3" w:rsidR="00374762" w:rsidRPr="00E01438" w:rsidRDefault="00F22D95" w:rsidP="00767A7E">
      <w:pPr>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6</w:t>
      </w:r>
      <w:r w:rsidR="00374762">
        <w:rPr>
          <w:rFonts w:ascii="Calibri" w:eastAsia="Times New Roman" w:hAnsi="Calibri" w:cs="Arial"/>
          <w:sz w:val="24"/>
          <w:szCs w:val="24"/>
          <w:lang w:eastAsia="pl-PL"/>
        </w:rPr>
        <w:t>. W</w:t>
      </w:r>
      <w:r w:rsidR="00374762" w:rsidRPr="00374762">
        <w:rPr>
          <w:rFonts w:ascii="Calibri" w:eastAsia="Times New Roman" w:hAnsi="Calibri" w:cs="Arial"/>
          <w:sz w:val="24"/>
          <w:szCs w:val="24"/>
          <w:lang w:eastAsia="pl-PL"/>
        </w:rPr>
        <w:t xml:space="preserve"> przypadku otrzymania faktury VAT, której termin </w:t>
      </w:r>
      <w:r w:rsidR="00A62F45">
        <w:rPr>
          <w:rFonts w:ascii="Calibri" w:eastAsia="Times New Roman" w:hAnsi="Calibri" w:cs="Arial"/>
          <w:sz w:val="24"/>
          <w:szCs w:val="24"/>
          <w:lang w:eastAsia="pl-PL"/>
        </w:rPr>
        <w:t xml:space="preserve">płatności upłynął, Zamawiający </w:t>
      </w:r>
      <w:r w:rsidR="00374762" w:rsidRPr="00374762">
        <w:rPr>
          <w:rFonts w:ascii="Calibri" w:eastAsia="Times New Roman" w:hAnsi="Calibri" w:cs="Arial"/>
          <w:sz w:val="24"/>
          <w:szCs w:val="24"/>
          <w:lang w:eastAsia="pl-PL"/>
        </w:rPr>
        <w:t>zobowiązany jest do jej zapłaty w terminie 14 dni od otrzymania. Fakt udokumentowania wpływu faktury po terminie płatności ciąży na Zamawiającym</w:t>
      </w:r>
      <w:r w:rsidR="00374762">
        <w:rPr>
          <w:rFonts w:ascii="Calibri" w:eastAsia="Times New Roman" w:hAnsi="Calibri" w:cs="Arial"/>
          <w:sz w:val="24"/>
          <w:szCs w:val="24"/>
          <w:lang w:eastAsia="pl-PL"/>
        </w:rPr>
        <w:t>.</w:t>
      </w:r>
    </w:p>
    <w:p w14:paraId="7A085DB5" w14:textId="77777777" w:rsidR="00E01438" w:rsidRPr="00E01438" w:rsidRDefault="00E01438" w:rsidP="00767A7E">
      <w:pPr>
        <w:spacing w:after="0" w:line="276" w:lineRule="auto"/>
        <w:jc w:val="both"/>
        <w:rPr>
          <w:rFonts w:ascii="Calibri" w:eastAsia="Times New Roman" w:hAnsi="Calibri" w:cs="Arial"/>
          <w:sz w:val="24"/>
          <w:szCs w:val="24"/>
          <w:lang w:eastAsia="pl-PL"/>
        </w:rPr>
      </w:pPr>
    </w:p>
    <w:p w14:paraId="2DFFD121" w14:textId="77777777" w:rsidR="0007679A" w:rsidRPr="000B0F78" w:rsidRDefault="00F5772E" w:rsidP="00767A7E">
      <w:pPr>
        <w:spacing w:after="0" w:line="276" w:lineRule="auto"/>
        <w:jc w:val="both"/>
        <w:rPr>
          <w:rFonts w:ascii="Calibri" w:eastAsia="Times New Roman" w:hAnsi="Calibri" w:cs="Arial"/>
          <w:b/>
          <w:sz w:val="24"/>
          <w:szCs w:val="24"/>
          <w:u w:val="single"/>
          <w:lang w:eastAsia="pl-PL"/>
        </w:rPr>
      </w:pPr>
      <w:r w:rsidRPr="000B0F78">
        <w:rPr>
          <w:rFonts w:ascii="Calibri" w:eastAsia="Times New Roman" w:hAnsi="Calibri" w:cs="Arial"/>
          <w:b/>
          <w:sz w:val="24"/>
          <w:szCs w:val="24"/>
          <w:u w:val="single"/>
          <w:lang w:eastAsia="pl-PL"/>
        </w:rPr>
        <w:t>4</w:t>
      </w:r>
      <w:r w:rsidR="0007679A" w:rsidRPr="000B0F78">
        <w:rPr>
          <w:rFonts w:ascii="Calibri" w:eastAsia="Times New Roman" w:hAnsi="Calibri" w:cs="Arial"/>
          <w:b/>
          <w:sz w:val="24"/>
          <w:szCs w:val="24"/>
          <w:u w:val="single"/>
          <w:lang w:eastAsia="pl-PL"/>
        </w:rPr>
        <w:t>.</w:t>
      </w:r>
      <w:r w:rsidR="00C20B70" w:rsidRPr="000B0F78">
        <w:rPr>
          <w:rFonts w:ascii="Calibri" w:eastAsia="Times New Roman" w:hAnsi="Calibri" w:cs="Arial"/>
          <w:b/>
          <w:sz w:val="24"/>
          <w:szCs w:val="24"/>
          <w:u w:val="single"/>
          <w:lang w:eastAsia="pl-PL"/>
        </w:rPr>
        <w:t xml:space="preserve"> </w:t>
      </w:r>
      <w:r w:rsidR="0007679A" w:rsidRPr="000B0F78">
        <w:rPr>
          <w:rFonts w:ascii="Calibri" w:eastAsia="Times New Roman" w:hAnsi="Calibri" w:cs="Arial"/>
          <w:b/>
          <w:sz w:val="24"/>
          <w:szCs w:val="24"/>
          <w:u w:val="single"/>
          <w:lang w:eastAsia="pl-PL"/>
        </w:rPr>
        <w:t>Dopuszczalność zmiany umowy</w:t>
      </w:r>
    </w:p>
    <w:p w14:paraId="4A06B9E0" w14:textId="77777777" w:rsidR="00FA5877" w:rsidRPr="00E01438" w:rsidRDefault="00FA5877" w:rsidP="005464C7">
      <w:pPr>
        <w:numPr>
          <w:ilvl w:val="2"/>
          <w:numId w:val="1"/>
        </w:numPr>
        <w:tabs>
          <w:tab w:val="left" w:pos="284"/>
        </w:tabs>
        <w:suppressAutoHyphens/>
        <w:spacing w:after="0" w:line="276" w:lineRule="auto"/>
        <w:ind w:left="0" w:firstLine="0"/>
        <w:jc w:val="both"/>
        <w:rPr>
          <w:rFonts w:ascii="Calibri" w:hAnsi="Calibri"/>
          <w:color w:val="000000"/>
          <w:sz w:val="24"/>
          <w:szCs w:val="24"/>
        </w:rPr>
      </w:pPr>
      <w:bookmarkStart w:id="0" w:name="_Hlk55832299"/>
      <w:bookmarkStart w:id="1" w:name="_Hlk88755105"/>
      <w:r w:rsidRPr="00E01438">
        <w:rPr>
          <w:rFonts w:ascii="Calibri" w:hAnsi="Calibri"/>
          <w:color w:val="000000"/>
          <w:sz w:val="24"/>
          <w:szCs w:val="24"/>
        </w:rPr>
        <w:t>Zamawiający przewiduje możliwość zmiany postanowień zawartej umowy w stosunku</w:t>
      </w:r>
      <w:r>
        <w:rPr>
          <w:rFonts w:ascii="Calibri" w:hAnsi="Calibri"/>
          <w:color w:val="000000"/>
          <w:sz w:val="24"/>
          <w:szCs w:val="24"/>
        </w:rPr>
        <w:t xml:space="preserve"> do treści oferty, na podstawie </w:t>
      </w:r>
      <w:r w:rsidRPr="00E01438">
        <w:rPr>
          <w:rFonts w:ascii="Calibri" w:hAnsi="Calibri"/>
          <w:color w:val="000000"/>
          <w:sz w:val="24"/>
          <w:szCs w:val="24"/>
        </w:rPr>
        <w:t>której dokonano wyboru Wykonawcy, w okolicznościach związanych z:</w:t>
      </w:r>
    </w:p>
    <w:p w14:paraId="7F15ACE0" w14:textId="77777777" w:rsidR="00FA5877" w:rsidRPr="00E01438"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01438">
        <w:rPr>
          <w:rFonts w:ascii="Calibri" w:hAnsi="Calibri"/>
          <w:color w:val="000000"/>
          <w:sz w:val="24"/>
          <w:szCs w:val="24"/>
        </w:rPr>
        <w:t xml:space="preserve">1) z rezygnacją przez Zamawiającego z danego/danych punktów poboru energii elektrycznej wymienionych w </w:t>
      </w:r>
      <w:r>
        <w:rPr>
          <w:rFonts w:ascii="Calibri" w:hAnsi="Calibri"/>
          <w:color w:val="000000"/>
          <w:sz w:val="24"/>
          <w:szCs w:val="24"/>
        </w:rPr>
        <w:t>z</w:t>
      </w:r>
      <w:r w:rsidRPr="00E01438">
        <w:rPr>
          <w:rFonts w:ascii="Calibri" w:hAnsi="Calibri"/>
          <w:color w:val="000000"/>
          <w:sz w:val="24"/>
          <w:szCs w:val="24"/>
        </w:rPr>
        <w:t xml:space="preserve">ałączniku nr 1 do </w:t>
      </w:r>
      <w:r>
        <w:rPr>
          <w:rFonts w:ascii="Calibri" w:hAnsi="Calibri"/>
          <w:color w:val="000000"/>
          <w:sz w:val="24"/>
          <w:szCs w:val="24"/>
        </w:rPr>
        <w:t>umowy</w:t>
      </w:r>
      <w:r w:rsidRPr="00E01438">
        <w:rPr>
          <w:rFonts w:ascii="Calibri" w:hAnsi="Calibri"/>
          <w:color w:val="000000"/>
          <w:sz w:val="24"/>
          <w:szCs w:val="24"/>
        </w:rPr>
        <w:t xml:space="preserve"> w przypadku przekazania, sprzedaży, wynajmu obiektu innemu właścicielowi oraz w przypadku zamknięcia lub likwidacji </w:t>
      </w:r>
      <w:r>
        <w:rPr>
          <w:rFonts w:ascii="Calibri" w:hAnsi="Calibri"/>
          <w:color w:val="000000"/>
          <w:sz w:val="24"/>
          <w:szCs w:val="24"/>
        </w:rPr>
        <w:t>punktu poboru energii elektrycznej</w:t>
      </w:r>
      <w:r w:rsidRPr="00E01438">
        <w:rPr>
          <w:rFonts w:ascii="Calibri" w:hAnsi="Calibri"/>
          <w:color w:val="000000"/>
          <w:sz w:val="24"/>
          <w:szCs w:val="24"/>
        </w:rPr>
        <w:t xml:space="preserve">. W takim przypadku rozliczenie pozostałych punktów poboru będzie się odbywać odpowiednio do pozostałej części zamówienia i </w:t>
      </w:r>
      <w:r w:rsidRPr="000128D8">
        <w:rPr>
          <w:rFonts w:ascii="Calibri" w:hAnsi="Calibri"/>
          <w:color w:val="000000"/>
          <w:sz w:val="24"/>
          <w:szCs w:val="24"/>
        </w:rPr>
        <w:t>według t</w:t>
      </w:r>
      <w:r>
        <w:rPr>
          <w:rFonts w:ascii="Calibri" w:hAnsi="Calibri"/>
          <w:color w:val="000000"/>
          <w:sz w:val="24"/>
          <w:szCs w:val="24"/>
        </w:rPr>
        <w:t>ych</w:t>
      </w:r>
      <w:r w:rsidRPr="000128D8">
        <w:rPr>
          <w:rFonts w:ascii="Calibri" w:hAnsi="Calibri"/>
          <w:color w:val="000000"/>
          <w:sz w:val="24"/>
          <w:szCs w:val="24"/>
        </w:rPr>
        <w:t xml:space="preserve"> sam</w:t>
      </w:r>
      <w:r>
        <w:rPr>
          <w:rFonts w:ascii="Calibri" w:hAnsi="Calibri"/>
          <w:color w:val="000000"/>
          <w:sz w:val="24"/>
          <w:szCs w:val="24"/>
        </w:rPr>
        <w:t>ych</w:t>
      </w:r>
      <w:r w:rsidRPr="000128D8">
        <w:rPr>
          <w:rFonts w:ascii="Calibri" w:hAnsi="Calibri"/>
          <w:color w:val="000000"/>
          <w:sz w:val="24"/>
          <w:szCs w:val="24"/>
        </w:rPr>
        <w:t xml:space="preserve"> </w:t>
      </w:r>
      <w:r>
        <w:rPr>
          <w:rFonts w:ascii="Calibri" w:hAnsi="Calibri"/>
          <w:color w:val="000000"/>
          <w:sz w:val="24"/>
          <w:szCs w:val="24"/>
        </w:rPr>
        <w:t>cen jednostkowych</w:t>
      </w:r>
      <w:r w:rsidRPr="000128D8">
        <w:rPr>
          <w:rFonts w:ascii="Calibri" w:hAnsi="Calibri"/>
          <w:color w:val="000000"/>
          <w:sz w:val="24"/>
          <w:szCs w:val="24"/>
        </w:rPr>
        <w:t xml:space="preserve"> </w:t>
      </w:r>
      <w:r w:rsidRPr="00E01438">
        <w:rPr>
          <w:rFonts w:ascii="Calibri" w:hAnsi="Calibri"/>
          <w:color w:val="000000"/>
          <w:sz w:val="24"/>
          <w:szCs w:val="24"/>
        </w:rPr>
        <w:t>dla danego roku dostawy.</w:t>
      </w:r>
    </w:p>
    <w:p w14:paraId="7D95F9CB" w14:textId="442A00F9" w:rsidR="00FA5877" w:rsidRPr="00E01438" w:rsidRDefault="00FA5877" w:rsidP="00837C7F">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01438">
        <w:rPr>
          <w:rFonts w:ascii="Calibri" w:hAnsi="Calibri"/>
          <w:color w:val="000000"/>
          <w:sz w:val="24"/>
          <w:szCs w:val="24"/>
        </w:rPr>
        <w:t xml:space="preserve">2) </w:t>
      </w:r>
      <w:r w:rsidR="009175CF" w:rsidRPr="009175CF">
        <w:rPr>
          <w:rFonts w:ascii="Calibri" w:hAnsi="Calibri"/>
          <w:color w:val="000000"/>
          <w:sz w:val="24"/>
          <w:szCs w:val="24"/>
        </w:rPr>
        <w:t>z rezygnacją przez Zamawiającego z danego/danych punktów poboru energii elektrycznej wymienionych w załączniku nr 1 do Umowy w sytuacji wykonania mikroinstalacji w rozumieniu art. 2 pkt 19 ustawy z dnia 20 lutego 2015 r. o odnawialnych źródłach energii (</w:t>
      </w:r>
      <w:r w:rsidR="00FE6F9F" w:rsidRPr="00FE6F9F">
        <w:rPr>
          <w:rFonts w:ascii="Calibri" w:hAnsi="Calibri"/>
          <w:color w:val="000000"/>
          <w:sz w:val="24"/>
          <w:szCs w:val="24"/>
        </w:rPr>
        <w:t>t.j. Dz. U. z 2021 r. poz. 610 z późn. zm.</w:t>
      </w:r>
      <w:r w:rsidR="009175CF" w:rsidRPr="009175CF">
        <w:rPr>
          <w:rFonts w:ascii="Calibri" w:hAnsi="Calibri"/>
          <w:color w:val="000000"/>
          <w:sz w:val="24"/>
          <w:szCs w:val="24"/>
        </w:rPr>
        <w:t>). W takim przypadku rozliczenie pozostałych punktów poboru energii elektrycznej będzie się odbywać odpowiednio do pozostałej części zamówienia i według tej samej ceny jednostkowej dla danego roku dostawy</w:t>
      </w:r>
      <w:r w:rsidRPr="00E01438">
        <w:rPr>
          <w:rFonts w:ascii="Calibri" w:hAnsi="Calibri"/>
          <w:color w:val="000000"/>
          <w:sz w:val="24"/>
          <w:szCs w:val="24"/>
        </w:rPr>
        <w:t>.</w:t>
      </w:r>
    </w:p>
    <w:p w14:paraId="7D9CDAA7" w14:textId="2605EE0A" w:rsidR="00FA5877" w:rsidRPr="00E01438"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sidRPr="00E01438">
        <w:rPr>
          <w:rFonts w:ascii="Calibri" w:hAnsi="Calibri"/>
          <w:color w:val="000000"/>
          <w:sz w:val="24"/>
          <w:szCs w:val="24"/>
        </w:rPr>
        <w:t>3) ze zwiększeniem przez Zamawiającego ilości punktów poboru energii</w:t>
      </w:r>
      <w:r>
        <w:rPr>
          <w:rFonts w:ascii="Calibri" w:hAnsi="Calibri"/>
          <w:color w:val="000000"/>
          <w:sz w:val="24"/>
          <w:szCs w:val="24"/>
        </w:rPr>
        <w:t xml:space="preserve"> elektrycznej</w:t>
      </w:r>
      <w:r w:rsidRPr="00E01438">
        <w:rPr>
          <w:rFonts w:ascii="Calibri" w:hAnsi="Calibri"/>
          <w:color w:val="000000"/>
          <w:sz w:val="24"/>
          <w:szCs w:val="24"/>
        </w:rPr>
        <w:t xml:space="preserve">, o których mowa w </w:t>
      </w:r>
      <w:r>
        <w:rPr>
          <w:rFonts w:ascii="Calibri" w:hAnsi="Calibri"/>
          <w:color w:val="000000"/>
          <w:sz w:val="24"/>
          <w:szCs w:val="24"/>
        </w:rPr>
        <w:t>z</w:t>
      </w:r>
      <w:r w:rsidRPr="00E01438">
        <w:rPr>
          <w:rFonts w:ascii="Calibri" w:hAnsi="Calibri"/>
          <w:color w:val="000000"/>
          <w:sz w:val="24"/>
          <w:szCs w:val="24"/>
        </w:rPr>
        <w:t xml:space="preserve">ałączniku nr 1 do </w:t>
      </w:r>
      <w:r>
        <w:rPr>
          <w:rFonts w:ascii="Calibri" w:hAnsi="Calibri"/>
          <w:color w:val="000000"/>
          <w:sz w:val="24"/>
          <w:szCs w:val="24"/>
        </w:rPr>
        <w:t xml:space="preserve">umowy </w:t>
      </w:r>
      <w:r w:rsidR="00CF643E">
        <w:rPr>
          <w:rFonts w:ascii="Calibri" w:hAnsi="Calibri"/>
          <w:color w:val="000000"/>
          <w:sz w:val="24"/>
          <w:szCs w:val="24"/>
        </w:rPr>
        <w:t>maksymalnie</w:t>
      </w:r>
      <w:r>
        <w:rPr>
          <w:rFonts w:ascii="Calibri" w:hAnsi="Calibri"/>
          <w:color w:val="000000"/>
          <w:sz w:val="24"/>
          <w:szCs w:val="24"/>
        </w:rPr>
        <w:t xml:space="preserve"> o 2 punkty poboru energii elektrycznej</w:t>
      </w:r>
      <w:r w:rsidRPr="00E01438">
        <w:rPr>
          <w:rFonts w:ascii="Calibri" w:hAnsi="Calibri"/>
          <w:color w:val="000000"/>
          <w:sz w:val="24"/>
          <w:szCs w:val="24"/>
        </w:rPr>
        <w:t xml:space="preserve">. Zwiększenie ilości punktów poboru energii </w:t>
      </w:r>
      <w:r>
        <w:rPr>
          <w:rFonts w:ascii="Calibri" w:hAnsi="Calibri"/>
          <w:color w:val="000000"/>
          <w:sz w:val="24"/>
          <w:szCs w:val="24"/>
        </w:rPr>
        <w:t xml:space="preserve">elektrycznej </w:t>
      </w:r>
      <w:r w:rsidRPr="00E01438">
        <w:rPr>
          <w:rFonts w:ascii="Calibri" w:hAnsi="Calibri"/>
          <w:color w:val="000000"/>
          <w:sz w:val="24"/>
          <w:szCs w:val="24"/>
        </w:rPr>
        <w:t xml:space="preserve">możliwe jest jedynie w obrębie grup taryfowych, które zostały ujęte w SWZ oraz wycenione w Formularzu Ofertowym Wykonawcy. Rozliczenie dodatkowych punktów </w:t>
      </w:r>
      <w:r>
        <w:rPr>
          <w:rFonts w:ascii="Calibri" w:hAnsi="Calibri"/>
          <w:color w:val="000000"/>
          <w:sz w:val="24"/>
          <w:szCs w:val="24"/>
        </w:rPr>
        <w:t>poboru energii elektrycznej</w:t>
      </w:r>
      <w:r w:rsidRPr="00E01438">
        <w:rPr>
          <w:rFonts w:ascii="Calibri" w:hAnsi="Calibri"/>
          <w:color w:val="000000"/>
          <w:sz w:val="24"/>
          <w:szCs w:val="24"/>
        </w:rPr>
        <w:t xml:space="preserve"> będzie się odbywać odpowiednio do pierwotnej części zamówienia i </w:t>
      </w:r>
      <w:r w:rsidRPr="000128D8">
        <w:rPr>
          <w:rFonts w:ascii="Calibri" w:hAnsi="Calibri"/>
          <w:color w:val="000000"/>
          <w:sz w:val="24"/>
          <w:szCs w:val="24"/>
        </w:rPr>
        <w:t>według t</w:t>
      </w:r>
      <w:r>
        <w:rPr>
          <w:rFonts w:ascii="Calibri" w:hAnsi="Calibri"/>
          <w:color w:val="000000"/>
          <w:sz w:val="24"/>
          <w:szCs w:val="24"/>
        </w:rPr>
        <w:t>ych</w:t>
      </w:r>
      <w:r w:rsidRPr="000128D8">
        <w:rPr>
          <w:rFonts w:ascii="Calibri" w:hAnsi="Calibri"/>
          <w:color w:val="000000"/>
          <w:sz w:val="24"/>
          <w:szCs w:val="24"/>
        </w:rPr>
        <w:t xml:space="preserve"> sam</w:t>
      </w:r>
      <w:r>
        <w:rPr>
          <w:rFonts w:ascii="Calibri" w:hAnsi="Calibri"/>
          <w:color w:val="000000"/>
          <w:sz w:val="24"/>
          <w:szCs w:val="24"/>
        </w:rPr>
        <w:t>ych</w:t>
      </w:r>
      <w:r w:rsidRPr="000128D8">
        <w:rPr>
          <w:rFonts w:ascii="Calibri" w:hAnsi="Calibri"/>
          <w:color w:val="000000"/>
          <w:sz w:val="24"/>
          <w:szCs w:val="24"/>
        </w:rPr>
        <w:t xml:space="preserve"> </w:t>
      </w:r>
      <w:r>
        <w:rPr>
          <w:rFonts w:ascii="Calibri" w:hAnsi="Calibri"/>
          <w:color w:val="000000"/>
          <w:sz w:val="24"/>
          <w:szCs w:val="24"/>
        </w:rPr>
        <w:t>cen jednostkowych</w:t>
      </w:r>
      <w:r w:rsidRPr="000128D8">
        <w:rPr>
          <w:rFonts w:ascii="Calibri" w:hAnsi="Calibri"/>
          <w:color w:val="000000"/>
          <w:sz w:val="24"/>
          <w:szCs w:val="24"/>
        </w:rPr>
        <w:t xml:space="preserve"> </w:t>
      </w:r>
      <w:r w:rsidRPr="00E01438">
        <w:rPr>
          <w:rFonts w:ascii="Calibri" w:hAnsi="Calibri"/>
          <w:color w:val="000000"/>
          <w:sz w:val="24"/>
          <w:szCs w:val="24"/>
        </w:rPr>
        <w:t xml:space="preserve">dla danego roku dostawy. </w:t>
      </w:r>
    </w:p>
    <w:p w14:paraId="057D26E4" w14:textId="77777777" w:rsidR="00FA5877"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lastRenderedPageBreak/>
        <w:t xml:space="preserve">4) </w:t>
      </w:r>
      <w:r w:rsidRPr="00E01438">
        <w:rPr>
          <w:rFonts w:ascii="Calibri" w:hAnsi="Calibri"/>
          <w:color w:val="000000"/>
          <w:sz w:val="24"/>
          <w:szCs w:val="24"/>
        </w:rPr>
        <w:t>z</w:t>
      </w:r>
      <w:r>
        <w:rPr>
          <w:rFonts w:ascii="Calibri" w:hAnsi="Calibri"/>
          <w:color w:val="000000"/>
          <w:sz w:val="24"/>
          <w:szCs w:val="24"/>
        </w:rPr>
        <w:t>e</w:t>
      </w:r>
      <w:r w:rsidRPr="00E01438">
        <w:rPr>
          <w:rFonts w:ascii="Calibri" w:hAnsi="Calibri"/>
          <w:color w:val="000000"/>
          <w:sz w:val="24"/>
          <w:szCs w:val="24"/>
        </w:rPr>
        <w:t xml:space="preserve"> zmianą stawki podatku akcyzowego</w:t>
      </w:r>
      <w:r>
        <w:rPr>
          <w:rFonts w:ascii="Calibri" w:hAnsi="Calibri"/>
          <w:color w:val="000000"/>
          <w:sz w:val="24"/>
          <w:szCs w:val="24"/>
        </w:rPr>
        <w:t>.</w:t>
      </w:r>
    </w:p>
    <w:p w14:paraId="2D49B3CC" w14:textId="29AB71C0" w:rsidR="00FA5877"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t xml:space="preserve">5) </w:t>
      </w:r>
      <w:r w:rsidR="00146208" w:rsidRPr="00146208">
        <w:rPr>
          <w:rFonts w:ascii="Calibri" w:hAnsi="Calibri"/>
          <w:color w:val="000000"/>
          <w:sz w:val="24"/>
          <w:szCs w:val="24"/>
        </w:rPr>
        <w:t>ze zmianą stawki podatku od towarów i usług, zmianą wysokości minimalnego wynagrodzenia za pracę albo wysokości minimalnej stawki godzinowej, ustalonych na podstawie przepisów ustawy z dnia 10 października 2002 r. o minimalnym wynagrodzeniu za pracę lub zmian zasad podlegania ubezpieczeniom społecznym lub ubezpieczeniu zdrowotnemu lub wysokości stawki składki na ubezpieczenia społeczne lub zdrowotne lub zmian zasad gromadzenia i wysokości wpłat do pracowniczych planów kapitałowych, o których mowa w ustawie z dnia 4 października 2018 r. o pracowniczych planach kapitałowych, jeżeli zmiany te będą miały wpływ na koszty wykonania zamówienia przez Wykonawcę</w:t>
      </w:r>
      <w:r w:rsidRPr="00E01438">
        <w:rPr>
          <w:rFonts w:ascii="Calibri" w:hAnsi="Calibri"/>
          <w:color w:val="000000"/>
          <w:sz w:val="24"/>
          <w:szCs w:val="24"/>
        </w:rPr>
        <w:t>.</w:t>
      </w:r>
    </w:p>
    <w:p w14:paraId="7F837112" w14:textId="4334134F" w:rsidR="00FA5877" w:rsidRDefault="00FA5877"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t xml:space="preserve">6) </w:t>
      </w:r>
      <w:r w:rsidRPr="00F5772E">
        <w:rPr>
          <w:rFonts w:ascii="Calibri" w:hAnsi="Calibri"/>
          <w:color w:val="000000"/>
          <w:sz w:val="24"/>
          <w:szCs w:val="24"/>
        </w:rPr>
        <w:t>ze zmianą</w:t>
      </w:r>
      <w:r>
        <w:rPr>
          <w:rFonts w:ascii="Calibri" w:hAnsi="Calibri"/>
          <w:color w:val="000000"/>
          <w:sz w:val="24"/>
          <w:szCs w:val="24"/>
        </w:rPr>
        <w:t xml:space="preserve"> cen zawartych</w:t>
      </w:r>
      <w:r w:rsidRPr="00F5772E">
        <w:rPr>
          <w:rFonts w:ascii="Calibri" w:hAnsi="Calibri"/>
          <w:color w:val="000000"/>
          <w:sz w:val="24"/>
          <w:szCs w:val="24"/>
        </w:rPr>
        <w:t xml:space="preserve"> w Taryfie OSD, wprowadzoną w trybie określonym przez Prawo energetyczne.</w:t>
      </w:r>
    </w:p>
    <w:p w14:paraId="27BBF0DF" w14:textId="65E44FC2" w:rsidR="00E24FFA" w:rsidRPr="00E01438" w:rsidRDefault="004A1850" w:rsidP="005464C7">
      <w:pPr>
        <w:overflowPunct w:val="0"/>
        <w:autoSpaceDE w:val="0"/>
        <w:autoSpaceDN w:val="0"/>
        <w:adjustRightInd w:val="0"/>
        <w:spacing w:after="0" w:line="276" w:lineRule="auto"/>
        <w:ind w:left="708"/>
        <w:jc w:val="both"/>
        <w:textAlignment w:val="baseline"/>
        <w:rPr>
          <w:rFonts w:ascii="Calibri" w:hAnsi="Calibri"/>
          <w:color w:val="000000"/>
          <w:sz w:val="24"/>
          <w:szCs w:val="24"/>
        </w:rPr>
      </w:pPr>
      <w:r>
        <w:rPr>
          <w:rFonts w:ascii="Calibri" w:hAnsi="Calibri"/>
          <w:color w:val="000000"/>
          <w:sz w:val="24"/>
          <w:szCs w:val="24"/>
        </w:rPr>
        <w:t>7</w:t>
      </w:r>
      <w:r w:rsidR="00E24FFA" w:rsidRPr="00E24FFA">
        <w:rPr>
          <w:rFonts w:ascii="Calibri" w:hAnsi="Calibri"/>
          <w:color w:val="000000"/>
          <w:sz w:val="24"/>
          <w:szCs w:val="24"/>
        </w:rPr>
        <w:t xml:space="preserve">) </w:t>
      </w:r>
      <w:bookmarkStart w:id="2" w:name="_Hlk55832688"/>
      <w:r w:rsidR="00E24FFA" w:rsidRPr="00E24FFA">
        <w:rPr>
          <w:rFonts w:ascii="Calibri" w:hAnsi="Calibri"/>
          <w:color w:val="000000"/>
          <w:sz w:val="24"/>
          <w:szCs w:val="24"/>
        </w:rPr>
        <w:t>ze zmianą mocy umownej w punktach poboru energii elektrycznej, o których mowa w załączniku nr 1 do umowy.</w:t>
      </w:r>
      <w:bookmarkEnd w:id="2"/>
    </w:p>
    <w:p w14:paraId="7095C92E" w14:textId="77777777" w:rsidR="00FA5877" w:rsidRPr="00E01438"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2</w:t>
      </w:r>
      <w:r w:rsidR="00FA5877" w:rsidRPr="00E01438">
        <w:rPr>
          <w:rFonts w:ascii="Calibri" w:hAnsi="Calibri"/>
          <w:color w:val="000000"/>
          <w:sz w:val="24"/>
          <w:szCs w:val="24"/>
        </w:rPr>
        <w:t xml:space="preserve">. W przypadku wystąpienia okoliczności określonych w ust. </w:t>
      </w:r>
      <w:r w:rsidR="00FA5877">
        <w:rPr>
          <w:rFonts w:ascii="Calibri" w:hAnsi="Calibri"/>
          <w:color w:val="000000"/>
          <w:sz w:val="24"/>
          <w:szCs w:val="24"/>
        </w:rPr>
        <w:t>1</w:t>
      </w:r>
      <w:r w:rsidR="00FA5877" w:rsidRPr="00E01438">
        <w:rPr>
          <w:rFonts w:ascii="Calibri" w:hAnsi="Calibri"/>
          <w:color w:val="000000"/>
          <w:sz w:val="24"/>
          <w:szCs w:val="24"/>
        </w:rPr>
        <w:t xml:space="preserve"> pkt 1-3 zmiana umowy nastąpi poprzez zawarcie pod rygorem nieważności aneksu do </w:t>
      </w:r>
      <w:r w:rsidR="00FA5877">
        <w:rPr>
          <w:rFonts w:ascii="Calibri" w:hAnsi="Calibri"/>
          <w:color w:val="000000"/>
          <w:sz w:val="24"/>
          <w:szCs w:val="24"/>
        </w:rPr>
        <w:t>u</w:t>
      </w:r>
      <w:r w:rsidR="00FA5877" w:rsidRPr="00E01438">
        <w:rPr>
          <w:rFonts w:ascii="Calibri" w:hAnsi="Calibri"/>
          <w:color w:val="000000"/>
          <w:sz w:val="24"/>
          <w:szCs w:val="24"/>
        </w:rPr>
        <w:t xml:space="preserve">mowy w formie pisemnej. </w:t>
      </w:r>
    </w:p>
    <w:p w14:paraId="3D53DD7A" w14:textId="77777777" w:rsidR="00FA5877"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3</w:t>
      </w:r>
      <w:r w:rsidR="00FA5877" w:rsidRPr="00E01438">
        <w:rPr>
          <w:rFonts w:ascii="Calibri" w:hAnsi="Calibri"/>
          <w:color w:val="000000"/>
          <w:sz w:val="24"/>
          <w:szCs w:val="24"/>
        </w:rPr>
        <w:t xml:space="preserve">. W przypadku wystąpienia okoliczności określonych w ust. </w:t>
      </w:r>
      <w:r w:rsidR="00FA5877">
        <w:rPr>
          <w:rFonts w:ascii="Calibri" w:hAnsi="Calibri"/>
          <w:color w:val="000000"/>
          <w:sz w:val="24"/>
          <w:szCs w:val="24"/>
        </w:rPr>
        <w:t>1</w:t>
      </w:r>
      <w:r w:rsidR="00FA5877" w:rsidRPr="00E01438">
        <w:rPr>
          <w:rFonts w:ascii="Calibri" w:hAnsi="Calibri"/>
          <w:color w:val="000000"/>
          <w:sz w:val="24"/>
          <w:szCs w:val="24"/>
        </w:rPr>
        <w:t xml:space="preserve"> pkt 4 ceny jednostkowe energii elektrycznej </w:t>
      </w:r>
      <w:r w:rsidR="00FA5877" w:rsidRPr="00EF359A">
        <w:rPr>
          <w:rFonts w:ascii="Calibri" w:hAnsi="Calibri"/>
          <w:color w:val="000000"/>
          <w:sz w:val="24"/>
          <w:szCs w:val="24"/>
        </w:rPr>
        <w:t>zostają powiększone</w:t>
      </w:r>
      <w:r w:rsidR="00FA5877">
        <w:rPr>
          <w:rFonts w:ascii="Calibri" w:hAnsi="Calibri"/>
          <w:color w:val="000000"/>
          <w:sz w:val="24"/>
          <w:szCs w:val="24"/>
        </w:rPr>
        <w:t xml:space="preserve"> lub pomniejszone</w:t>
      </w:r>
      <w:r w:rsidR="00FA5877" w:rsidRPr="00EF359A">
        <w:rPr>
          <w:rFonts w:ascii="Calibri" w:hAnsi="Calibri"/>
          <w:color w:val="000000"/>
          <w:sz w:val="24"/>
          <w:szCs w:val="24"/>
        </w:rPr>
        <w:t xml:space="preserve"> </w:t>
      </w:r>
      <w:r w:rsidR="00FA5877" w:rsidRPr="00E01438">
        <w:rPr>
          <w:rFonts w:ascii="Calibri" w:hAnsi="Calibri"/>
          <w:color w:val="000000"/>
          <w:sz w:val="24"/>
          <w:szCs w:val="24"/>
        </w:rPr>
        <w:t xml:space="preserve">o kwotę, wynikającą </w:t>
      </w:r>
      <w:r w:rsidR="00FA5877" w:rsidRPr="00EF359A">
        <w:rPr>
          <w:rFonts w:ascii="Calibri" w:hAnsi="Calibri"/>
          <w:color w:val="000000"/>
          <w:sz w:val="24"/>
          <w:szCs w:val="24"/>
        </w:rPr>
        <w:t>z obowiązków nałożonych właściwymi przepisami, od dnia ich wejścia w życie, bez konieczności sporządzenia aneksu do umowy.</w:t>
      </w:r>
      <w:r w:rsidR="00FA5877" w:rsidRPr="000128D8">
        <w:rPr>
          <w:rFonts w:ascii="Calibri" w:hAnsi="Calibri"/>
          <w:color w:val="000000"/>
          <w:sz w:val="24"/>
          <w:szCs w:val="24"/>
        </w:rPr>
        <w:t xml:space="preserve"> </w:t>
      </w:r>
      <w:r w:rsidR="00FA5877" w:rsidRPr="00A00901">
        <w:rPr>
          <w:rFonts w:ascii="Calibri" w:hAnsi="Calibri"/>
          <w:color w:val="000000"/>
          <w:sz w:val="24"/>
          <w:szCs w:val="24"/>
        </w:rPr>
        <w:t>Wykonawca ma obowiązek powiadomienia Zamawiającego pisemnie o zmianie cen w terminie do 30 dni od daty wystąpienia tych okoliczności. Nowe ceny mogą mieć zastosowanie do energii elektrycznej dostarczonej od dnia wejścia w życie właściwych przepisów</w:t>
      </w:r>
      <w:r w:rsidR="00FA5877" w:rsidRPr="00E01438">
        <w:rPr>
          <w:rFonts w:ascii="Calibri" w:hAnsi="Calibri"/>
          <w:color w:val="000000"/>
          <w:sz w:val="24"/>
          <w:szCs w:val="24"/>
        </w:rPr>
        <w:t xml:space="preserve">.  </w:t>
      </w:r>
    </w:p>
    <w:p w14:paraId="55645D39" w14:textId="77777777" w:rsidR="00FA5877" w:rsidRPr="00E01438"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4</w:t>
      </w:r>
      <w:r w:rsidR="00FA5877">
        <w:rPr>
          <w:rFonts w:ascii="Calibri" w:hAnsi="Calibri"/>
          <w:color w:val="000000"/>
          <w:sz w:val="24"/>
          <w:szCs w:val="24"/>
        </w:rPr>
        <w:t xml:space="preserve">. </w:t>
      </w:r>
      <w:r w:rsidR="00FA5877" w:rsidRPr="000128D8">
        <w:rPr>
          <w:rFonts w:ascii="Calibri" w:hAnsi="Calibri"/>
          <w:color w:val="000000"/>
          <w:sz w:val="24"/>
          <w:szCs w:val="24"/>
        </w:rPr>
        <w:t xml:space="preserve">W przypadku wystąpienia okoliczności określonych w ust. </w:t>
      </w:r>
      <w:r w:rsidR="00FA5877">
        <w:rPr>
          <w:rFonts w:ascii="Calibri" w:hAnsi="Calibri"/>
          <w:color w:val="000000"/>
          <w:sz w:val="24"/>
          <w:szCs w:val="24"/>
        </w:rPr>
        <w:t>1</w:t>
      </w:r>
      <w:r w:rsidR="00FA5877" w:rsidRPr="000128D8">
        <w:rPr>
          <w:rFonts w:ascii="Calibri" w:hAnsi="Calibri"/>
          <w:color w:val="000000"/>
          <w:sz w:val="24"/>
          <w:szCs w:val="24"/>
        </w:rPr>
        <w:t xml:space="preserve"> pkt 5</w:t>
      </w:r>
      <w:r w:rsidR="00FA5877">
        <w:rPr>
          <w:rFonts w:ascii="Calibri" w:hAnsi="Calibri"/>
          <w:color w:val="000000"/>
          <w:sz w:val="24"/>
          <w:szCs w:val="24"/>
        </w:rPr>
        <w:t>,</w:t>
      </w:r>
      <w:r w:rsidR="00FA5877" w:rsidRPr="000128D8">
        <w:rPr>
          <w:rFonts w:ascii="Calibri" w:hAnsi="Calibri"/>
          <w:color w:val="000000"/>
          <w:sz w:val="24"/>
          <w:szCs w:val="24"/>
        </w:rPr>
        <w:t xml:space="preserve"> </w:t>
      </w:r>
      <w:r w:rsidR="00FA5877">
        <w:rPr>
          <w:rFonts w:ascii="Calibri" w:hAnsi="Calibri"/>
          <w:color w:val="000000"/>
          <w:sz w:val="24"/>
          <w:szCs w:val="24"/>
        </w:rPr>
        <w:t>dotyczących</w:t>
      </w:r>
      <w:r w:rsidR="00FA5877" w:rsidRPr="00EF359A">
        <w:rPr>
          <w:rFonts w:ascii="Calibri" w:hAnsi="Calibri"/>
          <w:color w:val="000000"/>
          <w:sz w:val="24"/>
          <w:szCs w:val="24"/>
        </w:rPr>
        <w:t xml:space="preserve"> zmian stawek podatku </w:t>
      </w:r>
      <w:r w:rsidR="00FA5877">
        <w:rPr>
          <w:rFonts w:ascii="Calibri" w:hAnsi="Calibri"/>
          <w:color w:val="000000"/>
          <w:sz w:val="24"/>
          <w:szCs w:val="24"/>
        </w:rPr>
        <w:t>od towarów i usług,</w:t>
      </w:r>
      <w:r w:rsidR="00FA5877" w:rsidRPr="00EF359A">
        <w:rPr>
          <w:rFonts w:ascii="Calibri" w:hAnsi="Calibri"/>
          <w:color w:val="000000"/>
          <w:sz w:val="24"/>
          <w:szCs w:val="24"/>
        </w:rPr>
        <w:t xml:space="preserve"> ceny</w:t>
      </w:r>
      <w:r w:rsidR="00FA5877">
        <w:rPr>
          <w:rFonts w:ascii="Calibri" w:hAnsi="Calibri"/>
          <w:color w:val="000000"/>
          <w:sz w:val="24"/>
          <w:szCs w:val="24"/>
        </w:rPr>
        <w:t xml:space="preserve"> jednostkowe</w:t>
      </w:r>
      <w:r w:rsidR="00FA5877" w:rsidRPr="00EF359A">
        <w:rPr>
          <w:rFonts w:ascii="Calibri" w:hAnsi="Calibri"/>
          <w:color w:val="000000"/>
          <w:sz w:val="24"/>
          <w:szCs w:val="24"/>
        </w:rPr>
        <w:t xml:space="preserve"> energii elektrycznej zostają powiększone </w:t>
      </w:r>
      <w:r w:rsidR="00FA5877">
        <w:rPr>
          <w:rFonts w:ascii="Calibri" w:hAnsi="Calibri"/>
          <w:color w:val="000000"/>
          <w:sz w:val="24"/>
          <w:szCs w:val="24"/>
        </w:rPr>
        <w:t xml:space="preserve">lub pomniejszone </w:t>
      </w:r>
      <w:r w:rsidR="00FA5877" w:rsidRPr="00EF359A">
        <w:rPr>
          <w:rFonts w:ascii="Calibri" w:hAnsi="Calibri"/>
          <w:color w:val="000000"/>
          <w:sz w:val="24"/>
          <w:szCs w:val="24"/>
        </w:rPr>
        <w:t>o kwotę wynikającą z obowiązków nałożonych właściwymi przepisami, od dnia ich wejścia w życie, bez konieczności sporządzenia aneksu do umowy</w:t>
      </w:r>
      <w:r w:rsidR="00FA5877">
        <w:rPr>
          <w:rFonts w:ascii="Calibri" w:hAnsi="Calibri"/>
          <w:color w:val="000000"/>
          <w:sz w:val="24"/>
          <w:szCs w:val="24"/>
        </w:rPr>
        <w:t xml:space="preserve">. </w:t>
      </w:r>
      <w:r w:rsidR="00FA5877" w:rsidRPr="00A00901">
        <w:rPr>
          <w:rFonts w:ascii="Calibri" w:hAnsi="Calibri"/>
          <w:color w:val="000000"/>
          <w:sz w:val="24"/>
          <w:szCs w:val="24"/>
        </w:rPr>
        <w:t>Wykonawca ma obowiązek powiadomienia Zamawiającego pisemnie o zmianie cen w terminie do 30 dni od daty wystąpienia tych okoliczności. Nowe ceny mogą mieć zastosowanie do energii elektrycznej dostarczonej od dnia wejścia w życie właściwych przepisów.</w:t>
      </w:r>
    </w:p>
    <w:p w14:paraId="06592DA0" w14:textId="0AC3979A" w:rsidR="00FA5877"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5</w:t>
      </w:r>
      <w:r w:rsidR="00FA5877" w:rsidRPr="00E01438">
        <w:rPr>
          <w:rFonts w:ascii="Calibri" w:hAnsi="Calibri"/>
          <w:color w:val="000000"/>
          <w:sz w:val="24"/>
          <w:szCs w:val="24"/>
        </w:rPr>
        <w:t xml:space="preserve">. </w:t>
      </w:r>
      <w:r w:rsidR="00146208" w:rsidRPr="00146208">
        <w:rPr>
          <w:rFonts w:ascii="Calibri" w:hAnsi="Calibri"/>
          <w:color w:val="000000"/>
          <w:sz w:val="24"/>
          <w:szCs w:val="24"/>
        </w:rPr>
        <w:t>W przypadku wystąpienia pozostałych okoliczności określonych w ust. 1 pkt 5 każdorazowo przed wprowadzeniem zmiany cen jednostkowych, Wykonawca jest obowiązany przedstawić Zamawiającemu na piśmie, wpływ zmian wysokości minimalnego wynagrodzenia za pracę albo wysokości minimalnej stawki godzinowej lub zmiany zasad podlegania ubezpieczeniom społecznym lub ubezpieczeniu zdrowotnemu lub wysokości stawki składki na ubezpieczenia społeczne lub zdrowotne lub zmian zasad gromadzenia i wysokości wpłat do pracowniczych planów kapitałowych na koszty wykonania zamówienia oraz propozycję nowych cen, potwierdzone powołaniem się na stosowne przepisy, z których wynikają ww. zmiany. Zmiana cen jednostkowych nastąpi, po uzyskaniu akceptacji Zamawiającego, poprzez zawarcie pod rygorem nieważności aneksu do Umowy w formie pisemnej</w:t>
      </w:r>
      <w:r w:rsidR="00FA5877" w:rsidRPr="00CF6178">
        <w:rPr>
          <w:rFonts w:ascii="Calibri" w:hAnsi="Calibri"/>
          <w:color w:val="000000"/>
          <w:sz w:val="24"/>
          <w:szCs w:val="24"/>
        </w:rPr>
        <w:t>.</w:t>
      </w:r>
    </w:p>
    <w:p w14:paraId="26380567" w14:textId="2EDC92C6" w:rsidR="00FA5877" w:rsidRDefault="000E73A1"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lastRenderedPageBreak/>
        <w:t>6</w:t>
      </w:r>
      <w:r w:rsidR="00FA5877">
        <w:rPr>
          <w:rFonts w:ascii="Calibri" w:hAnsi="Calibri"/>
          <w:color w:val="000000"/>
          <w:sz w:val="24"/>
          <w:szCs w:val="24"/>
        </w:rPr>
        <w:t xml:space="preserve">. </w:t>
      </w:r>
      <w:r w:rsidR="00FA5877" w:rsidRPr="00E01438">
        <w:rPr>
          <w:rFonts w:ascii="Calibri" w:hAnsi="Calibri"/>
          <w:color w:val="000000"/>
          <w:sz w:val="24"/>
          <w:szCs w:val="24"/>
        </w:rPr>
        <w:t xml:space="preserve">W przypadku wystąpienia okoliczności określonych w ust. </w:t>
      </w:r>
      <w:r w:rsidR="00FA5877">
        <w:rPr>
          <w:rFonts w:ascii="Calibri" w:hAnsi="Calibri"/>
          <w:color w:val="000000"/>
          <w:sz w:val="24"/>
          <w:szCs w:val="24"/>
        </w:rPr>
        <w:t>1</w:t>
      </w:r>
      <w:r w:rsidR="00FA5877" w:rsidRPr="00E01438">
        <w:rPr>
          <w:rFonts w:ascii="Calibri" w:hAnsi="Calibri"/>
          <w:color w:val="000000"/>
          <w:sz w:val="24"/>
          <w:szCs w:val="24"/>
        </w:rPr>
        <w:t xml:space="preserve"> pkt </w:t>
      </w:r>
      <w:r w:rsidR="00FA5877">
        <w:rPr>
          <w:rFonts w:ascii="Calibri" w:hAnsi="Calibri"/>
          <w:color w:val="000000"/>
          <w:sz w:val="24"/>
          <w:szCs w:val="24"/>
        </w:rPr>
        <w:t>6</w:t>
      </w:r>
      <w:r w:rsidR="00FA5877" w:rsidRPr="00E01438">
        <w:rPr>
          <w:rFonts w:ascii="Calibri" w:hAnsi="Calibri"/>
          <w:color w:val="000000"/>
          <w:sz w:val="24"/>
          <w:szCs w:val="24"/>
        </w:rPr>
        <w:t xml:space="preserve"> </w:t>
      </w:r>
      <w:r w:rsidR="00FA5877">
        <w:rPr>
          <w:rFonts w:ascii="Calibri" w:hAnsi="Calibri"/>
          <w:color w:val="000000"/>
          <w:sz w:val="24"/>
          <w:szCs w:val="24"/>
        </w:rPr>
        <w:t>z</w:t>
      </w:r>
      <w:r w:rsidR="00FA5877" w:rsidRPr="00BF7707">
        <w:rPr>
          <w:rFonts w:ascii="Calibri" w:hAnsi="Calibri"/>
          <w:color w:val="000000"/>
          <w:sz w:val="24"/>
          <w:szCs w:val="24"/>
        </w:rPr>
        <w:t>miany</w:t>
      </w:r>
      <w:r w:rsidR="00FA5877">
        <w:rPr>
          <w:rFonts w:ascii="Calibri" w:hAnsi="Calibri"/>
          <w:color w:val="000000"/>
          <w:sz w:val="24"/>
          <w:szCs w:val="24"/>
        </w:rPr>
        <w:t xml:space="preserve"> cen dokonają się zgodnie ze zmianą </w:t>
      </w:r>
      <w:r w:rsidR="00FA5877" w:rsidRPr="00BF7707">
        <w:rPr>
          <w:rFonts w:ascii="Calibri" w:hAnsi="Calibri"/>
          <w:color w:val="000000"/>
          <w:sz w:val="24"/>
          <w:szCs w:val="24"/>
        </w:rPr>
        <w:t>opłat i stawek określonych w Taryfie OSD zatwierdzonych decyzją Prezesa URE</w:t>
      </w:r>
      <w:r w:rsidR="00FA5877">
        <w:rPr>
          <w:rFonts w:ascii="Calibri" w:hAnsi="Calibri"/>
          <w:color w:val="000000"/>
          <w:sz w:val="24"/>
          <w:szCs w:val="24"/>
        </w:rPr>
        <w:t>,</w:t>
      </w:r>
      <w:r w:rsidR="00FA5877" w:rsidRPr="00BF7707">
        <w:rPr>
          <w:rFonts w:ascii="Calibri" w:hAnsi="Calibri"/>
          <w:color w:val="000000"/>
          <w:sz w:val="24"/>
          <w:szCs w:val="24"/>
        </w:rPr>
        <w:t xml:space="preserve"> </w:t>
      </w:r>
      <w:r w:rsidR="00FA5877" w:rsidRPr="00E01438">
        <w:rPr>
          <w:rFonts w:ascii="Calibri" w:hAnsi="Calibri"/>
          <w:color w:val="000000"/>
          <w:sz w:val="24"/>
          <w:szCs w:val="24"/>
        </w:rPr>
        <w:t>bez konieczności sporządzenia aneksu do umowy</w:t>
      </w:r>
      <w:r w:rsidR="00FA5877">
        <w:rPr>
          <w:rFonts w:ascii="Calibri" w:hAnsi="Calibri"/>
          <w:color w:val="000000"/>
          <w:sz w:val="24"/>
          <w:szCs w:val="24"/>
        </w:rPr>
        <w:t>,</w:t>
      </w:r>
      <w:r w:rsidR="00FA5877" w:rsidRPr="00BF7707">
        <w:rPr>
          <w:rFonts w:ascii="Calibri" w:hAnsi="Calibri"/>
          <w:color w:val="000000"/>
          <w:sz w:val="24"/>
          <w:szCs w:val="24"/>
        </w:rPr>
        <w:t xml:space="preserve"> i wchodzą w życie nie wcześniej niż 14 dni od daty ich opublikowania w Biuletynie Urzędu Regulacji Energetyki</w:t>
      </w:r>
      <w:r w:rsidR="00FA5877">
        <w:rPr>
          <w:rFonts w:ascii="Calibri" w:hAnsi="Calibri"/>
          <w:color w:val="000000"/>
          <w:sz w:val="24"/>
          <w:szCs w:val="24"/>
        </w:rPr>
        <w:t>.</w:t>
      </w:r>
    </w:p>
    <w:bookmarkEnd w:id="0"/>
    <w:p w14:paraId="2F5A187F" w14:textId="131EC5D3" w:rsidR="00E24FFA" w:rsidRPr="00E01438" w:rsidRDefault="004A1850" w:rsidP="005464C7">
      <w:pPr>
        <w:overflowPunct w:val="0"/>
        <w:autoSpaceDE w:val="0"/>
        <w:autoSpaceDN w:val="0"/>
        <w:adjustRightInd w:val="0"/>
        <w:spacing w:after="0" w:line="276" w:lineRule="auto"/>
        <w:jc w:val="both"/>
        <w:textAlignment w:val="baseline"/>
        <w:rPr>
          <w:rFonts w:ascii="Calibri" w:hAnsi="Calibri"/>
          <w:color w:val="000000"/>
          <w:sz w:val="24"/>
          <w:szCs w:val="24"/>
        </w:rPr>
      </w:pPr>
      <w:r>
        <w:rPr>
          <w:rFonts w:ascii="Calibri" w:hAnsi="Calibri"/>
          <w:color w:val="000000"/>
          <w:sz w:val="24"/>
          <w:szCs w:val="24"/>
        </w:rPr>
        <w:t>7</w:t>
      </w:r>
      <w:r w:rsidR="00E24FFA">
        <w:rPr>
          <w:rFonts w:ascii="Calibri" w:hAnsi="Calibri"/>
          <w:color w:val="000000"/>
          <w:sz w:val="24"/>
          <w:szCs w:val="24"/>
        </w:rPr>
        <w:t xml:space="preserve">. </w:t>
      </w:r>
      <w:bookmarkStart w:id="3" w:name="_Hlk55832705"/>
      <w:r w:rsidR="00E24FFA" w:rsidRPr="00E24FFA">
        <w:rPr>
          <w:rFonts w:ascii="Calibri" w:hAnsi="Calibri"/>
          <w:color w:val="000000"/>
          <w:sz w:val="24"/>
          <w:szCs w:val="24"/>
        </w:rPr>
        <w:t xml:space="preserve">W przypadku wystąpienia okoliczności określonych w ust. 1 pkt </w:t>
      </w:r>
      <w:r>
        <w:rPr>
          <w:rFonts w:ascii="Calibri" w:hAnsi="Calibri"/>
          <w:color w:val="000000"/>
          <w:sz w:val="24"/>
          <w:szCs w:val="24"/>
        </w:rPr>
        <w:t>7</w:t>
      </w:r>
      <w:r w:rsidR="00E24FFA" w:rsidRPr="00E24FFA">
        <w:rPr>
          <w:rFonts w:ascii="Calibri" w:hAnsi="Calibri"/>
          <w:color w:val="000000"/>
          <w:sz w:val="24"/>
          <w:szCs w:val="24"/>
        </w:rPr>
        <w:t xml:space="preserve"> zmiany mocy umownej w punktach poboru energii elektrycznej, o których mowa w załączniku nr 1 do umowy mogą się dokonać w ramach określonych przez Zamawiającego w przedmiocie zamówienia grup taryfowych.</w:t>
      </w:r>
      <w:bookmarkEnd w:id="1"/>
      <w:bookmarkEnd w:id="3"/>
    </w:p>
    <w:p w14:paraId="4E3415B0" w14:textId="77777777" w:rsidR="00C20B70" w:rsidRPr="00E01438" w:rsidRDefault="00C20B70" w:rsidP="00767A7E">
      <w:pPr>
        <w:spacing w:after="0" w:line="276" w:lineRule="auto"/>
        <w:jc w:val="both"/>
        <w:rPr>
          <w:rFonts w:ascii="Calibri" w:eastAsia="Times New Roman" w:hAnsi="Calibri" w:cs="Arial"/>
          <w:sz w:val="24"/>
          <w:szCs w:val="24"/>
          <w:lang w:eastAsia="pl-PL"/>
        </w:rPr>
      </w:pPr>
    </w:p>
    <w:p w14:paraId="3F30CF8A" w14:textId="77777777" w:rsidR="0007679A" w:rsidRPr="000B0F78" w:rsidRDefault="000B0F78" w:rsidP="00767A7E">
      <w:pPr>
        <w:spacing w:after="0" w:line="276" w:lineRule="auto"/>
        <w:jc w:val="both"/>
        <w:rPr>
          <w:rFonts w:ascii="Calibri" w:eastAsia="Times New Roman" w:hAnsi="Calibri" w:cs="Arial"/>
          <w:b/>
          <w:sz w:val="24"/>
          <w:szCs w:val="24"/>
          <w:u w:val="single"/>
          <w:lang w:eastAsia="pl-PL"/>
        </w:rPr>
      </w:pPr>
      <w:r w:rsidRPr="000B0F78">
        <w:rPr>
          <w:rFonts w:ascii="Calibri" w:eastAsia="Times New Roman" w:hAnsi="Calibri" w:cs="Arial"/>
          <w:b/>
          <w:sz w:val="24"/>
          <w:szCs w:val="24"/>
          <w:u w:val="single"/>
          <w:lang w:eastAsia="pl-PL"/>
        </w:rPr>
        <w:t>5</w:t>
      </w:r>
      <w:r w:rsidR="0007679A" w:rsidRPr="000B0F78">
        <w:rPr>
          <w:rFonts w:ascii="Calibri" w:eastAsia="Times New Roman" w:hAnsi="Calibri" w:cs="Arial"/>
          <w:b/>
          <w:sz w:val="24"/>
          <w:szCs w:val="24"/>
          <w:u w:val="single"/>
          <w:lang w:eastAsia="pl-PL"/>
        </w:rPr>
        <w:t>. Rozwiązanie umowy</w:t>
      </w:r>
    </w:p>
    <w:p w14:paraId="6E881700" w14:textId="7C8F47E3"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1</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Zamawiający może rozwiązać Umowę, w przypadku gdy:</w:t>
      </w:r>
    </w:p>
    <w:p w14:paraId="75E75880" w14:textId="03BC7949"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1)</w:t>
      </w:r>
      <w:r>
        <w:rPr>
          <w:rFonts w:ascii="Calibri" w:hAnsi="Calibri"/>
          <w:color w:val="000000"/>
          <w:sz w:val="24"/>
          <w:szCs w:val="24"/>
        </w:rPr>
        <w:t xml:space="preserve"> </w:t>
      </w:r>
      <w:r w:rsidRPr="007869C4">
        <w:rPr>
          <w:rFonts w:ascii="Calibri" w:hAnsi="Calibri"/>
          <w:color w:val="000000"/>
          <w:sz w:val="24"/>
          <w:szCs w:val="24"/>
        </w:rPr>
        <w:t>został złożony wniosek o ogłoszenie upadłości Wykonawcy lub otwarto likwidację Wykonawcy;</w:t>
      </w:r>
    </w:p>
    <w:p w14:paraId="473B304B" w14:textId="246B9C64"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2</w:t>
      </w:r>
      <w:r>
        <w:rPr>
          <w:rFonts w:ascii="Calibri" w:hAnsi="Calibri"/>
          <w:color w:val="000000"/>
          <w:sz w:val="24"/>
          <w:szCs w:val="24"/>
        </w:rPr>
        <w:t xml:space="preserve">) </w:t>
      </w:r>
      <w:r w:rsidRPr="007869C4">
        <w:rPr>
          <w:rFonts w:ascii="Calibri" w:hAnsi="Calibri"/>
          <w:color w:val="000000"/>
          <w:sz w:val="24"/>
          <w:szCs w:val="24"/>
        </w:rPr>
        <w:t>Wykonawca nie zapewnia sprzedaży Energii Elektrycznej w sposób zgodny z warunkami niniejszej Umowy;</w:t>
      </w:r>
    </w:p>
    <w:p w14:paraId="44B88895" w14:textId="037E0A3B"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3)</w:t>
      </w:r>
      <w:r>
        <w:rPr>
          <w:rFonts w:ascii="Calibri" w:hAnsi="Calibri"/>
          <w:color w:val="000000"/>
          <w:sz w:val="24"/>
          <w:szCs w:val="24"/>
        </w:rPr>
        <w:t xml:space="preserve"> </w:t>
      </w:r>
      <w:r w:rsidRPr="007869C4">
        <w:rPr>
          <w:rFonts w:ascii="Calibri" w:hAnsi="Calibri"/>
          <w:color w:val="000000"/>
          <w:sz w:val="24"/>
          <w:szCs w:val="24"/>
        </w:rPr>
        <w:t>przed zakończeniem realizacji Umowy Wykonawca utraci uprawnienia, koncesje lub zezwolenia;</w:t>
      </w:r>
    </w:p>
    <w:p w14:paraId="765CA613" w14:textId="644A0A29" w:rsidR="007869C4" w:rsidRPr="007869C4" w:rsidRDefault="007869C4" w:rsidP="007869C4">
      <w:pPr>
        <w:spacing w:after="0" w:line="276" w:lineRule="auto"/>
        <w:ind w:firstLine="708"/>
        <w:jc w:val="both"/>
        <w:rPr>
          <w:rFonts w:ascii="Calibri" w:hAnsi="Calibri"/>
          <w:color w:val="000000"/>
          <w:sz w:val="24"/>
          <w:szCs w:val="24"/>
        </w:rPr>
      </w:pPr>
      <w:r w:rsidRPr="007869C4">
        <w:rPr>
          <w:rFonts w:ascii="Calibri" w:hAnsi="Calibri"/>
          <w:color w:val="000000"/>
          <w:sz w:val="24"/>
          <w:szCs w:val="24"/>
        </w:rPr>
        <w:t>4)</w:t>
      </w:r>
      <w:r>
        <w:rPr>
          <w:rFonts w:ascii="Calibri" w:hAnsi="Calibri"/>
          <w:color w:val="000000"/>
          <w:sz w:val="24"/>
          <w:szCs w:val="24"/>
        </w:rPr>
        <w:t xml:space="preserve"> </w:t>
      </w:r>
      <w:r w:rsidRPr="007869C4">
        <w:rPr>
          <w:rFonts w:ascii="Calibri" w:hAnsi="Calibri"/>
          <w:color w:val="000000"/>
          <w:sz w:val="24"/>
          <w:szCs w:val="24"/>
        </w:rPr>
        <w:t>Wykonawca nie dokonuje bilansowania handlowego;</w:t>
      </w:r>
    </w:p>
    <w:p w14:paraId="5B5C20F6" w14:textId="24F2E82C" w:rsidR="007869C4" w:rsidRPr="007869C4" w:rsidRDefault="007869C4" w:rsidP="007869C4">
      <w:pPr>
        <w:spacing w:after="0" w:line="276" w:lineRule="auto"/>
        <w:ind w:firstLine="708"/>
        <w:jc w:val="both"/>
        <w:rPr>
          <w:rFonts w:ascii="Calibri" w:hAnsi="Calibri"/>
          <w:color w:val="000000"/>
          <w:sz w:val="24"/>
          <w:szCs w:val="24"/>
        </w:rPr>
      </w:pPr>
      <w:r w:rsidRPr="007869C4">
        <w:rPr>
          <w:rFonts w:ascii="Calibri" w:hAnsi="Calibri"/>
          <w:color w:val="000000"/>
          <w:sz w:val="24"/>
          <w:szCs w:val="24"/>
        </w:rPr>
        <w:t>5)</w:t>
      </w:r>
      <w:r>
        <w:rPr>
          <w:rFonts w:ascii="Calibri" w:hAnsi="Calibri"/>
          <w:color w:val="000000"/>
          <w:sz w:val="24"/>
          <w:szCs w:val="24"/>
        </w:rPr>
        <w:t xml:space="preserve"> </w:t>
      </w:r>
      <w:r w:rsidRPr="007869C4">
        <w:rPr>
          <w:rFonts w:ascii="Calibri" w:hAnsi="Calibri"/>
          <w:color w:val="000000"/>
          <w:sz w:val="24"/>
          <w:szCs w:val="24"/>
        </w:rPr>
        <w:t xml:space="preserve">Wykonawca wykonuje niniejszą Umowę w sposób sprzeczny z obowiązującymi </w:t>
      </w:r>
    </w:p>
    <w:p w14:paraId="78695328" w14:textId="77777777"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w Polsce przepisami prawa, w szczególności przepisami przywołanymi w § 2 ust. 1 niniejszej Umowy;</w:t>
      </w:r>
    </w:p>
    <w:p w14:paraId="7BA824E8" w14:textId="3FFD93A0"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6)</w:t>
      </w:r>
      <w:r>
        <w:rPr>
          <w:rFonts w:ascii="Calibri" w:hAnsi="Calibri"/>
          <w:color w:val="000000"/>
          <w:sz w:val="24"/>
          <w:szCs w:val="24"/>
        </w:rPr>
        <w:t xml:space="preserve"> </w:t>
      </w:r>
      <w:r w:rsidRPr="007869C4">
        <w:rPr>
          <w:rFonts w:ascii="Calibri" w:hAnsi="Calibri"/>
          <w:color w:val="000000"/>
          <w:sz w:val="24"/>
          <w:szCs w:val="24"/>
        </w:rPr>
        <w:t>Wykonawca powierza wykonanie całości lub części Umowy osobom trzecim bez zgody Zamawiającego.</w:t>
      </w:r>
    </w:p>
    <w:p w14:paraId="7C9CD063" w14:textId="2E5F1664"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2</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Oświadczenie o wypowiedzeniu Umowy musi być złożone w formie pisemnej pod rygorem nieważności. Rozwiązanie Umowy z powodu przypadków opisanych w ust. </w:t>
      </w:r>
      <w:r>
        <w:rPr>
          <w:rFonts w:ascii="Calibri" w:hAnsi="Calibri"/>
          <w:color w:val="000000"/>
          <w:sz w:val="24"/>
          <w:szCs w:val="24"/>
        </w:rPr>
        <w:t>1</w:t>
      </w:r>
      <w:r w:rsidRPr="007869C4">
        <w:rPr>
          <w:rFonts w:ascii="Calibri" w:hAnsi="Calibri"/>
          <w:color w:val="000000"/>
          <w:sz w:val="24"/>
          <w:szCs w:val="24"/>
        </w:rPr>
        <w:t xml:space="preserve"> powyżej, następuje w trybie natychmiastowym.</w:t>
      </w:r>
    </w:p>
    <w:p w14:paraId="63A045FC" w14:textId="6C1709E7"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3</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Umowa może być rozwiązana przez jedną ze Stron w trybie natychmiastowym</w:t>
      </w:r>
      <w:r>
        <w:rPr>
          <w:rFonts w:ascii="Calibri" w:hAnsi="Calibri"/>
          <w:color w:val="000000"/>
          <w:sz w:val="24"/>
          <w:szCs w:val="24"/>
        </w:rPr>
        <w:t xml:space="preserve"> </w:t>
      </w:r>
      <w:r w:rsidRPr="007869C4">
        <w:rPr>
          <w:rFonts w:ascii="Calibri" w:hAnsi="Calibri"/>
          <w:color w:val="000000"/>
          <w:sz w:val="24"/>
          <w:szCs w:val="24"/>
        </w:rPr>
        <w:t>w przypadku, gdy druga ze Stron rażąco i uporczywie narusza warunki Umowy i nie odstąpiła od dokonywania takich czynności, pomimo pisemnego wezwania do zaprzestania naruszenia warunków Umowy w terminie nie krótszym niż 14 dni.</w:t>
      </w:r>
    </w:p>
    <w:p w14:paraId="16A9C9E3" w14:textId="4B7BA17E"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4</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Rozwiązanie Umowy nie zwalnia Stron z obowiązku uregulowania wobec drugiej Strony zobowiązań z niej wynikających.</w:t>
      </w:r>
    </w:p>
    <w:p w14:paraId="0AB2CE2D" w14:textId="2E8B27F1"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5</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Zamawiający może odstąpić od Umowy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089C5D7B" w14:textId="12D640FA"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6</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Zamawiający może odstąpić od Umowy, w przypadku gdy:</w:t>
      </w:r>
    </w:p>
    <w:p w14:paraId="71BAF5F2" w14:textId="250BA289" w:rsidR="007869C4" w:rsidRPr="007869C4" w:rsidRDefault="007869C4" w:rsidP="007869C4">
      <w:pPr>
        <w:spacing w:after="0" w:line="276" w:lineRule="auto"/>
        <w:ind w:firstLine="708"/>
        <w:jc w:val="both"/>
        <w:rPr>
          <w:rFonts w:ascii="Calibri" w:hAnsi="Calibri"/>
          <w:color w:val="000000"/>
          <w:sz w:val="24"/>
          <w:szCs w:val="24"/>
        </w:rPr>
      </w:pPr>
      <w:r w:rsidRPr="007869C4">
        <w:rPr>
          <w:rFonts w:ascii="Calibri" w:hAnsi="Calibri"/>
          <w:color w:val="000000"/>
          <w:sz w:val="24"/>
          <w:szCs w:val="24"/>
        </w:rPr>
        <w:t>1)</w:t>
      </w:r>
      <w:r>
        <w:rPr>
          <w:rFonts w:ascii="Calibri" w:hAnsi="Calibri"/>
          <w:color w:val="000000"/>
          <w:sz w:val="24"/>
          <w:szCs w:val="24"/>
        </w:rPr>
        <w:t xml:space="preserve"> </w:t>
      </w:r>
      <w:r w:rsidRPr="007869C4">
        <w:rPr>
          <w:rFonts w:ascii="Calibri" w:hAnsi="Calibri"/>
          <w:color w:val="000000"/>
          <w:sz w:val="24"/>
          <w:szCs w:val="24"/>
        </w:rPr>
        <w:t>dokonano zmiany Umowy z naruszeniem art. 454 i art. 455 ustawy Pzp;</w:t>
      </w:r>
    </w:p>
    <w:p w14:paraId="2C7A42F2" w14:textId="71926D71"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t>2)</w:t>
      </w:r>
      <w:r>
        <w:rPr>
          <w:rFonts w:ascii="Calibri" w:hAnsi="Calibri"/>
          <w:color w:val="000000"/>
          <w:sz w:val="24"/>
          <w:szCs w:val="24"/>
        </w:rPr>
        <w:t xml:space="preserve"> </w:t>
      </w:r>
      <w:r w:rsidRPr="007869C4">
        <w:rPr>
          <w:rFonts w:ascii="Calibri" w:hAnsi="Calibri"/>
          <w:color w:val="000000"/>
          <w:sz w:val="24"/>
          <w:szCs w:val="24"/>
        </w:rPr>
        <w:t>Wykonawca w chwili zawarcia Umowy podlegał wykluczeniu na podstawie art. 108 ustawy Pzp;</w:t>
      </w:r>
    </w:p>
    <w:p w14:paraId="69670578" w14:textId="7DB07080" w:rsidR="007869C4" w:rsidRPr="007869C4" w:rsidRDefault="007869C4" w:rsidP="007869C4">
      <w:pPr>
        <w:spacing w:after="0" w:line="276" w:lineRule="auto"/>
        <w:ind w:left="708"/>
        <w:jc w:val="both"/>
        <w:rPr>
          <w:rFonts w:ascii="Calibri" w:hAnsi="Calibri"/>
          <w:color w:val="000000"/>
          <w:sz w:val="24"/>
          <w:szCs w:val="24"/>
        </w:rPr>
      </w:pPr>
      <w:r w:rsidRPr="007869C4">
        <w:rPr>
          <w:rFonts w:ascii="Calibri" w:hAnsi="Calibri"/>
          <w:color w:val="000000"/>
          <w:sz w:val="24"/>
          <w:szCs w:val="24"/>
        </w:rPr>
        <w:lastRenderedPageBreak/>
        <w:t>3)</w:t>
      </w:r>
      <w:r>
        <w:rPr>
          <w:rFonts w:ascii="Calibri" w:hAnsi="Calibri"/>
          <w:color w:val="000000"/>
          <w:sz w:val="24"/>
          <w:szCs w:val="24"/>
        </w:rPr>
        <w:t xml:space="preserve"> </w:t>
      </w:r>
      <w:r w:rsidRPr="007869C4">
        <w:rPr>
          <w:rFonts w:ascii="Calibri" w:hAnsi="Calibri"/>
          <w:color w:val="000000"/>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049B858" w14:textId="1B65B0C0"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7</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W przypadku, o którym mowa w ust. </w:t>
      </w:r>
      <w:r>
        <w:rPr>
          <w:rFonts w:ascii="Calibri" w:hAnsi="Calibri"/>
          <w:color w:val="000000"/>
          <w:sz w:val="24"/>
          <w:szCs w:val="24"/>
        </w:rPr>
        <w:t>6</w:t>
      </w:r>
      <w:r w:rsidRPr="007869C4">
        <w:rPr>
          <w:rFonts w:ascii="Calibri" w:hAnsi="Calibri"/>
          <w:color w:val="000000"/>
          <w:sz w:val="24"/>
          <w:szCs w:val="24"/>
        </w:rPr>
        <w:t xml:space="preserve"> pkt 1 niniejszego paragrafu Umowy, Zamawiający odstępuje od Umowy w części, której zmiana dotyczy.</w:t>
      </w:r>
    </w:p>
    <w:p w14:paraId="1731C317" w14:textId="4889C4A1" w:rsidR="007869C4" w:rsidRPr="007869C4"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8</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W przypadkach, o których mowa w ust. </w:t>
      </w:r>
      <w:r>
        <w:rPr>
          <w:rFonts w:ascii="Calibri" w:hAnsi="Calibri"/>
          <w:color w:val="000000"/>
          <w:sz w:val="24"/>
          <w:szCs w:val="24"/>
        </w:rPr>
        <w:t>5</w:t>
      </w:r>
      <w:r w:rsidRPr="007869C4">
        <w:rPr>
          <w:rFonts w:ascii="Calibri" w:hAnsi="Calibri"/>
          <w:color w:val="000000"/>
          <w:sz w:val="24"/>
          <w:szCs w:val="24"/>
        </w:rPr>
        <w:t xml:space="preserve"> i </w:t>
      </w:r>
      <w:r>
        <w:rPr>
          <w:rFonts w:ascii="Calibri" w:hAnsi="Calibri"/>
          <w:color w:val="000000"/>
          <w:sz w:val="24"/>
          <w:szCs w:val="24"/>
        </w:rPr>
        <w:t>6</w:t>
      </w:r>
      <w:r w:rsidRPr="007869C4">
        <w:rPr>
          <w:rFonts w:ascii="Calibri" w:hAnsi="Calibri"/>
          <w:color w:val="000000"/>
          <w:sz w:val="24"/>
          <w:szCs w:val="24"/>
        </w:rPr>
        <w:t xml:space="preserve"> niniejszego paragrafu Umowy, Wykonawca może żądać wyłącznie wynagrodzenia należnego z tytułu wykonania części Umowy.</w:t>
      </w:r>
    </w:p>
    <w:p w14:paraId="7F4E53BB" w14:textId="1BD49D55" w:rsidR="000B0F78" w:rsidRDefault="007869C4" w:rsidP="007869C4">
      <w:pPr>
        <w:spacing w:after="0" w:line="276" w:lineRule="auto"/>
        <w:jc w:val="both"/>
        <w:rPr>
          <w:rFonts w:ascii="Calibri" w:hAnsi="Calibri"/>
          <w:color w:val="000000"/>
          <w:sz w:val="24"/>
          <w:szCs w:val="24"/>
        </w:rPr>
      </w:pPr>
      <w:r>
        <w:rPr>
          <w:rFonts w:ascii="Calibri" w:hAnsi="Calibri"/>
          <w:color w:val="000000"/>
          <w:sz w:val="24"/>
          <w:szCs w:val="24"/>
        </w:rPr>
        <w:t>9</w:t>
      </w:r>
      <w:r w:rsidRPr="007869C4">
        <w:rPr>
          <w:rFonts w:ascii="Calibri" w:hAnsi="Calibri"/>
          <w:color w:val="000000"/>
          <w:sz w:val="24"/>
          <w:szCs w:val="24"/>
        </w:rPr>
        <w:t>.</w:t>
      </w:r>
      <w:r>
        <w:rPr>
          <w:rFonts w:ascii="Calibri" w:hAnsi="Calibri"/>
          <w:color w:val="000000"/>
          <w:sz w:val="24"/>
          <w:szCs w:val="24"/>
        </w:rPr>
        <w:t xml:space="preserve"> </w:t>
      </w:r>
      <w:r w:rsidRPr="007869C4">
        <w:rPr>
          <w:rFonts w:ascii="Calibri" w:hAnsi="Calibri"/>
          <w:color w:val="000000"/>
          <w:sz w:val="24"/>
          <w:szCs w:val="24"/>
        </w:rPr>
        <w:t xml:space="preserve">Oświadczenie o odstąpieniu od Umowy musi być złożone w formie pisemnej pod rygorem nieważności. Odstąpienie od Umowy z powodu przypadków opisanych w ust. </w:t>
      </w:r>
      <w:r>
        <w:rPr>
          <w:rFonts w:ascii="Calibri" w:hAnsi="Calibri"/>
          <w:color w:val="000000"/>
          <w:sz w:val="24"/>
          <w:szCs w:val="24"/>
        </w:rPr>
        <w:t>6</w:t>
      </w:r>
      <w:r w:rsidRPr="007869C4">
        <w:rPr>
          <w:rFonts w:ascii="Calibri" w:hAnsi="Calibri"/>
          <w:color w:val="000000"/>
          <w:sz w:val="24"/>
          <w:szCs w:val="24"/>
        </w:rPr>
        <w:t xml:space="preserve"> niniejszego paragrafu Umowy, następuje w trybie natychmiastowym.</w:t>
      </w:r>
    </w:p>
    <w:p w14:paraId="46A47708" w14:textId="77777777" w:rsidR="00B55641" w:rsidRPr="00E01438" w:rsidRDefault="00B55641" w:rsidP="007869C4">
      <w:pPr>
        <w:spacing w:after="0" w:line="276" w:lineRule="auto"/>
        <w:jc w:val="both"/>
        <w:rPr>
          <w:rFonts w:ascii="Calibri" w:eastAsia="Times New Roman" w:hAnsi="Calibri" w:cs="Arial"/>
          <w:sz w:val="24"/>
          <w:szCs w:val="24"/>
          <w:lang w:eastAsia="pl-PL"/>
        </w:rPr>
      </w:pPr>
    </w:p>
    <w:p w14:paraId="7AEF25DE" w14:textId="77777777" w:rsidR="0007679A" w:rsidRPr="000B0F78" w:rsidRDefault="000B0F78" w:rsidP="00767A7E">
      <w:pPr>
        <w:spacing w:after="0" w:line="276" w:lineRule="auto"/>
        <w:jc w:val="both"/>
        <w:rPr>
          <w:rFonts w:ascii="Calibri" w:eastAsia="Times New Roman" w:hAnsi="Calibri" w:cs="Arial"/>
          <w:b/>
          <w:sz w:val="24"/>
          <w:szCs w:val="24"/>
          <w:u w:val="single"/>
          <w:lang w:eastAsia="pl-PL"/>
        </w:rPr>
      </w:pPr>
      <w:r w:rsidRPr="000B0F78">
        <w:rPr>
          <w:rFonts w:ascii="Calibri" w:eastAsia="Times New Roman" w:hAnsi="Calibri" w:cs="Arial"/>
          <w:b/>
          <w:sz w:val="24"/>
          <w:szCs w:val="24"/>
          <w:u w:val="single"/>
          <w:lang w:eastAsia="pl-PL"/>
        </w:rPr>
        <w:t>6</w:t>
      </w:r>
      <w:r w:rsidR="0007679A" w:rsidRPr="000B0F78">
        <w:rPr>
          <w:rFonts w:ascii="Calibri" w:eastAsia="Times New Roman" w:hAnsi="Calibri" w:cs="Arial"/>
          <w:b/>
          <w:sz w:val="24"/>
          <w:szCs w:val="24"/>
          <w:u w:val="single"/>
          <w:lang w:eastAsia="pl-PL"/>
        </w:rPr>
        <w:t>. Postanowienia końcowe</w:t>
      </w:r>
    </w:p>
    <w:p w14:paraId="438CA451"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1.</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 xml:space="preserve">W przypadku wystąpienia sporu pomiędzy Stronami, dotyczącego realizacji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mowy</w:t>
      </w:r>
      <w:r w:rsidRPr="00E01438">
        <w:rPr>
          <w:rFonts w:ascii="Calibri" w:eastAsia="Times New Roman" w:hAnsi="Calibri" w:cs="Arial"/>
          <w:sz w:val="24"/>
          <w:szCs w:val="24"/>
          <w:lang w:eastAsia="pl-PL"/>
        </w:rPr>
        <w:t>, Strony dołożą starań w celu rozwiązania go w drodze negocjacji.</w:t>
      </w:r>
    </w:p>
    <w:p w14:paraId="05889C35"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2.</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Jeżeli spór  nie zostanie rozwiązany w drodze negocjacji w terminie 30 dni (chyba że Strony zgodnie ten termin przedłużą) od dnia jego zaistnienia, to będzie on poddany pod rozstrzygnięcie sądowi powszechnemu właściwemu dla siedziby Zamawiającego, z zastrzeżeniem ust. 3 poniżej.</w:t>
      </w:r>
    </w:p>
    <w:p w14:paraId="64DD5C7E"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3.</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 xml:space="preserve">Sprawy sporne, podlegające rozpoznaniu w trybie ustawy </w:t>
      </w:r>
      <w:r w:rsidR="00974DA2">
        <w:rPr>
          <w:rFonts w:ascii="Calibri" w:eastAsia="Times New Roman" w:hAnsi="Calibri" w:cs="Arial"/>
          <w:sz w:val="24"/>
          <w:szCs w:val="24"/>
          <w:lang w:eastAsia="pl-PL"/>
        </w:rPr>
        <w:t>PE</w:t>
      </w:r>
      <w:r w:rsidRPr="00E01438">
        <w:rPr>
          <w:rFonts w:ascii="Calibri" w:eastAsia="Times New Roman" w:hAnsi="Calibri" w:cs="Arial"/>
          <w:sz w:val="24"/>
          <w:szCs w:val="24"/>
          <w:lang w:eastAsia="pl-PL"/>
        </w:rPr>
        <w:t>, rozstrzygane będą przez Prezesa Urzędu Regulacji Energetyki.</w:t>
      </w:r>
    </w:p>
    <w:p w14:paraId="1B32334E" w14:textId="77777777" w:rsidR="00E01438" w:rsidRPr="00E01438" w:rsidRDefault="00E01438" w:rsidP="00767A7E">
      <w:pPr>
        <w:tabs>
          <w:tab w:val="center" w:pos="4536"/>
        </w:tabs>
        <w:spacing w:after="0" w:line="276" w:lineRule="auto"/>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4.</w:t>
      </w:r>
      <w:r w:rsidRPr="00E01438">
        <w:rPr>
          <w:rFonts w:ascii="Calibri" w:eastAsia="Times New Roman" w:hAnsi="Calibri" w:cs="Arial"/>
          <w:sz w:val="24"/>
          <w:szCs w:val="24"/>
          <w:lang w:eastAsia="pl-PL"/>
        </w:rPr>
        <w:tab/>
      </w:r>
      <w:r w:rsidR="00BF7707">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 xml:space="preserve">Wystąpienie lub istnienie sporu, jak też zgłoszenie wniosku o podjęcie negocjacji, nie zwalnia Stron z obowiązku realizacji zobowiązań wynikających z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mowy</w:t>
      </w:r>
      <w:r w:rsidRPr="00E01438">
        <w:rPr>
          <w:rFonts w:ascii="Calibri" w:eastAsia="Times New Roman" w:hAnsi="Calibri" w:cs="Arial"/>
          <w:sz w:val="24"/>
          <w:szCs w:val="24"/>
          <w:lang w:eastAsia="pl-PL"/>
        </w:rPr>
        <w:t>.</w:t>
      </w:r>
    </w:p>
    <w:p w14:paraId="6FE6EF88" w14:textId="72BD8E59" w:rsidR="00E01438" w:rsidRPr="00E01438" w:rsidRDefault="00BF7707" w:rsidP="00767A7E">
      <w:pPr>
        <w:tabs>
          <w:tab w:val="center" w:pos="4536"/>
        </w:tabs>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5</w:t>
      </w:r>
      <w:r w:rsidR="00E01438" w:rsidRPr="00E01438">
        <w:rPr>
          <w:rFonts w:ascii="Calibri" w:eastAsia="Times New Roman" w:hAnsi="Calibri" w:cs="Arial"/>
          <w:sz w:val="24"/>
          <w:szCs w:val="24"/>
          <w:lang w:eastAsia="pl-PL"/>
        </w:rPr>
        <w:t>.</w:t>
      </w:r>
      <w:r>
        <w:rPr>
          <w:rFonts w:ascii="Calibri" w:eastAsia="Times New Roman" w:hAnsi="Calibri" w:cs="Arial"/>
          <w:sz w:val="24"/>
          <w:szCs w:val="24"/>
          <w:lang w:eastAsia="pl-PL"/>
        </w:rPr>
        <w:t xml:space="preserve"> </w:t>
      </w:r>
      <w:r w:rsidR="00E01438" w:rsidRPr="00E01438">
        <w:rPr>
          <w:rFonts w:ascii="Calibri" w:eastAsia="Times New Roman" w:hAnsi="Calibri" w:cs="Arial"/>
          <w:sz w:val="24"/>
          <w:szCs w:val="24"/>
          <w:lang w:eastAsia="pl-PL"/>
        </w:rPr>
        <w:tab/>
        <w:t xml:space="preserve">Zmiana innych postanowień zawartej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 xml:space="preserve">mowy </w:t>
      </w:r>
      <w:r w:rsidR="00E01438" w:rsidRPr="00E01438">
        <w:rPr>
          <w:rFonts w:ascii="Calibri" w:eastAsia="Times New Roman" w:hAnsi="Calibri" w:cs="Arial"/>
          <w:sz w:val="24"/>
          <w:szCs w:val="24"/>
          <w:lang w:eastAsia="pl-PL"/>
        </w:rPr>
        <w:t xml:space="preserve">może nastąpić za zgodą obu Stron wyrażoną na piśmie, w formie pisemnego aneksu do </w:t>
      </w:r>
      <w:r w:rsidR="009C5408">
        <w:rPr>
          <w:rFonts w:ascii="Calibri" w:eastAsia="Times New Roman" w:hAnsi="Calibri" w:cs="Arial"/>
          <w:sz w:val="24"/>
          <w:szCs w:val="24"/>
          <w:lang w:eastAsia="pl-PL"/>
        </w:rPr>
        <w:t>u</w:t>
      </w:r>
      <w:r w:rsidR="00E01438" w:rsidRPr="00E01438">
        <w:rPr>
          <w:rFonts w:ascii="Calibri" w:eastAsia="Times New Roman" w:hAnsi="Calibri" w:cs="Arial"/>
          <w:sz w:val="24"/>
          <w:szCs w:val="24"/>
          <w:lang w:eastAsia="pl-PL"/>
        </w:rPr>
        <w:t xml:space="preserve">mowy, pod rygorem nieważności takiej zmiany, z zastrzeżeniem ust. </w:t>
      </w:r>
      <w:r>
        <w:rPr>
          <w:rFonts w:ascii="Calibri" w:eastAsia="Times New Roman" w:hAnsi="Calibri" w:cs="Arial"/>
          <w:sz w:val="24"/>
          <w:szCs w:val="24"/>
          <w:lang w:eastAsia="pl-PL"/>
        </w:rPr>
        <w:t>6</w:t>
      </w:r>
      <w:r w:rsidR="00974DA2">
        <w:rPr>
          <w:rFonts w:ascii="Calibri" w:eastAsia="Times New Roman" w:hAnsi="Calibri" w:cs="Arial"/>
          <w:sz w:val="24"/>
          <w:szCs w:val="24"/>
          <w:lang w:eastAsia="pl-PL"/>
        </w:rPr>
        <w:t xml:space="preserve"> poniżej</w:t>
      </w:r>
      <w:r w:rsidR="00E01438" w:rsidRPr="00E01438">
        <w:rPr>
          <w:rFonts w:ascii="Calibri" w:eastAsia="Times New Roman" w:hAnsi="Calibri" w:cs="Arial"/>
          <w:sz w:val="24"/>
          <w:szCs w:val="24"/>
          <w:lang w:eastAsia="pl-PL"/>
        </w:rPr>
        <w:t xml:space="preserve">. Strona, która występuje z propozycją zmiany </w:t>
      </w:r>
      <w:r w:rsidR="009C5408">
        <w:rPr>
          <w:rFonts w:ascii="Calibri" w:eastAsia="Times New Roman" w:hAnsi="Calibri" w:cs="Arial"/>
          <w:sz w:val="24"/>
          <w:szCs w:val="24"/>
          <w:lang w:eastAsia="pl-PL"/>
        </w:rPr>
        <w:t>u</w:t>
      </w:r>
      <w:r w:rsidR="00E01438" w:rsidRPr="00E01438">
        <w:rPr>
          <w:rFonts w:ascii="Calibri" w:eastAsia="Times New Roman" w:hAnsi="Calibri" w:cs="Arial"/>
          <w:sz w:val="24"/>
          <w:szCs w:val="24"/>
          <w:lang w:eastAsia="pl-PL"/>
        </w:rPr>
        <w:t xml:space="preserve">mowy, zobowiązana jest do sporządzenia i uzasadnienia wniosku o taką zmianę. Zmiany nie mogą naruszać postanowień zawartych w art. </w:t>
      </w:r>
      <w:r w:rsidR="007869C4" w:rsidRPr="007869C4">
        <w:rPr>
          <w:rFonts w:ascii="Calibri" w:eastAsia="Times New Roman" w:hAnsi="Calibri" w:cs="Arial"/>
          <w:sz w:val="24"/>
          <w:szCs w:val="24"/>
          <w:lang w:eastAsia="pl-PL"/>
        </w:rPr>
        <w:t xml:space="preserve">454 i art. 455 </w:t>
      </w:r>
      <w:r w:rsidR="007869C4">
        <w:rPr>
          <w:rFonts w:ascii="Calibri" w:eastAsia="Times New Roman" w:hAnsi="Calibri" w:cs="Arial"/>
          <w:sz w:val="24"/>
          <w:szCs w:val="24"/>
          <w:lang w:eastAsia="pl-PL"/>
        </w:rPr>
        <w:t>u</w:t>
      </w:r>
      <w:r w:rsidR="00FA5877">
        <w:rPr>
          <w:rFonts w:ascii="Calibri" w:eastAsia="Times New Roman" w:hAnsi="Calibri" w:cs="Arial"/>
          <w:sz w:val="24"/>
          <w:szCs w:val="24"/>
          <w:lang w:eastAsia="pl-PL"/>
        </w:rPr>
        <w:t xml:space="preserve">stawy </w:t>
      </w:r>
      <w:r w:rsidR="00E01438" w:rsidRPr="00E01438">
        <w:rPr>
          <w:rFonts w:ascii="Calibri" w:eastAsia="Times New Roman" w:hAnsi="Calibri" w:cs="Arial"/>
          <w:sz w:val="24"/>
          <w:szCs w:val="24"/>
          <w:lang w:eastAsia="pl-PL"/>
        </w:rPr>
        <w:t>P</w:t>
      </w:r>
      <w:r w:rsidR="00FA5877">
        <w:rPr>
          <w:rFonts w:ascii="Calibri" w:eastAsia="Times New Roman" w:hAnsi="Calibri" w:cs="Arial"/>
          <w:sz w:val="24"/>
          <w:szCs w:val="24"/>
          <w:lang w:eastAsia="pl-PL"/>
        </w:rPr>
        <w:t>zp</w:t>
      </w:r>
      <w:r w:rsidR="00E01438" w:rsidRPr="00E01438">
        <w:rPr>
          <w:rFonts w:ascii="Calibri" w:eastAsia="Times New Roman" w:hAnsi="Calibri" w:cs="Arial"/>
          <w:sz w:val="24"/>
          <w:szCs w:val="24"/>
          <w:lang w:eastAsia="pl-PL"/>
        </w:rPr>
        <w:t>.</w:t>
      </w:r>
    </w:p>
    <w:p w14:paraId="09801717" w14:textId="77777777" w:rsidR="00E01438" w:rsidRPr="00E01438" w:rsidRDefault="00BF7707" w:rsidP="00767A7E">
      <w:pPr>
        <w:tabs>
          <w:tab w:val="center" w:pos="4536"/>
        </w:tabs>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6</w:t>
      </w:r>
      <w:r w:rsidR="00E01438" w:rsidRPr="00E01438">
        <w:rPr>
          <w:rFonts w:ascii="Calibri" w:eastAsia="Times New Roman" w:hAnsi="Calibri" w:cs="Arial"/>
          <w:sz w:val="24"/>
          <w:szCs w:val="24"/>
          <w:lang w:eastAsia="pl-PL"/>
        </w:rPr>
        <w:t xml:space="preserve">. Aneksu do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 xml:space="preserve">mowy </w:t>
      </w:r>
      <w:r w:rsidR="00E01438" w:rsidRPr="00E01438">
        <w:rPr>
          <w:rFonts w:ascii="Calibri" w:eastAsia="Times New Roman" w:hAnsi="Calibri" w:cs="Arial"/>
          <w:sz w:val="24"/>
          <w:szCs w:val="24"/>
          <w:lang w:eastAsia="pl-PL"/>
        </w:rPr>
        <w:t>nie sporządza się w przypadku:</w:t>
      </w:r>
    </w:p>
    <w:p w14:paraId="12028960" w14:textId="77777777" w:rsidR="00E01438" w:rsidRPr="00E01438" w:rsidRDefault="00E01438" w:rsidP="00767A7E">
      <w:pPr>
        <w:spacing w:after="0" w:line="276" w:lineRule="auto"/>
        <w:ind w:left="705"/>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1)</w:t>
      </w:r>
      <w:r w:rsidRPr="00E01438">
        <w:rPr>
          <w:rFonts w:ascii="Calibri" w:eastAsia="Times New Roman" w:hAnsi="Calibri" w:cs="Arial"/>
          <w:sz w:val="24"/>
          <w:szCs w:val="24"/>
          <w:lang w:eastAsia="pl-PL"/>
        </w:rPr>
        <w:tab/>
        <w:t xml:space="preserve"> zmian powszechnie obowiązujących przepisów prawa i dokumentów, na które </w:t>
      </w:r>
      <w:r w:rsidR="009C5408">
        <w:rPr>
          <w:rFonts w:ascii="Calibri" w:eastAsia="Times New Roman" w:hAnsi="Calibri" w:cs="Arial"/>
          <w:sz w:val="24"/>
          <w:szCs w:val="24"/>
          <w:lang w:eastAsia="pl-PL"/>
        </w:rPr>
        <w:t>u</w:t>
      </w:r>
      <w:r w:rsidRPr="00E01438">
        <w:rPr>
          <w:rFonts w:ascii="Calibri" w:eastAsia="Times New Roman" w:hAnsi="Calibri" w:cs="Arial"/>
          <w:sz w:val="24"/>
          <w:szCs w:val="24"/>
          <w:lang w:eastAsia="pl-PL"/>
        </w:rPr>
        <w:t xml:space="preserve">mowa się powołuje, o ile postanowienia </w:t>
      </w:r>
      <w:r w:rsidR="009C5408">
        <w:rPr>
          <w:rFonts w:ascii="Calibri" w:eastAsia="Times New Roman" w:hAnsi="Calibri" w:cs="Arial"/>
          <w:sz w:val="24"/>
          <w:szCs w:val="24"/>
          <w:lang w:eastAsia="pl-PL"/>
        </w:rPr>
        <w:t>u</w:t>
      </w:r>
      <w:r w:rsidRPr="00E01438">
        <w:rPr>
          <w:rFonts w:ascii="Calibri" w:eastAsia="Times New Roman" w:hAnsi="Calibri" w:cs="Arial"/>
          <w:sz w:val="24"/>
          <w:szCs w:val="24"/>
          <w:lang w:eastAsia="pl-PL"/>
        </w:rPr>
        <w:t>mowy nie pozostają w sprzeczności z tymi przepisami lub dokumentami</w:t>
      </w:r>
      <w:r w:rsidR="0051672F">
        <w:rPr>
          <w:rFonts w:ascii="Calibri" w:eastAsia="Times New Roman" w:hAnsi="Calibri" w:cs="Arial"/>
          <w:sz w:val="24"/>
          <w:szCs w:val="24"/>
          <w:lang w:eastAsia="pl-PL"/>
        </w:rPr>
        <w:t>;</w:t>
      </w:r>
    </w:p>
    <w:p w14:paraId="065CEE50" w14:textId="77777777" w:rsidR="00E01438" w:rsidRPr="00E01438" w:rsidRDefault="00E01438" w:rsidP="00767A7E">
      <w:pPr>
        <w:spacing w:after="0" w:line="276" w:lineRule="auto"/>
        <w:ind w:left="705"/>
        <w:jc w:val="both"/>
        <w:rPr>
          <w:rFonts w:ascii="Calibri" w:eastAsia="Times New Roman" w:hAnsi="Calibri" w:cs="Arial"/>
          <w:sz w:val="24"/>
          <w:szCs w:val="24"/>
          <w:lang w:eastAsia="pl-PL"/>
        </w:rPr>
      </w:pPr>
      <w:r w:rsidRPr="00E01438">
        <w:rPr>
          <w:rFonts w:ascii="Calibri" w:eastAsia="Times New Roman" w:hAnsi="Calibri" w:cs="Arial"/>
          <w:sz w:val="24"/>
          <w:szCs w:val="24"/>
          <w:lang w:eastAsia="pl-PL"/>
        </w:rPr>
        <w:t>2)</w:t>
      </w:r>
      <w:r w:rsidRPr="00E01438">
        <w:rPr>
          <w:rFonts w:ascii="Calibri" w:eastAsia="Times New Roman" w:hAnsi="Calibri" w:cs="Arial"/>
          <w:sz w:val="24"/>
          <w:szCs w:val="24"/>
          <w:lang w:eastAsia="pl-PL"/>
        </w:rPr>
        <w:tab/>
        <w:t xml:space="preserve">zmian osób upoważnionych, numerów telefonów, faksów, adresów poczty </w:t>
      </w:r>
      <w:r w:rsidR="0051672F">
        <w:rPr>
          <w:rFonts w:ascii="Calibri" w:eastAsia="Times New Roman" w:hAnsi="Calibri" w:cs="Arial"/>
          <w:sz w:val="24"/>
          <w:szCs w:val="24"/>
          <w:lang w:eastAsia="pl-PL"/>
        </w:rPr>
        <w:t xml:space="preserve">        </w:t>
      </w:r>
      <w:r w:rsidRPr="00E01438">
        <w:rPr>
          <w:rFonts w:ascii="Calibri" w:eastAsia="Times New Roman" w:hAnsi="Calibri" w:cs="Arial"/>
          <w:sz w:val="24"/>
          <w:szCs w:val="24"/>
          <w:lang w:eastAsia="pl-PL"/>
        </w:rPr>
        <w:t>e-mail, które to zmiany uznaje się za dokonane z chwilą powiadomienia o nich drugiej Strony w formie pisemnej.</w:t>
      </w:r>
    </w:p>
    <w:p w14:paraId="362F1CA6" w14:textId="53FC39BA" w:rsidR="00E01438" w:rsidRPr="00E01438" w:rsidRDefault="00BF7707" w:rsidP="00767A7E">
      <w:pPr>
        <w:tabs>
          <w:tab w:val="center" w:pos="4536"/>
        </w:tabs>
        <w:spacing w:after="0" w:line="276" w:lineRule="auto"/>
        <w:jc w:val="both"/>
        <w:rPr>
          <w:rFonts w:ascii="Calibri" w:eastAsia="Times New Roman" w:hAnsi="Calibri" w:cs="Arial"/>
          <w:sz w:val="24"/>
          <w:szCs w:val="24"/>
          <w:lang w:eastAsia="pl-PL"/>
        </w:rPr>
      </w:pPr>
      <w:r>
        <w:rPr>
          <w:rFonts w:ascii="Calibri" w:eastAsia="Times New Roman" w:hAnsi="Calibri" w:cs="Arial"/>
          <w:sz w:val="24"/>
          <w:szCs w:val="24"/>
          <w:lang w:eastAsia="pl-PL"/>
        </w:rPr>
        <w:t>7</w:t>
      </w:r>
      <w:r w:rsidR="00E01438" w:rsidRPr="00E01438">
        <w:rPr>
          <w:rFonts w:ascii="Calibri" w:eastAsia="Times New Roman" w:hAnsi="Calibri" w:cs="Arial"/>
          <w:sz w:val="24"/>
          <w:szCs w:val="24"/>
          <w:lang w:eastAsia="pl-PL"/>
        </w:rPr>
        <w:t>.</w:t>
      </w:r>
      <w:r w:rsidR="00E01438" w:rsidRPr="00E01438">
        <w:rPr>
          <w:rFonts w:ascii="Calibri" w:eastAsia="Times New Roman" w:hAnsi="Calibri" w:cs="Arial"/>
          <w:sz w:val="24"/>
          <w:szCs w:val="24"/>
          <w:lang w:eastAsia="pl-PL"/>
        </w:rPr>
        <w:tab/>
      </w:r>
      <w:r>
        <w:rPr>
          <w:rFonts w:ascii="Calibri" w:eastAsia="Times New Roman" w:hAnsi="Calibri" w:cs="Arial"/>
          <w:sz w:val="24"/>
          <w:szCs w:val="24"/>
          <w:lang w:eastAsia="pl-PL"/>
        </w:rPr>
        <w:t xml:space="preserve"> </w:t>
      </w:r>
      <w:r w:rsidR="00E01438" w:rsidRPr="00E01438">
        <w:rPr>
          <w:rFonts w:ascii="Calibri" w:eastAsia="Times New Roman" w:hAnsi="Calibri" w:cs="Arial"/>
          <w:sz w:val="24"/>
          <w:szCs w:val="24"/>
          <w:lang w:eastAsia="pl-PL"/>
        </w:rPr>
        <w:t xml:space="preserve">W zakresie nieuregulowanym niniejszą </w:t>
      </w:r>
      <w:r w:rsidR="00FA5877">
        <w:rPr>
          <w:rFonts w:ascii="Calibri" w:eastAsia="Times New Roman" w:hAnsi="Calibri" w:cs="Arial"/>
          <w:sz w:val="24"/>
          <w:szCs w:val="24"/>
          <w:lang w:eastAsia="pl-PL"/>
        </w:rPr>
        <w:t>u</w:t>
      </w:r>
      <w:r w:rsidR="00FA5877" w:rsidRPr="00E01438">
        <w:rPr>
          <w:rFonts w:ascii="Calibri" w:eastAsia="Times New Roman" w:hAnsi="Calibri" w:cs="Arial"/>
          <w:sz w:val="24"/>
          <w:szCs w:val="24"/>
          <w:lang w:eastAsia="pl-PL"/>
        </w:rPr>
        <w:t xml:space="preserve">mową </w:t>
      </w:r>
      <w:r w:rsidR="00E01438" w:rsidRPr="00E01438">
        <w:rPr>
          <w:rFonts w:ascii="Calibri" w:eastAsia="Times New Roman" w:hAnsi="Calibri" w:cs="Arial"/>
          <w:sz w:val="24"/>
          <w:szCs w:val="24"/>
          <w:lang w:eastAsia="pl-PL"/>
        </w:rPr>
        <w:t>mają zastos</w:t>
      </w:r>
      <w:r w:rsidR="00A62F45">
        <w:rPr>
          <w:rFonts w:ascii="Calibri" w:eastAsia="Times New Roman" w:hAnsi="Calibri" w:cs="Arial"/>
          <w:sz w:val="24"/>
          <w:szCs w:val="24"/>
          <w:lang w:eastAsia="pl-PL"/>
        </w:rPr>
        <w:t>owanie powszechnie obowiązujące</w:t>
      </w:r>
      <w:r w:rsidR="00E01438" w:rsidRPr="00E01438">
        <w:rPr>
          <w:rFonts w:ascii="Calibri" w:eastAsia="Times New Roman" w:hAnsi="Calibri" w:cs="Arial"/>
          <w:sz w:val="24"/>
          <w:szCs w:val="24"/>
          <w:lang w:eastAsia="pl-PL"/>
        </w:rPr>
        <w:t xml:space="preserve"> przepisy prawa, w szczególności Kodeks Cywilny oraz </w:t>
      </w:r>
      <w:r w:rsidR="007869C4">
        <w:rPr>
          <w:rFonts w:ascii="Calibri" w:eastAsia="Times New Roman" w:hAnsi="Calibri" w:cs="Arial"/>
          <w:sz w:val="24"/>
          <w:szCs w:val="24"/>
          <w:lang w:eastAsia="pl-PL"/>
        </w:rPr>
        <w:t>u</w:t>
      </w:r>
      <w:r w:rsidR="00FA5877">
        <w:rPr>
          <w:rFonts w:ascii="Calibri" w:eastAsia="Times New Roman" w:hAnsi="Calibri" w:cs="Arial"/>
          <w:sz w:val="24"/>
          <w:szCs w:val="24"/>
          <w:lang w:eastAsia="pl-PL"/>
        </w:rPr>
        <w:t xml:space="preserve">stawa </w:t>
      </w:r>
      <w:r w:rsidR="00E01438" w:rsidRPr="00E01438">
        <w:rPr>
          <w:rFonts w:ascii="Calibri" w:eastAsia="Times New Roman" w:hAnsi="Calibri" w:cs="Arial"/>
          <w:sz w:val="24"/>
          <w:szCs w:val="24"/>
          <w:lang w:eastAsia="pl-PL"/>
        </w:rPr>
        <w:t>P</w:t>
      </w:r>
      <w:r w:rsidR="00FA5877">
        <w:rPr>
          <w:rFonts w:ascii="Calibri" w:eastAsia="Times New Roman" w:hAnsi="Calibri" w:cs="Arial"/>
          <w:sz w:val="24"/>
          <w:szCs w:val="24"/>
          <w:lang w:eastAsia="pl-PL"/>
        </w:rPr>
        <w:t>zp</w:t>
      </w:r>
      <w:r w:rsidR="00E01438" w:rsidRPr="00E01438">
        <w:rPr>
          <w:rFonts w:ascii="Calibri" w:eastAsia="Times New Roman" w:hAnsi="Calibri" w:cs="Arial"/>
          <w:sz w:val="24"/>
          <w:szCs w:val="24"/>
          <w:lang w:eastAsia="pl-PL"/>
        </w:rPr>
        <w:t>.</w:t>
      </w:r>
    </w:p>
    <w:p w14:paraId="486ADEE0" w14:textId="77777777" w:rsidR="0007679A" w:rsidRPr="0007679A"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8.</w:t>
      </w:r>
      <w:r w:rsidR="00BF7707">
        <w:rPr>
          <w:rFonts w:ascii="Calibri" w:eastAsia="Times New Roman" w:hAnsi="Calibri" w:cs="Arial"/>
          <w:sz w:val="24"/>
          <w:szCs w:val="24"/>
          <w:lang w:eastAsia="pl-PL"/>
        </w:rPr>
        <w:t xml:space="preserve"> </w:t>
      </w:r>
      <w:r w:rsidRPr="0007679A">
        <w:rPr>
          <w:rFonts w:ascii="Calibri" w:eastAsia="Times New Roman" w:hAnsi="Calibri" w:cs="Arial"/>
          <w:sz w:val="24"/>
          <w:szCs w:val="24"/>
          <w:lang w:eastAsia="pl-PL"/>
        </w:rPr>
        <w:t xml:space="preserve">Istotne postanowienia umowy stanowią integralną część </w:t>
      </w:r>
      <w:r w:rsidR="00FA5877">
        <w:rPr>
          <w:rFonts w:ascii="Calibri" w:eastAsia="Times New Roman" w:hAnsi="Calibri" w:cs="Arial"/>
          <w:sz w:val="24"/>
          <w:szCs w:val="24"/>
          <w:lang w:eastAsia="pl-PL"/>
        </w:rPr>
        <w:t>u</w:t>
      </w:r>
      <w:r w:rsidR="00FA5877" w:rsidRPr="0007679A">
        <w:rPr>
          <w:rFonts w:ascii="Calibri" w:eastAsia="Times New Roman" w:hAnsi="Calibri" w:cs="Arial"/>
          <w:sz w:val="24"/>
          <w:szCs w:val="24"/>
          <w:lang w:eastAsia="pl-PL"/>
        </w:rPr>
        <w:t xml:space="preserve">mowy </w:t>
      </w:r>
      <w:r w:rsidRPr="0007679A">
        <w:rPr>
          <w:rFonts w:ascii="Calibri" w:eastAsia="Times New Roman" w:hAnsi="Calibri" w:cs="Arial"/>
          <w:sz w:val="24"/>
          <w:szCs w:val="24"/>
          <w:lang w:eastAsia="pl-PL"/>
        </w:rPr>
        <w:t xml:space="preserve">o udzielenie zamówienia </w:t>
      </w:r>
    </w:p>
    <w:p w14:paraId="46F517A8" w14:textId="77777777" w:rsidR="0007679A" w:rsidRPr="00E01438" w:rsidRDefault="0007679A" w:rsidP="00767A7E">
      <w:pPr>
        <w:spacing w:after="0" w:line="276" w:lineRule="auto"/>
        <w:jc w:val="both"/>
        <w:rPr>
          <w:rFonts w:ascii="Calibri" w:eastAsia="Times New Roman" w:hAnsi="Calibri" w:cs="Arial"/>
          <w:sz w:val="24"/>
          <w:szCs w:val="24"/>
          <w:lang w:eastAsia="pl-PL"/>
        </w:rPr>
      </w:pPr>
      <w:r w:rsidRPr="0007679A">
        <w:rPr>
          <w:rFonts w:ascii="Calibri" w:eastAsia="Times New Roman" w:hAnsi="Calibri" w:cs="Arial"/>
          <w:sz w:val="24"/>
          <w:szCs w:val="24"/>
          <w:lang w:eastAsia="pl-PL"/>
        </w:rPr>
        <w:t>publicznego.</w:t>
      </w:r>
    </w:p>
    <w:p w14:paraId="70A53EA7" w14:textId="77777777" w:rsidR="00C20B70" w:rsidRPr="0007679A" w:rsidRDefault="00C20B70" w:rsidP="00767A7E">
      <w:pPr>
        <w:spacing w:after="0" w:line="276" w:lineRule="auto"/>
        <w:jc w:val="both"/>
        <w:rPr>
          <w:rFonts w:ascii="Calibri" w:eastAsia="Times New Roman" w:hAnsi="Calibri" w:cs="Arial"/>
          <w:sz w:val="24"/>
          <w:szCs w:val="24"/>
          <w:lang w:eastAsia="pl-PL"/>
        </w:rPr>
      </w:pPr>
    </w:p>
    <w:p w14:paraId="0E617B1E" w14:textId="77777777" w:rsidR="00C20B70" w:rsidRPr="0007679A" w:rsidRDefault="0007679A" w:rsidP="00767A7E">
      <w:pPr>
        <w:spacing w:after="0" w:line="276" w:lineRule="auto"/>
        <w:jc w:val="center"/>
        <w:rPr>
          <w:rFonts w:ascii="Calibri" w:eastAsia="Times New Roman" w:hAnsi="Calibri" w:cs="Arial"/>
          <w:sz w:val="24"/>
          <w:szCs w:val="24"/>
          <w:lang w:eastAsia="pl-PL"/>
        </w:rPr>
      </w:pPr>
      <w:r w:rsidRPr="0007679A">
        <w:rPr>
          <w:rFonts w:ascii="Calibri" w:eastAsia="Times New Roman" w:hAnsi="Calibri" w:cs="Arial"/>
          <w:sz w:val="24"/>
          <w:szCs w:val="24"/>
          <w:lang w:eastAsia="pl-PL"/>
        </w:rPr>
        <w:lastRenderedPageBreak/>
        <w:t>.........................................</w:t>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t xml:space="preserve"> </w:t>
      </w:r>
      <w:r w:rsidR="00C20B70" w:rsidRPr="0007679A">
        <w:rPr>
          <w:rFonts w:ascii="Calibri" w:eastAsia="Times New Roman" w:hAnsi="Calibri" w:cs="Arial"/>
          <w:sz w:val="24"/>
          <w:szCs w:val="24"/>
          <w:lang w:eastAsia="pl-PL"/>
        </w:rPr>
        <w:t>.........................................</w:t>
      </w:r>
    </w:p>
    <w:p w14:paraId="3646E15E" w14:textId="3BDD37F3" w:rsidR="002B536B" w:rsidRPr="00E01438" w:rsidRDefault="0007679A" w:rsidP="00FC161B">
      <w:pPr>
        <w:spacing w:after="0" w:line="276" w:lineRule="auto"/>
        <w:jc w:val="center"/>
        <w:rPr>
          <w:rFonts w:ascii="Calibri" w:hAnsi="Calibri"/>
          <w:sz w:val="24"/>
          <w:szCs w:val="24"/>
        </w:rPr>
      </w:pPr>
      <w:r w:rsidRPr="0007679A">
        <w:rPr>
          <w:rFonts w:ascii="Calibri" w:eastAsia="Times New Roman" w:hAnsi="Calibri" w:cs="Arial"/>
          <w:sz w:val="24"/>
          <w:szCs w:val="24"/>
          <w:lang w:eastAsia="pl-PL"/>
        </w:rPr>
        <w:t>Wykonawca</w:t>
      </w:r>
      <w:r w:rsidR="00C20B70" w:rsidRPr="00E01438">
        <w:rPr>
          <w:rFonts w:ascii="Calibri" w:eastAsia="Times New Roman" w:hAnsi="Calibri" w:cs="Arial"/>
          <w:sz w:val="24"/>
          <w:szCs w:val="24"/>
          <w:lang w:eastAsia="pl-PL"/>
        </w:rPr>
        <w:t xml:space="preserve"> </w:t>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E01438">
        <w:rPr>
          <w:rFonts w:ascii="Calibri" w:eastAsia="Times New Roman" w:hAnsi="Calibri" w:cs="Arial"/>
          <w:sz w:val="24"/>
          <w:szCs w:val="24"/>
          <w:lang w:eastAsia="pl-PL"/>
        </w:rPr>
        <w:tab/>
      </w:r>
      <w:r w:rsidR="00C20B70" w:rsidRPr="0007679A">
        <w:rPr>
          <w:rFonts w:ascii="Calibri" w:eastAsia="Times New Roman" w:hAnsi="Calibri" w:cs="Arial"/>
          <w:sz w:val="24"/>
          <w:szCs w:val="24"/>
          <w:lang w:eastAsia="pl-PL"/>
        </w:rPr>
        <w:t>Zamawiający</w:t>
      </w:r>
    </w:p>
    <w:sectPr w:rsidR="002B536B" w:rsidRPr="00E01438" w:rsidSect="00BE77F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DD0AB" w14:textId="77777777" w:rsidR="00707E1E" w:rsidRDefault="00707E1E" w:rsidP="00392F72">
      <w:pPr>
        <w:spacing w:after="0" w:line="240" w:lineRule="auto"/>
      </w:pPr>
      <w:r>
        <w:separator/>
      </w:r>
    </w:p>
  </w:endnote>
  <w:endnote w:type="continuationSeparator" w:id="0">
    <w:p w14:paraId="43F977A9" w14:textId="77777777" w:rsidR="00707E1E" w:rsidRDefault="00707E1E" w:rsidP="00392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417513"/>
      <w:docPartObj>
        <w:docPartGallery w:val="Page Numbers (Bottom of Page)"/>
        <w:docPartUnique/>
      </w:docPartObj>
    </w:sdtPr>
    <w:sdtEndPr/>
    <w:sdtContent>
      <w:p w14:paraId="4390E958" w14:textId="77777777" w:rsidR="00392F72" w:rsidRDefault="00BE77F0">
        <w:pPr>
          <w:pStyle w:val="Stopka"/>
          <w:jc w:val="right"/>
        </w:pPr>
        <w:r>
          <w:fldChar w:fldCharType="begin"/>
        </w:r>
        <w:r w:rsidR="00392F72">
          <w:instrText>PAGE   \* MERGEFORMAT</w:instrText>
        </w:r>
        <w:r>
          <w:fldChar w:fldCharType="separate"/>
        </w:r>
        <w:r w:rsidR="007112BE">
          <w:rPr>
            <w:noProof/>
          </w:rPr>
          <w:t>1</w:t>
        </w:r>
        <w:r>
          <w:fldChar w:fldCharType="end"/>
        </w:r>
      </w:p>
    </w:sdtContent>
  </w:sdt>
  <w:p w14:paraId="2954AB96" w14:textId="77777777" w:rsidR="00392F72" w:rsidRDefault="00392F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8DCDE" w14:textId="77777777" w:rsidR="00707E1E" w:rsidRDefault="00707E1E" w:rsidP="00392F72">
      <w:pPr>
        <w:spacing w:after="0" w:line="240" w:lineRule="auto"/>
      </w:pPr>
      <w:r>
        <w:separator/>
      </w:r>
    </w:p>
  </w:footnote>
  <w:footnote w:type="continuationSeparator" w:id="0">
    <w:p w14:paraId="15515C9C" w14:textId="77777777" w:rsidR="00707E1E" w:rsidRDefault="00707E1E" w:rsidP="00392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D4174"/>
    <w:multiLevelType w:val="multilevel"/>
    <w:tmpl w:val="1CC639D0"/>
    <w:lvl w:ilvl="0">
      <w:start w:val="3"/>
      <w:numFmt w:val="decimal"/>
      <w:lvlText w:val="%1."/>
      <w:lvlJc w:val="left"/>
      <w:pPr>
        <w:ind w:left="360" w:hanging="360"/>
      </w:pPr>
      <w:rPr>
        <w:rFonts w:hint="default"/>
      </w:rPr>
    </w:lvl>
    <w:lvl w:ilvl="1">
      <w:start w:val="1"/>
      <w:numFmt w:val="decimal"/>
      <w:lvlText w:val="%2)"/>
      <w:lvlJc w:val="left"/>
      <w:pPr>
        <w:ind w:left="1484" w:hanging="720"/>
      </w:pPr>
      <w:rPr>
        <w:rFonts w:hint="default"/>
        <w:strike w:val="0"/>
        <w:color w:val="000000"/>
      </w:rPr>
    </w:lvl>
    <w:lvl w:ilvl="2">
      <w:start w:val="1"/>
      <w:numFmt w:val="decimal"/>
      <w:lvlText w:val="%1.%2.%3."/>
      <w:lvlJc w:val="left"/>
      <w:pPr>
        <w:ind w:left="2248" w:hanging="720"/>
      </w:pPr>
      <w:rPr>
        <w:rFonts w:hint="default"/>
      </w:rPr>
    </w:lvl>
    <w:lvl w:ilvl="3">
      <w:start w:val="1"/>
      <w:numFmt w:val="decimal"/>
      <w:lvlText w:val="%1.%2.%3.%4."/>
      <w:lvlJc w:val="left"/>
      <w:pPr>
        <w:ind w:left="3372" w:hanging="1080"/>
      </w:pPr>
      <w:rPr>
        <w:rFonts w:hint="default"/>
      </w:rPr>
    </w:lvl>
    <w:lvl w:ilvl="4">
      <w:start w:val="1"/>
      <w:numFmt w:val="decimal"/>
      <w:lvlText w:val="%1.%2.%3.%4.%5."/>
      <w:lvlJc w:val="left"/>
      <w:pPr>
        <w:ind w:left="4136" w:hanging="1080"/>
      </w:pPr>
      <w:rPr>
        <w:rFonts w:hint="default"/>
      </w:rPr>
    </w:lvl>
    <w:lvl w:ilvl="5">
      <w:start w:val="1"/>
      <w:numFmt w:val="decimal"/>
      <w:lvlText w:val="%1.%2.%3.%4.%5.%6."/>
      <w:lvlJc w:val="left"/>
      <w:pPr>
        <w:ind w:left="5260" w:hanging="1440"/>
      </w:pPr>
      <w:rPr>
        <w:rFonts w:hint="default"/>
      </w:rPr>
    </w:lvl>
    <w:lvl w:ilvl="6">
      <w:start w:val="1"/>
      <w:numFmt w:val="decimal"/>
      <w:lvlText w:val="%1.%2.%3.%4.%5.%6.%7."/>
      <w:lvlJc w:val="left"/>
      <w:pPr>
        <w:ind w:left="6024" w:hanging="1440"/>
      </w:pPr>
      <w:rPr>
        <w:rFonts w:hint="default"/>
      </w:rPr>
    </w:lvl>
    <w:lvl w:ilvl="7">
      <w:start w:val="1"/>
      <w:numFmt w:val="decimal"/>
      <w:lvlText w:val="%1.%2.%3.%4.%5.%6.%7.%8."/>
      <w:lvlJc w:val="left"/>
      <w:pPr>
        <w:ind w:left="7148" w:hanging="1800"/>
      </w:pPr>
      <w:rPr>
        <w:rFonts w:hint="default"/>
      </w:rPr>
    </w:lvl>
    <w:lvl w:ilvl="8">
      <w:start w:val="1"/>
      <w:numFmt w:val="decimal"/>
      <w:lvlText w:val="%1.%2.%3.%4.%5.%6.%7.%8.%9."/>
      <w:lvlJc w:val="left"/>
      <w:pPr>
        <w:ind w:left="7912" w:hanging="1800"/>
      </w:pPr>
      <w:rPr>
        <w:rFonts w:hint="default"/>
      </w:rPr>
    </w:lvl>
  </w:abstractNum>
  <w:abstractNum w:abstractNumId="1" w15:restartNumberingAfterBreak="0">
    <w:nsid w:val="66D07B15"/>
    <w:multiLevelType w:val="multilevel"/>
    <w:tmpl w:val="C3FE83EC"/>
    <w:lvl w:ilvl="0">
      <w:start w:val="1"/>
      <w:numFmt w:val="decimal"/>
      <w:lvlText w:val="%1)"/>
      <w:lvlJc w:val="left"/>
      <w:pPr>
        <w:tabs>
          <w:tab w:val="num" w:pos="360"/>
        </w:tabs>
        <w:ind w:left="360" w:hanging="360"/>
      </w:pPr>
      <w:rPr>
        <w:rFonts w:ascii="Symbol" w:hAnsi="Symbol"/>
      </w:rPr>
    </w:lvl>
    <w:lvl w:ilvl="1">
      <w:start w:val="1"/>
      <w:numFmt w:val="low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79A"/>
    <w:rsid w:val="0007679A"/>
    <w:rsid w:val="00082C50"/>
    <w:rsid w:val="000B0F78"/>
    <w:rsid w:val="000E73A1"/>
    <w:rsid w:val="00146208"/>
    <w:rsid w:val="001636F8"/>
    <w:rsid w:val="00194F61"/>
    <w:rsid w:val="001C3F53"/>
    <w:rsid w:val="001F0383"/>
    <w:rsid w:val="001F46B0"/>
    <w:rsid w:val="002C33F0"/>
    <w:rsid w:val="002D11B6"/>
    <w:rsid w:val="00371A09"/>
    <w:rsid w:val="00373B1F"/>
    <w:rsid w:val="00374762"/>
    <w:rsid w:val="00392F72"/>
    <w:rsid w:val="003B5508"/>
    <w:rsid w:val="003D7D6C"/>
    <w:rsid w:val="003F4207"/>
    <w:rsid w:val="004663B5"/>
    <w:rsid w:val="00487A1B"/>
    <w:rsid w:val="004A1850"/>
    <w:rsid w:val="0051672F"/>
    <w:rsid w:val="005213CE"/>
    <w:rsid w:val="00531D8E"/>
    <w:rsid w:val="00543378"/>
    <w:rsid w:val="005464C7"/>
    <w:rsid w:val="005849D3"/>
    <w:rsid w:val="005D3832"/>
    <w:rsid w:val="006A0DF3"/>
    <w:rsid w:val="00707E1E"/>
    <w:rsid w:val="007112BE"/>
    <w:rsid w:val="00723130"/>
    <w:rsid w:val="007236BC"/>
    <w:rsid w:val="0073630E"/>
    <w:rsid w:val="00767A7E"/>
    <w:rsid w:val="007869C4"/>
    <w:rsid w:val="007901CD"/>
    <w:rsid w:val="0081784B"/>
    <w:rsid w:val="00830580"/>
    <w:rsid w:val="00837C7F"/>
    <w:rsid w:val="00854CF7"/>
    <w:rsid w:val="008837F6"/>
    <w:rsid w:val="009175CF"/>
    <w:rsid w:val="00940AA9"/>
    <w:rsid w:val="00972DFC"/>
    <w:rsid w:val="00974DA2"/>
    <w:rsid w:val="009C5408"/>
    <w:rsid w:val="009C5571"/>
    <w:rsid w:val="009F2350"/>
    <w:rsid w:val="00A33A4E"/>
    <w:rsid w:val="00A60C85"/>
    <w:rsid w:val="00A62F45"/>
    <w:rsid w:val="00A71CD2"/>
    <w:rsid w:val="00B55641"/>
    <w:rsid w:val="00B709D3"/>
    <w:rsid w:val="00B814A1"/>
    <w:rsid w:val="00BE77F0"/>
    <w:rsid w:val="00BF7707"/>
    <w:rsid w:val="00C03751"/>
    <w:rsid w:val="00C14567"/>
    <w:rsid w:val="00C20B70"/>
    <w:rsid w:val="00C512EA"/>
    <w:rsid w:val="00C536AD"/>
    <w:rsid w:val="00CD386B"/>
    <w:rsid w:val="00CF151D"/>
    <w:rsid w:val="00CF643E"/>
    <w:rsid w:val="00DF0038"/>
    <w:rsid w:val="00E01438"/>
    <w:rsid w:val="00E24FFA"/>
    <w:rsid w:val="00E41957"/>
    <w:rsid w:val="00E86683"/>
    <w:rsid w:val="00EA3A9A"/>
    <w:rsid w:val="00EB680D"/>
    <w:rsid w:val="00F05D48"/>
    <w:rsid w:val="00F22D95"/>
    <w:rsid w:val="00F5772E"/>
    <w:rsid w:val="00F82640"/>
    <w:rsid w:val="00FA5877"/>
    <w:rsid w:val="00FC161B"/>
    <w:rsid w:val="00FD4383"/>
    <w:rsid w:val="00FE6F9F"/>
    <w:rsid w:val="00FF76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21D3"/>
  <w15:docId w15:val="{572B29BC-1E71-4464-BADF-FF0CE6AE9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33F0"/>
  </w:style>
  <w:style w:type="paragraph" w:styleId="Nagwek3">
    <w:name w:val="heading 3"/>
    <w:basedOn w:val="Normalny"/>
    <w:next w:val="Normalny"/>
    <w:link w:val="Nagwek3Znak"/>
    <w:uiPriority w:val="99"/>
    <w:qFormat/>
    <w:rsid w:val="0007679A"/>
    <w:pPr>
      <w:keepNext/>
      <w:spacing w:before="240" w:after="60" w:line="240"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07679A"/>
    <w:rPr>
      <w:color w:val="0000FF"/>
      <w:u w:val="single"/>
    </w:rPr>
  </w:style>
  <w:style w:type="character" w:customStyle="1" w:styleId="Nagwek3Znak">
    <w:name w:val="Nagłówek 3 Znak"/>
    <w:basedOn w:val="Domylnaczcionkaakapitu"/>
    <w:link w:val="Nagwek3"/>
    <w:uiPriority w:val="99"/>
    <w:rsid w:val="0007679A"/>
    <w:rPr>
      <w:rFonts w:ascii="Cambria" w:eastAsia="Calibri" w:hAnsi="Cambria" w:cs="Times New Roman"/>
      <w:b/>
      <w:bCs/>
      <w:sz w:val="26"/>
      <w:szCs w:val="26"/>
      <w:lang w:eastAsia="pl-PL"/>
    </w:rPr>
  </w:style>
  <w:style w:type="paragraph" w:styleId="Nagwek">
    <w:name w:val="header"/>
    <w:basedOn w:val="Normalny"/>
    <w:link w:val="NagwekZnak"/>
    <w:uiPriority w:val="99"/>
    <w:unhideWhenUsed/>
    <w:rsid w:val="00392F7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2F72"/>
  </w:style>
  <w:style w:type="paragraph" w:styleId="Stopka">
    <w:name w:val="footer"/>
    <w:basedOn w:val="Normalny"/>
    <w:link w:val="StopkaZnak"/>
    <w:uiPriority w:val="99"/>
    <w:unhideWhenUsed/>
    <w:rsid w:val="00392F7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2F72"/>
  </w:style>
  <w:style w:type="paragraph" w:styleId="Tekstdymka">
    <w:name w:val="Balloon Text"/>
    <w:basedOn w:val="Normalny"/>
    <w:link w:val="TekstdymkaZnak"/>
    <w:uiPriority w:val="99"/>
    <w:semiHidden/>
    <w:unhideWhenUsed/>
    <w:rsid w:val="000E73A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E73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709362">
      <w:bodyDiv w:val="1"/>
      <w:marLeft w:val="0"/>
      <w:marRight w:val="0"/>
      <w:marTop w:val="0"/>
      <w:marBottom w:val="0"/>
      <w:divBdr>
        <w:top w:val="none" w:sz="0" w:space="0" w:color="auto"/>
        <w:left w:val="none" w:sz="0" w:space="0" w:color="auto"/>
        <w:bottom w:val="none" w:sz="0" w:space="0" w:color="auto"/>
        <w:right w:val="none" w:sz="0" w:space="0" w:color="auto"/>
      </w:divBdr>
      <w:divsChild>
        <w:div w:id="1217425909">
          <w:marLeft w:val="0"/>
          <w:marRight w:val="0"/>
          <w:marTop w:val="0"/>
          <w:marBottom w:val="0"/>
          <w:divBdr>
            <w:top w:val="none" w:sz="0" w:space="0" w:color="auto"/>
            <w:left w:val="none" w:sz="0" w:space="0" w:color="auto"/>
            <w:bottom w:val="none" w:sz="0" w:space="0" w:color="auto"/>
            <w:right w:val="none" w:sz="0" w:space="0" w:color="auto"/>
          </w:divBdr>
          <w:divsChild>
            <w:div w:id="1598514919">
              <w:marLeft w:val="0"/>
              <w:marRight w:val="0"/>
              <w:marTop w:val="0"/>
              <w:marBottom w:val="0"/>
              <w:divBdr>
                <w:top w:val="none" w:sz="0" w:space="0" w:color="auto"/>
                <w:left w:val="none" w:sz="0" w:space="0" w:color="auto"/>
                <w:bottom w:val="none" w:sz="0" w:space="0" w:color="auto"/>
                <w:right w:val="none" w:sz="0" w:space="0" w:color="auto"/>
              </w:divBdr>
              <w:divsChild>
                <w:div w:id="19123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239363">
          <w:marLeft w:val="0"/>
          <w:marRight w:val="0"/>
          <w:marTop w:val="0"/>
          <w:marBottom w:val="0"/>
          <w:divBdr>
            <w:top w:val="none" w:sz="0" w:space="0" w:color="auto"/>
            <w:left w:val="none" w:sz="0" w:space="0" w:color="auto"/>
            <w:bottom w:val="none" w:sz="0" w:space="0" w:color="auto"/>
            <w:right w:val="none" w:sz="0" w:space="0" w:color="auto"/>
          </w:divBdr>
        </w:div>
        <w:div w:id="13265">
          <w:marLeft w:val="0"/>
          <w:marRight w:val="0"/>
          <w:marTop w:val="0"/>
          <w:marBottom w:val="0"/>
          <w:divBdr>
            <w:top w:val="none" w:sz="0" w:space="0" w:color="auto"/>
            <w:left w:val="none" w:sz="0" w:space="0" w:color="auto"/>
            <w:bottom w:val="none" w:sz="0" w:space="0" w:color="auto"/>
            <w:right w:val="none" w:sz="0" w:space="0" w:color="auto"/>
          </w:divBdr>
        </w:div>
        <w:div w:id="1939559362">
          <w:marLeft w:val="0"/>
          <w:marRight w:val="0"/>
          <w:marTop w:val="0"/>
          <w:marBottom w:val="0"/>
          <w:divBdr>
            <w:top w:val="none" w:sz="0" w:space="0" w:color="auto"/>
            <w:left w:val="none" w:sz="0" w:space="0" w:color="auto"/>
            <w:bottom w:val="none" w:sz="0" w:space="0" w:color="auto"/>
            <w:right w:val="none" w:sz="0" w:space="0" w:color="auto"/>
          </w:divBdr>
        </w:div>
        <w:div w:id="1349793689">
          <w:marLeft w:val="0"/>
          <w:marRight w:val="0"/>
          <w:marTop w:val="0"/>
          <w:marBottom w:val="0"/>
          <w:divBdr>
            <w:top w:val="none" w:sz="0" w:space="0" w:color="auto"/>
            <w:left w:val="none" w:sz="0" w:space="0" w:color="auto"/>
            <w:bottom w:val="none" w:sz="0" w:space="0" w:color="auto"/>
            <w:right w:val="none" w:sz="0" w:space="0" w:color="auto"/>
          </w:divBdr>
        </w:div>
        <w:div w:id="329988511">
          <w:marLeft w:val="0"/>
          <w:marRight w:val="0"/>
          <w:marTop w:val="0"/>
          <w:marBottom w:val="0"/>
          <w:divBdr>
            <w:top w:val="none" w:sz="0" w:space="0" w:color="auto"/>
            <w:left w:val="none" w:sz="0" w:space="0" w:color="auto"/>
            <w:bottom w:val="none" w:sz="0" w:space="0" w:color="auto"/>
            <w:right w:val="none" w:sz="0" w:space="0" w:color="auto"/>
          </w:divBdr>
        </w:div>
        <w:div w:id="341518784">
          <w:marLeft w:val="0"/>
          <w:marRight w:val="0"/>
          <w:marTop w:val="0"/>
          <w:marBottom w:val="0"/>
          <w:divBdr>
            <w:top w:val="none" w:sz="0" w:space="0" w:color="auto"/>
            <w:left w:val="none" w:sz="0" w:space="0" w:color="auto"/>
            <w:bottom w:val="none" w:sz="0" w:space="0" w:color="auto"/>
            <w:right w:val="none" w:sz="0" w:space="0" w:color="auto"/>
          </w:divBdr>
        </w:div>
        <w:div w:id="909072599">
          <w:marLeft w:val="0"/>
          <w:marRight w:val="0"/>
          <w:marTop w:val="0"/>
          <w:marBottom w:val="0"/>
          <w:divBdr>
            <w:top w:val="none" w:sz="0" w:space="0" w:color="auto"/>
            <w:left w:val="none" w:sz="0" w:space="0" w:color="auto"/>
            <w:bottom w:val="none" w:sz="0" w:space="0" w:color="auto"/>
            <w:right w:val="none" w:sz="0" w:space="0" w:color="auto"/>
          </w:divBdr>
        </w:div>
        <w:div w:id="1235240066">
          <w:marLeft w:val="0"/>
          <w:marRight w:val="0"/>
          <w:marTop w:val="0"/>
          <w:marBottom w:val="0"/>
          <w:divBdr>
            <w:top w:val="none" w:sz="0" w:space="0" w:color="auto"/>
            <w:left w:val="none" w:sz="0" w:space="0" w:color="auto"/>
            <w:bottom w:val="none" w:sz="0" w:space="0" w:color="auto"/>
            <w:right w:val="none" w:sz="0" w:space="0" w:color="auto"/>
          </w:divBdr>
        </w:div>
        <w:div w:id="1116414492">
          <w:marLeft w:val="0"/>
          <w:marRight w:val="0"/>
          <w:marTop w:val="0"/>
          <w:marBottom w:val="0"/>
          <w:divBdr>
            <w:top w:val="none" w:sz="0" w:space="0" w:color="auto"/>
            <w:left w:val="none" w:sz="0" w:space="0" w:color="auto"/>
            <w:bottom w:val="none" w:sz="0" w:space="0" w:color="auto"/>
            <w:right w:val="none" w:sz="0" w:space="0" w:color="auto"/>
          </w:divBdr>
        </w:div>
        <w:div w:id="522130483">
          <w:marLeft w:val="0"/>
          <w:marRight w:val="0"/>
          <w:marTop w:val="0"/>
          <w:marBottom w:val="0"/>
          <w:divBdr>
            <w:top w:val="none" w:sz="0" w:space="0" w:color="auto"/>
            <w:left w:val="none" w:sz="0" w:space="0" w:color="auto"/>
            <w:bottom w:val="none" w:sz="0" w:space="0" w:color="auto"/>
            <w:right w:val="none" w:sz="0" w:space="0" w:color="auto"/>
          </w:divBdr>
        </w:div>
        <w:div w:id="1929075720">
          <w:marLeft w:val="0"/>
          <w:marRight w:val="0"/>
          <w:marTop w:val="0"/>
          <w:marBottom w:val="0"/>
          <w:divBdr>
            <w:top w:val="none" w:sz="0" w:space="0" w:color="auto"/>
            <w:left w:val="none" w:sz="0" w:space="0" w:color="auto"/>
            <w:bottom w:val="none" w:sz="0" w:space="0" w:color="auto"/>
            <w:right w:val="none" w:sz="0" w:space="0" w:color="auto"/>
          </w:divBdr>
        </w:div>
        <w:div w:id="1304775251">
          <w:marLeft w:val="0"/>
          <w:marRight w:val="0"/>
          <w:marTop w:val="0"/>
          <w:marBottom w:val="0"/>
          <w:divBdr>
            <w:top w:val="none" w:sz="0" w:space="0" w:color="auto"/>
            <w:left w:val="none" w:sz="0" w:space="0" w:color="auto"/>
            <w:bottom w:val="none" w:sz="0" w:space="0" w:color="auto"/>
            <w:right w:val="none" w:sz="0" w:space="0" w:color="auto"/>
          </w:divBdr>
        </w:div>
        <w:div w:id="1621834854">
          <w:marLeft w:val="0"/>
          <w:marRight w:val="0"/>
          <w:marTop w:val="0"/>
          <w:marBottom w:val="0"/>
          <w:divBdr>
            <w:top w:val="none" w:sz="0" w:space="0" w:color="auto"/>
            <w:left w:val="none" w:sz="0" w:space="0" w:color="auto"/>
            <w:bottom w:val="none" w:sz="0" w:space="0" w:color="auto"/>
            <w:right w:val="none" w:sz="0" w:space="0" w:color="auto"/>
          </w:divBdr>
        </w:div>
        <w:div w:id="862982639">
          <w:marLeft w:val="0"/>
          <w:marRight w:val="0"/>
          <w:marTop w:val="0"/>
          <w:marBottom w:val="0"/>
          <w:divBdr>
            <w:top w:val="none" w:sz="0" w:space="0" w:color="auto"/>
            <w:left w:val="none" w:sz="0" w:space="0" w:color="auto"/>
            <w:bottom w:val="none" w:sz="0" w:space="0" w:color="auto"/>
            <w:right w:val="none" w:sz="0" w:space="0" w:color="auto"/>
          </w:divBdr>
        </w:div>
        <w:div w:id="144126132">
          <w:marLeft w:val="0"/>
          <w:marRight w:val="0"/>
          <w:marTop w:val="0"/>
          <w:marBottom w:val="0"/>
          <w:divBdr>
            <w:top w:val="none" w:sz="0" w:space="0" w:color="auto"/>
            <w:left w:val="none" w:sz="0" w:space="0" w:color="auto"/>
            <w:bottom w:val="none" w:sz="0" w:space="0" w:color="auto"/>
            <w:right w:val="none" w:sz="0" w:space="0" w:color="auto"/>
          </w:divBdr>
        </w:div>
        <w:div w:id="1875462342">
          <w:marLeft w:val="0"/>
          <w:marRight w:val="0"/>
          <w:marTop w:val="0"/>
          <w:marBottom w:val="0"/>
          <w:divBdr>
            <w:top w:val="none" w:sz="0" w:space="0" w:color="auto"/>
            <w:left w:val="none" w:sz="0" w:space="0" w:color="auto"/>
            <w:bottom w:val="none" w:sz="0" w:space="0" w:color="auto"/>
            <w:right w:val="none" w:sz="0" w:space="0" w:color="auto"/>
          </w:divBdr>
        </w:div>
        <w:div w:id="29770219">
          <w:marLeft w:val="0"/>
          <w:marRight w:val="0"/>
          <w:marTop w:val="0"/>
          <w:marBottom w:val="0"/>
          <w:divBdr>
            <w:top w:val="none" w:sz="0" w:space="0" w:color="auto"/>
            <w:left w:val="none" w:sz="0" w:space="0" w:color="auto"/>
            <w:bottom w:val="none" w:sz="0" w:space="0" w:color="auto"/>
            <w:right w:val="none" w:sz="0" w:space="0" w:color="auto"/>
          </w:divBdr>
        </w:div>
        <w:div w:id="45223644">
          <w:marLeft w:val="0"/>
          <w:marRight w:val="0"/>
          <w:marTop w:val="0"/>
          <w:marBottom w:val="0"/>
          <w:divBdr>
            <w:top w:val="none" w:sz="0" w:space="0" w:color="auto"/>
            <w:left w:val="none" w:sz="0" w:space="0" w:color="auto"/>
            <w:bottom w:val="none" w:sz="0" w:space="0" w:color="auto"/>
            <w:right w:val="none" w:sz="0" w:space="0" w:color="auto"/>
          </w:divBdr>
        </w:div>
        <w:div w:id="558981423">
          <w:marLeft w:val="0"/>
          <w:marRight w:val="0"/>
          <w:marTop w:val="0"/>
          <w:marBottom w:val="0"/>
          <w:divBdr>
            <w:top w:val="none" w:sz="0" w:space="0" w:color="auto"/>
            <w:left w:val="none" w:sz="0" w:space="0" w:color="auto"/>
            <w:bottom w:val="none" w:sz="0" w:space="0" w:color="auto"/>
            <w:right w:val="none" w:sz="0" w:space="0" w:color="auto"/>
          </w:divBdr>
        </w:div>
        <w:div w:id="2037608523">
          <w:marLeft w:val="0"/>
          <w:marRight w:val="0"/>
          <w:marTop w:val="0"/>
          <w:marBottom w:val="0"/>
          <w:divBdr>
            <w:top w:val="none" w:sz="0" w:space="0" w:color="auto"/>
            <w:left w:val="none" w:sz="0" w:space="0" w:color="auto"/>
            <w:bottom w:val="none" w:sz="0" w:space="0" w:color="auto"/>
            <w:right w:val="none" w:sz="0" w:space="0" w:color="auto"/>
          </w:divBdr>
        </w:div>
        <w:div w:id="402414292">
          <w:marLeft w:val="0"/>
          <w:marRight w:val="0"/>
          <w:marTop w:val="0"/>
          <w:marBottom w:val="0"/>
          <w:divBdr>
            <w:top w:val="none" w:sz="0" w:space="0" w:color="auto"/>
            <w:left w:val="none" w:sz="0" w:space="0" w:color="auto"/>
            <w:bottom w:val="none" w:sz="0" w:space="0" w:color="auto"/>
            <w:right w:val="none" w:sz="0" w:space="0" w:color="auto"/>
          </w:divBdr>
        </w:div>
        <w:div w:id="638270464">
          <w:marLeft w:val="0"/>
          <w:marRight w:val="0"/>
          <w:marTop w:val="0"/>
          <w:marBottom w:val="0"/>
          <w:divBdr>
            <w:top w:val="none" w:sz="0" w:space="0" w:color="auto"/>
            <w:left w:val="none" w:sz="0" w:space="0" w:color="auto"/>
            <w:bottom w:val="none" w:sz="0" w:space="0" w:color="auto"/>
            <w:right w:val="none" w:sz="0" w:space="0" w:color="auto"/>
          </w:divBdr>
        </w:div>
        <w:div w:id="1712994986">
          <w:marLeft w:val="0"/>
          <w:marRight w:val="0"/>
          <w:marTop w:val="0"/>
          <w:marBottom w:val="0"/>
          <w:divBdr>
            <w:top w:val="none" w:sz="0" w:space="0" w:color="auto"/>
            <w:left w:val="none" w:sz="0" w:space="0" w:color="auto"/>
            <w:bottom w:val="none" w:sz="0" w:space="0" w:color="auto"/>
            <w:right w:val="none" w:sz="0" w:space="0" w:color="auto"/>
          </w:divBdr>
        </w:div>
        <w:div w:id="598028165">
          <w:marLeft w:val="0"/>
          <w:marRight w:val="0"/>
          <w:marTop w:val="0"/>
          <w:marBottom w:val="0"/>
          <w:divBdr>
            <w:top w:val="none" w:sz="0" w:space="0" w:color="auto"/>
            <w:left w:val="none" w:sz="0" w:space="0" w:color="auto"/>
            <w:bottom w:val="none" w:sz="0" w:space="0" w:color="auto"/>
            <w:right w:val="none" w:sz="0" w:space="0" w:color="auto"/>
          </w:divBdr>
        </w:div>
        <w:div w:id="280041013">
          <w:marLeft w:val="0"/>
          <w:marRight w:val="0"/>
          <w:marTop w:val="0"/>
          <w:marBottom w:val="0"/>
          <w:divBdr>
            <w:top w:val="none" w:sz="0" w:space="0" w:color="auto"/>
            <w:left w:val="none" w:sz="0" w:space="0" w:color="auto"/>
            <w:bottom w:val="none" w:sz="0" w:space="0" w:color="auto"/>
            <w:right w:val="none" w:sz="0" w:space="0" w:color="auto"/>
          </w:divBdr>
        </w:div>
        <w:div w:id="1888953753">
          <w:marLeft w:val="0"/>
          <w:marRight w:val="0"/>
          <w:marTop w:val="0"/>
          <w:marBottom w:val="0"/>
          <w:divBdr>
            <w:top w:val="none" w:sz="0" w:space="0" w:color="auto"/>
            <w:left w:val="none" w:sz="0" w:space="0" w:color="auto"/>
            <w:bottom w:val="none" w:sz="0" w:space="0" w:color="auto"/>
            <w:right w:val="none" w:sz="0" w:space="0" w:color="auto"/>
          </w:divBdr>
        </w:div>
        <w:div w:id="1634797910">
          <w:marLeft w:val="0"/>
          <w:marRight w:val="0"/>
          <w:marTop w:val="0"/>
          <w:marBottom w:val="0"/>
          <w:divBdr>
            <w:top w:val="none" w:sz="0" w:space="0" w:color="auto"/>
            <w:left w:val="none" w:sz="0" w:space="0" w:color="auto"/>
            <w:bottom w:val="none" w:sz="0" w:space="0" w:color="auto"/>
            <w:right w:val="none" w:sz="0" w:space="0" w:color="auto"/>
          </w:divBdr>
        </w:div>
        <w:div w:id="789129911">
          <w:marLeft w:val="0"/>
          <w:marRight w:val="0"/>
          <w:marTop w:val="0"/>
          <w:marBottom w:val="0"/>
          <w:divBdr>
            <w:top w:val="none" w:sz="0" w:space="0" w:color="auto"/>
            <w:left w:val="none" w:sz="0" w:space="0" w:color="auto"/>
            <w:bottom w:val="none" w:sz="0" w:space="0" w:color="auto"/>
            <w:right w:val="none" w:sz="0" w:space="0" w:color="auto"/>
          </w:divBdr>
        </w:div>
        <w:div w:id="932518942">
          <w:marLeft w:val="0"/>
          <w:marRight w:val="0"/>
          <w:marTop w:val="0"/>
          <w:marBottom w:val="0"/>
          <w:divBdr>
            <w:top w:val="none" w:sz="0" w:space="0" w:color="auto"/>
            <w:left w:val="none" w:sz="0" w:space="0" w:color="auto"/>
            <w:bottom w:val="none" w:sz="0" w:space="0" w:color="auto"/>
            <w:right w:val="none" w:sz="0" w:space="0" w:color="auto"/>
          </w:divBdr>
        </w:div>
        <w:div w:id="893351863">
          <w:marLeft w:val="0"/>
          <w:marRight w:val="0"/>
          <w:marTop w:val="0"/>
          <w:marBottom w:val="0"/>
          <w:divBdr>
            <w:top w:val="none" w:sz="0" w:space="0" w:color="auto"/>
            <w:left w:val="none" w:sz="0" w:space="0" w:color="auto"/>
            <w:bottom w:val="none" w:sz="0" w:space="0" w:color="auto"/>
            <w:right w:val="none" w:sz="0" w:space="0" w:color="auto"/>
          </w:divBdr>
        </w:div>
        <w:div w:id="1144659534">
          <w:marLeft w:val="0"/>
          <w:marRight w:val="0"/>
          <w:marTop w:val="0"/>
          <w:marBottom w:val="0"/>
          <w:divBdr>
            <w:top w:val="none" w:sz="0" w:space="0" w:color="auto"/>
            <w:left w:val="none" w:sz="0" w:space="0" w:color="auto"/>
            <w:bottom w:val="none" w:sz="0" w:space="0" w:color="auto"/>
            <w:right w:val="none" w:sz="0" w:space="0" w:color="auto"/>
          </w:divBdr>
        </w:div>
        <w:div w:id="779110632">
          <w:marLeft w:val="0"/>
          <w:marRight w:val="0"/>
          <w:marTop w:val="0"/>
          <w:marBottom w:val="0"/>
          <w:divBdr>
            <w:top w:val="none" w:sz="0" w:space="0" w:color="auto"/>
            <w:left w:val="none" w:sz="0" w:space="0" w:color="auto"/>
            <w:bottom w:val="none" w:sz="0" w:space="0" w:color="auto"/>
            <w:right w:val="none" w:sz="0" w:space="0" w:color="auto"/>
          </w:divBdr>
        </w:div>
        <w:div w:id="439759581">
          <w:marLeft w:val="0"/>
          <w:marRight w:val="0"/>
          <w:marTop w:val="0"/>
          <w:marBottom w:val="0"/>
          <w:divBdr>
            <w:top w:val="none" w:sz="0" w:space="0" w:color="auto"/>
            <w:left w:val="none" w:sz="0" w:space="0" w:color="auto"/>
            <w:bottom w:val="none" w:sz="0" w:space="0" w:color="auto"/>
            <w:right w:val="none" w:sz="0" w:space="0" w:color="auto"/>
          </w:divBdr>
        </w:div>
        <w:div w:id="1578903111">
          <w:marLeft w:val="0"/>
          <w:marRight w:val="0"/>
          <w:marTop w:val="0"/>
          <w:marBottom w:val="0"/>
          <w:divBdr>
            <w:top w:val="none" w:sz="0" w:space="0" w:color="auto"/>
            <w:left w:val="none" w:sz="0" w:space="0" w:color="auto"/>
            <w:bottom w:val="none" w:sz="0" w:space="0" w:color="auto"/>
            <w:right w:val="none" w:sz="0" w:space="0" w:color="auto"/>
          </w:divBdr>
        </w:div>
        <w:div w:id="262223697">
          <w:marLeft w:val="0"/>
          <w:marRight w:val="0"/>
          <w:marTop w:val="0"/>
          <w:marBottom w:val="0"/>
          <w:divBdr>
            <w:top w:val="none" w:sz="0" w:space="0" w:color="auto"/>
            <w:left w:val="none" w:sz="0" w:space="0" w:color="auto"/>
            <w:bottom w:val="none" w:sz="0" w:space="0" w:color="auto"/>
            <w:right w:val="none" w:sz="0" w:space="0" w:color="auto"/>
          </w:divBdr>
        </w:div>
        <w:div w:id="776563208">
          <w:marLeft w:val="0"/>
          <w:marRight w:val="0"/>
          <w:marTop w:val="0"/>
          <w:marBottom w:val="0"/>
          <w:divBdr>
            <w:top w:val="none" w:sz="0" w:space="0" w:color="auto"/>
            <w:left w:val="none" w:sz="0" w:space="0" w:color="auto"/>
            <w:bottom w:val="none" w:sz="0" w:space="0" w:color="auto"/>
            <w:right w:val="none" w:sz="0" w:space="0" w:color="auto"/>
          </w:divBdr>
        </w:div>
        <w:div w:id="1755860754">
          <w:marLeft w:val="0"/>
          <w:marRight w:val="0"/>
          <w:marTop w:val="0"/>
          <w:marBottom w:val="0"/>
          <w:divBdr>
            <w:top w:val="none" w:sz="0" w:space="0" w:color="auto"/>
            <w:left w:val="none" w:sz="0" w:space="0" w:color="auto"/>
            <w:bottom w:val="none" w:sz="0" w:space="0" w:color="auto"/>
            <w:right w:val="none" w:sz="0" w:space="0" w:color="auto"/>
          </w:divBdr>
        </w:div>
        <w:div w:id="2115862175">
          <w:marLeft w:val="0"/>
          <w:marRight w:val="0"/>
          <w:marTop w:val="0"/>
          <w:marBottom w:val="0"/>
          <w:divBdr>
            <w:top w:val="none" w:sz="0" w:space="0" w:color="auto"/>
            <w:left w:val="none" w:sz="0" w:space="0" w:color="auto"/>
            <w:bottom w:val="none" w:sz="0" w:space="0" w:color="auto"/>
            <w:right w:val="none" w:sz="0" w:space="0" w:color="auto"/>
          </w:divBdr>
        </w:div>
        <w:div w:id="990870531">
          <w:marLeft w:val="0"/>
          <w:marRight w:val="0"/>
          <w:marTop w:val="0"/>
          <w:marBottom w:val="0"/>
          <w:divBdr>
            <w:top w:val="none" w:sz="0" w:space="0" w:color="auto"/>
            <w:left w:val="none" w:sz="0" w:space="0" w:color="auto"/>
            <w:bottom w:val="none" w:sz="0" w:space="0" w:color="auto"/>
            <w:right w:val="none" w:sz="0" w:space="0" w:color="auto"/>
          </w:divBdr>
        </w:div>
        <w:div w:id="743643249">
          <w:marLeft w:val="0"/>
          <w:marRight w:val="0"/>
          <w:marTop w:val="0"/>
          <w:marBottom w:val="0"/>
          <w:divBdr>
            <w:top w:val="none" w:sz="0" w:space="0" w:color="auto"/>
            <w:left w:val="none" w:sz="0" w:space="0" w:color="auto"/>
            <w:bottom w:val="none" w:sz="0" w:space="0" w:color="auto"/>
            <w:right w:val="none" w:sz="0" w:space="0" w:color="auto"/>
          </w:divBdr>
        </w:div>
        <w:div w:id="758061922">
          <w:marLeft w:val="0"/>
          <w:marRight w:val="0"/>
          <w:marTop w:val="0"/>
          <w:marBottom w:val="0"/>
          <w:divBdr>
            <w:top w:val="none" w:sz="0" w:space="0" w:color="auto"/>
            <w:left w:val="none" w:sz="0" w:space="0" w:color="auto"/>
            <w:bottom w:val="none" w:sz="0" w:space="0" w:color="auto"/>
            <w:right w:val="none" w:sz="0" w:space="0" w:color="auto"/>
          </w:divBdr>
        </w:div>
        <w:div w:id="218909141">
          <w:marLeft w:val="0"/>
          <w:marRight w:val="0"/>
          <w:marTop w:val="0"/>
          <w:marBottom w:val="0"/>
          <w:divBdr>
            <w:top w:val="none" w:sz="0" w:space="0" w:color="auto"/>
            <w:left w:val="none" w:sz="0" w:space="0" w:color="auto"/>
            <w:bottom w:val="none" w:sz="0" w:space="0" w:color="auto"/>
            <w:right w:val="none" w:sz="0" w:space="0" w:color="auto"/>
          </w:divBdr>
        </w:div>
        <w:div w:id="134570499">
          <w:marLeft w:val="0"/>
          <w:marRight w:val="0"/>
          <w:marTop w:val="0"/>
          <w:marBottom w:val="0"/>
          <w:divBdr>
            <w:top w:val="none" w:sz="0" w:space="0" w:color="auto"/>
            <w:left w:val="none" w:sz="0" w:space="0" w:color="auto"/>
            <w:bottom w:val="none" w:sz="0" w:space="0" w:color="auto"/>
            <w:right w:val="none" w:sz="0" w:space="0" w:color="auto"/>
          </w:divBdr>
        </w:div>
        <w:div w:id="757411962">
          <w:marLeft w:val="0"/>
          <w:marRight w:val="0"/>
          <w:marTop w:val="0"/>
          <w:marBottom w:val="0"/>
          <w:divBdr>
            <w:top w:val="none" w:sz="0" w:space="0" w:color="auto"/>
            <w:left w:val="none" w:sz="0" w:space="0" w:color="auto"/>
            <w:bottom w:val="none" w:sz="0" w:space="0" w:color="auto"/>
            <w:right w:val="none" w:sz="0" w:space="0" w:color="auto"/>
          </w:divBdr>
        </w:div>
        <w:div w:id="1581479726">
          <w:marLeft w:val="0"/>
          <w:marRight w:val="0"/>
          <w:marTop w:val="0"/>
          <w:marBottom w:val="0"/>
          <w:divBdr>
            <w:top w:val="none" w:sz="0" w:space="0" w:color="auto"/>
            <w:left w:val="none" w:sz="0" w:space="0" w:color="auto"/>
            <w:bottom w:val="none" w:sz="0" w:space="0" w:color="auto"/>
            <w:right w:val="none" w:sz="0" w:space="0" w:color="auto"/>
          </w:divBdr>
        </w:div>
        <w:div w:id="1109928824">
          <w:marLeft w:val="0"/>
          <w:marRight w:val="0"/>
          <w:marTop w:val="0"/>
          <w:marBottom w:val="0"/>
          <w:divBdr>
            <w:top w:val="none" w:sz="0" w:space="0" w:color="auto"/>
            <w:left w:val="none" w:sz="0" w:space="0" w:color="auto"/>
            <w:bottom w:val="none" w:sz="0" w:space="0" w:color="auto"/>
            <w:right w:val="none" w:sz="0" w:space="0" w:color="auto"/>
          </w:divBdr>
        </w:div>
        <w:div w:id="645234277">
          <w:marLeft w:val="0"/>
          <w:marRight w:val="0"/>
          <w:marTop w:val="0"/>
          <w:marBottom w:val="0"/>
          <w:divBdr>
            <w:top w:val="none" w:sz="0" w:space="0" w:color="auto"/>
            <w:left w:val="none" w:sz="0" w:space="0" w:color="auto"/>
            <w:bottom w:val="none" w:sz="0" w:space="0" w:color="auto"/>
            <w:right w:val="none" w:sz="0" w:space="0" w:color="auto"/>
          </w:divBdr>
        </w:div>
        <w:div w:id="596837130">
          <w:marLeft w:val="0"/>
          <w:marRight w:val="0"/>
          <w:marTop w:val="0"/>
          <w:marBottom w:val="0"/>
          <w:divBdr>
            <w:top w:val="none" w:sz="0" w:space="0" w:color="auto"/>
            <w:left w:val="none" w:sz="0" w:space="0" w:color="auto"/>
            <w:bottom w:val="none" w:sz="0" w:space="0" w:color="auto"/>
            <w:right w:val="none" w:sz="0" w:space="0" w:color="auto"/>
          </w:divBdr>
        </w:div>
        <w:div w:id="499583978">
          <w:marLeft w:val="0"/>
          <w:marRight w:val="0"/>
          <w:marTop w:val="0"/>
          <w:marBottom w:val="0"/>
          <w:divBdr>
            <w:top w:val="none" w:sz="0" w:space="0" w:color="auto"/>
            <w:left w:val="none" w:sz="0" w:space="0" w:color="auto"/>
            <w:bottom w:val="none" w:sz="0" w:space="0" w:color="auto"/>
            <w:right w:val="none" w:sz="0" w:space="0" w:color="auto"/>
          </w:divBdr>
        </w:div>
        <w:div w:id="683478310">
          <w:marLeft w:val="0"/>
          <w:marRight w:val="0"/>
          <w:marTop w:val="0"/>
          <w:marBottom w:val="0"/>
          <w:divBdr>
            <w:top w:val="none" w:sz="0" w:space="0" w:color="auto"/>
            <w:left w:val="none" w:sz="0" w:space="0" w:color="auto"/>
            <w:bottom w:val="none" w:sz="0" w:space="0" w:color="auto"/>
            <w:right w:val="none" w:sz="0" w:space="0" w:color="auto"/>
          </w:divBdr>
        </w:div>
        <w:div w:id="2116708900">
          <w:marLeft w:val="0"/>
          <w:marRight w:val="0"/>
          <w:marTop w:val="0"/>
          <w:marBottom w:val="0"/>
          <w:divBdr>
            <w:top w:val="none" w:sz="0" w:space="0" w:color="auto"/>
            <w:left w:val="none" w:sz="0" w:space="0" w:color="auto"/>
            <w:bottom w:val="none" w:sz="0" w:space="0" w:color="auto"/>
            <w:right w:val="none" w:sz="0" w:space="0" w:color="auto"/>
          </w:divBdr>
        </w:div>
        <w:div w:id="78059864">
          <w:marLeft w:val="0"/>
          <w:marRight w:val="0"/>
          <w:marTop w:val="0"/>
          <w:marBottom w:val="0"/>
          <w:divBdr>
            <w:top w:val="none" w:sz="0" w:space="0" w:color="auto"/>
            <w:left w:val="none" w:sz="0" w:space="0" w:color="auto"/>
            <w:bottom w:val="none" w:sz="0" w:space="0" w:color="auto"/>
            <w:right w:val="none" w:sz="0" w:space="0" w:color="auto"/>
          </w:divBdr>
        </w:div>
        <w:div w:id="1583100990">
          <w:marLeft w:val="0"/>
          <w:marRight w:val="0"/>
          <w:marTop w:val="0"/>
          <w:marBottom w:val="0"/>
          <w:divBdr>
            <w:top w:val="none" w:sz="0" w:space="0" w:color="auto"/>
            <w:left w:val="none" w:sz="0" w:space="0" w:color="auto"/>
            <w:bottom w:val="none" w:sz="0" w:space="0" w:color="auto"/>
            <w:right w:val="none" w:sz="0" w:space="0" w:color="auto"/>
          </w:divBdr>
        </w:div>
        <w:div w:id="932937594">
          <w:marLeft w:val="0"/>
          <w:marRight w:val="0"/>
          <w:marTop w:val="0"/>
          <w:marBottom w:val="0"/>
          <w:divBdr>
            <w:top w:val="none" w:sz="0" w:space="0" w:color="auto"/>
            <w:left w:val="none" w:sz="0" w:space="0" w:color="auto"/>
            <w:bottom w:val="none" w:sz="0" w:space="0" w:color="auto"/>
            <w:right w:val="none" w:sz="0" w:space="0" w:color="auto"/>
          </w:divBdr>
        </w:div>
        <w:div w:id="152911535">
          <w:marLeft w:val="0"/>
          <w:marRight w:val="0"/>
          <w:marTop w:val="0"/>
          <w:marBottom w:val="0"/>
          <w:divBdr>
            <w:top w:val="none" w:sz="0" w:space="0" w:color="auto"/>
            <w:left w:val="none" w:sz="0" w:space="0" w:color="auto"/>
            <w:bottom w:val="none" w:sz="0" w:space="0" w:color="auto"/>
            <w:right w:val="none" w:sz="0" w:space="0" w:color="auto"/>
          </w:divBdr>
        </w:div>
        <w:div w:id="1803579021">
          <w:marLeft w:val="0"/>
          <w:marRight w:val="0"/>
          <w:marTop w:val="0"/>
          <w:marBottom w:val="0"/>
          <w:divBdr>
            <w:top w:val="none" w:sz="0" w:space="0" w:color="auto"/>
            <w:left w:val="none" w:sz="0" w:space="0" w:color="auto"/>
            <w:bottom w:val="none" w:sz="0" w:space="0" w:color="auto"/>
            <w:right w:val="none" w:sz="0" w:space="0" w:color="auto"/>
          </w:divBdr>
        </w:div>
        <w:div w:id="868372422">
          <w:marLeft w:val="0"/>
          <w:marRight w:val="0"/>
          <w:marTop w:val="0"/>
          <w:marBottom w:val="0"/>
          <w:divBdr>
            <w:top w:val="none" w:sz="0" w:space="0" w:color="auto"/>
            <w:left w:val="none" w:sz="0" w:space="0" w:color="auto"/>
            <w:bottom w:val="none" w:sz="0" w:space="0" w:color="auto"/>
            <w:right w:val="none" w:sz="0" w:space="0" w:color="auto"/>
          </w:divBdr>
        </w:div>
        <w:div w:id="2052268412">
          <w:marLeft w:val="0"/>
          <w:marRight w:val="0"/>
          <w:marTop w:val="0"/>
          <w:marBottom w:val="0"/>
          <w:divBdr>
            <w:top w:val="none" w:sz="0" w:space="0" w:color="auto"/>
            <w:left w:val="none" w:sz="0" w:space="0" w:color="auto"/>
            <w:bottom w:val="none" w:sz="0" w:space="0" w:color="auto"/>
            <w:right w:val="none" w:sz="0" w:space="0" w:color="auto"/>
          </w:divBdr>
        </w:div>
        <w:div w:id="292172451">
          <w:marLeft w:val="0"/>
          <w:marRight w:val="0"/>
          <w:marTop w:val="0"/>
          <w:marBottom w:val="0"/>
          <w:divBdr>
            <w:top w:val="none" w:sz="0" w:space="0" w:color="auto"/>
            <w:left w:val="none" w:sz="0" w:space="0" w:color="auto"/>
            <w:bottom w:val="none" w:sz="0" w:space="0" w:color="auto"/>
            <w:right w:val="none" w:sz="0" w:space="0" w:color="auto"/>
          </w:divBdr>
        </w:div>
        <w:div w:id="604074750">
          <w:marLeft w:val="0"/>
          <w:marRight w:val="0"/>
          <w:marTop w:val="0"/>
          <w:marBottom w:val="0"/>
          <w:divBdr>
            <w:top w:val="none" w:sz="0" w:space="0" w:color="auto"/>
            <w:left w:val="none" w:sz="0" w:space="0" w:color="auto"/>
            <w:bottom w:val="none" w:sz="0" w:space="0" w:color="auto"/>
            <w:right w:val="none" w:sz="0" w:space="0" w:color="auto"/>
          </w:divBdr>
        </w:div>
        <w:div w:id="931157591">
          <w:marLeft w:val="0"/>
          <w:marRight w:val="0"/>
          <w:marTop w:val="0"/>
          <w:marBottom w:val="0"/>
          <w:divBdr>
            <w:top w:val="none" w:sz="0" w:space="0" w:color="auto"/>
            <w:left w:val="none" w:sz="0" w:space="0" w:color="auto"/>
            <w:bottom w:val="none" w:sz="0" w:space="0" w:color="auto"/>
            <w:right w:val="none" w:sz="0" w:space="0" w:color="auto"/>
          </w:divBdr>
        </w:div>
        <w:div w:id="1545631753">
          <w:marLeft w:val="0"/>
          <w:marRight w:val="0"/>
          <w:marTop w:val="0"/>
          <w:marBottom w:val="0"/>
          <w:divBdr>
            <w:top w:val="none" w:sz="0" w:space="0" w:color="auto"/>
            <w:left w:val="none" w:sz="0" w:space="0" w:color="auto"/>
            <w:bottom w:val="none" w:sz="0" w:space="0" w:color="auto"/>
            <w:right w:val="none" w:sz="0" w:space="0" w:color="auto"/>
          </w:divBdr>
        </w:div>
        <w:div w:id="638613141">
          <w:marLeft w:val="0"/>
          <w:marRight w:val="0"/>
          <w:marTop w:val="0"/>
          <w:marBottom w:val="0"/>
          <w:divBdr>
            <w:top w:val="none" w:sz="0" w:space="0" w:color="auto"/>
            <w:left w:val="none" w:sz="0" w:space="0" w:color="auto"/>
            <w:bottom w:val="none" w:sz="0" w:space="0" w:color="auto"/>
            <w:right w:val="none" w:sz="0" w:space="0" w:color="auto"/>
          </w:divBdr>
        </w:div>
        <w:div w:id="1386444438">
          <w:marLeft w:val="0"/>
          <w:marRight w:val="0"/>
          <w:marTop w:val="0"/>
          <w:marBottom w:val="0"/>
          <w:divBdr>
            <w:top w:val="none" w:sz="0" w:space="0" w:color="auto"/>
            <w:left w:val="none" w:sz="0" w:space="0" w:color="auto"/>
            <w:bottom w:val="none" w:sz="0" w:space="0" w:color="auto"/>
            <w:right w:val="none" w:sz="0" w:space="0" w:color="auto"/>
          </w:divBdr>
        </w:div>
        <w:div w:id="363022073">
          <w:marLeft w:val="0"/>
          <w:marRight w:val="0"/>
          <w:marTop w:val="0"/>
          <w:marBottom w:val="0"/>
          <w:divBdr>
            <w:top w:val="none" w:sz="0" w:space="0" w:color="auto"/>
            <w:left w:val="none" w:sz="0" w:space="0" w:color="auto"/>
            <w:bottom w:val="none" w:sz="0" w:space="0" w:color="auto"/>
            <w:right w:val="none" w:sz="0" w:space="0" w:color="auto"/>
          </w:divBdr>
        </w:div>
        <w:div w:id="1768575154">
          <w:marLeft w:val="0"/>
          <w:marRight w:val="0"/>
          <w:marTop w:val="0"/>
          <w:marBottom w:val="0"/>
          <w:divBdr>
            <w:top w:val="none" w:sz="0" w:space="0" w:color="auto"/>
            <w:left w:val="none" w:sz="0" w:space="0" w:color="auto"/>
            <w:bottom w:val="none" w:sz="0" w:space="0" w:color="auto"/>
            <w:right w:val="none" w:sz="0" w:space="0" w:color="auto"/>
          </w:divBdr>
        </w:div>
        <w:div w:id="1734890122">
          <w:marLeft w:val="0"/>
          <w:marRight w:val="0"/>
          <w:marTop w:val="0"/>
          <w:marBottom w:val="0"/>
          <w:divBdr>
            <w:top w:val="none" w:sz="0" w:space="0" w:color="auto"/>
            <w:left w:val="none" w:sz="0" w:space="0" w:color="auto"/>
            <w:bottom w:val="none" w:sz="0" w:space="0" w:color="auto"/>
            <w:right w:val="none" w:sz="0" w:space="0" w:color="auto"/>
          </w:divBdr>
        </w:div>
        <w:div w:id="130947682">
          <w:marLeft w:val="0"/>
          <w:marRight w:val="0"/>
          <w:marTop w:val="0"/>
          <w:marBottom w:val="0"/>
          <w:divBdr>
            <w:top w:val="none" w:sz="0" w:space="0" w:color="auto"/>
            <w:left w:val="none" w:sz="0" w:space="0" w:color="auto"/>
            <w:bottom w:val="none" w:sz="0" w:space="0" w:color="auto"/>
            <w:right w:val="none" w:sz="0" w:space="0" w:color="auto"/>
          </w:divBdr>
        </w:div>
        <w:div w:id="1078748879">
          <w:marLeft w:val="0"/>
          <w:marRight w:val="0"/>
          <w:marTop w:val="0"/>
          <w:marBottom w:val="0"/>
          <w:divBdr>
            <w:top w:val="none" w:sz="0" w:space="0" w:color="auto"/>
            <w:left w:val="none" w:sz="0" w:space="0" w:color="auto"/>
            <w:bottom w:val="none" w:sz="0" w:space="0" w:color="auto"/>
            <w:right w:val="none" w:sz="0" w:space="0" w:color="auto"/>
          </w:divBdr>
        </w:div>
        <w:div w:id="665206406">
          <w:marLeft w:val="0"/>
          <w:marRight w:val="0"/>
          <w:marTop w:val="0"/>
          <w:marBottom w:val="0"/>
          <w:divBdr>
            <w:top w:val="none" w:sz="0" w:space="0" w:color="auto"/>
            <w:left w:val="none" w:sz="0" w:space="0" w:color="auto"/>
            <w:bottom w:val="none" w:sz="0" w:space="0" w:color="auto"/>
            <w:right w:val="none" w:sz="0" w:space="0" w:color="auto"/>
          </w:divBdr>
        </w:div>
        <w:div w:id="632831874">
          <w:marLeft w:val="0"/>
          <w:marRight w:val="0"/>
          <w:marTop w:val="0"/>
          <w:marBottom w:val="0"/>
          <w:divBdr>
            <w:top w:val="none" w:sz="0" w:space="0" w:color="auto"/>
            <w:left w:val="none" w:sz="0" w:space="0" w:color="auto"/>
            <w:bottom w:val="none" w:sz="0" w:space="0" w:color="auto"/>
            <w:right w:val="none" w:sz="0" w:space="0" w:color="auto"/>
          </w:divBdr>
        </w:div>
        <w:div w:id="1954437658">
          <w:marLeft w:val="0"/>
          <w:marRight w:val="0"/>
          <w:marTop w:val="0"/>
          <w:marBottom w:val="0"/>
          <w:divBdr>
            <w:top w:val="none" w:sz="0" w:space="0" w:color="auto"/>
            <w:left w:val="none" w:sz="0" w:space="0" w:color="auto"/>
            <w:bottom w:val="none" w:sz="0" w:space="0" w:color="auto"/>
            <w:right w:val="none" w:sz="0" w:space="0" w:color="auto"/>
          </w:divBdr>
        </w:div>
        <w:div w:id="850490616">
          <w:marLeft w:val="0"/>
          <w:marRight w:val="0"/>
          <w:marTop w:val="0"/>
          <w:marBottom w:val="0"/>
          <w:divBdr>
            <w:top w:val="none" w:sz="0" w:space="0" w:color="auto"/>
            <w:left w:val="none" w:sz="0" w:space="0" w:color="auto"/>
            <w:bottom w:val="none" w:sz="0" w:space="0" w:color="auto"/>
            <w:right w:val="none" w:sz="0" w:space="0" w:color="auto"/>
          </w:divBdr>
        </w:div>
        <w:div w:id="61027341">
          <w:marLeft w:val="0"/>
          <w:marRight w:val="0"/>
          <w:marTop w:val="0"/>
          <w:marBottom w:val="0"/>
          <w:divBdr>
            <w:top w:val="none" w:sz="0" w:space="0" w:color="auto"/>
            <w:left w:val="none" w:sz="0" w:space="0" w:color="auto"/>
            <w:bottom w:val="none" w:sz="0" w:space="0" w:color="auto"/>
            <w:right w:val="none" w:sz="0" w:space="0" w:color="auto"/>
          </w:divBdr>
        </w:div>
        <w:div w:id="1894460871">
          <w:marLeft w:val="0"/>
          <w:marRight w:val="0"/>
          <w:marTop w:val="0"/>
          <w:marBottom w:val="0"/>
          <w:divBdr>
            <w:top w:val="none" w:sz="0" w:space="0" w:color="auto"/>
            <w:left w:val="none" w:sz="0" w:space="0" w:color="auto"/>
            <w:bottom w:val="none" w:sz="0" w:space="0" w:color="auto"/>
            <w:right w:val="none" w:sz="0" w:space="0" w:color="auto"/>
          </w:divBdr>
        </w:div>
        <w:div w:id="1038705967">
          <w:marLeft w:val="0"/>
          <w:marRight w:val="0"/>
          <w:marTop w:val="0"/>
          <w:marBottom w:val="0"/>
          <w:divBdr>
            <w:top w:val="none" w:sz="0" w:space="0" w:color="auto"/>
            <w:left w:val="none" w:sz="0" w:space="0" w:color="auto"/>
            <w:bottom w:val="none" w:sz="0" w:space="0" w:color="auto"/>
            <w:right w:val="none" w:sz="0" w:space="0" w:color="auto"/>
          </w:divBdr>
        </w:div>
        <w:div w:id="1677420749">
          <w:marLeft w:val="0"/>
          <w:marRight w:val="0"/>
          <w:marTop w:val="0"/>
          <w:marBottom w:val="0"/>
          <w:divBdr>
            <w:top w:val="none" w:sz="0" w:space="0" w:color="auto"/>
            <w:left w:val="none" w:sz="0" w:space="0" w:color="auto"/>
            <w:bottom w:val="none" w:sz="0" w:space="0" w:color="auto"/>
            <w:right w:val="none" w:sz="0" w:space="0" w:color="auto"/>
          </w:divBdr>
        </w:div>
        <w:div w:id="636960945">
          <w:marLeft w:val="0"/>
          <w:marRight w:val="0"/>
          <w:marTop w:val="0"/>
          <w:marBottom w:val="0"/>
          <w:divBdr>
            <w:top w:val="none" w:sz="0" w:space="0" w:color="auto"/>
            <w:left w:val="none" w:sz="0" w:space="0" w:color="auto"/>
            <w:bottom w:val="none" w:sz="0" w:space="0" w:color="auto"/>
            <w:right w:val="none" w:sz="0" w:space="0" w:color="auto"/>
          </w:divBdr>
        </w:div>
        <w:div w:id="1682734966">
          <w:marLeft w:val="0"/>
          <w:marRight w:val="0"/>
          <w:marTop w:val="0"/>
          <w:marBottom w:val="0"/>
          <w:divBdr>
            <w:top w:val="none" w:sz="0" w:space="0" w:color="auto"/>
            <w:left w:val="none" w:sz="0" w:space="0" w:color="auto"/>
            <w:bottom w:val="none" w:sz="0" w:space="0" w:color="auto"/>
            <w:right w:val="none" w:sz="0" w:space="0" w:color="auto"/>
          </w:divBdr>
        </w:div>
        <w:div w:id="1953899994">
          <w:marLeft w:val="0"/>
          <w:marRight w:val="0"/>
          <w:marTop w:val="0"/>
          <w:marBottom w:val="0"/>
          <w:divBdr>
            <w:top w:val="none" w:sz="0" w:space="0" w:color="auto"/>
            <w:left w:val="none" w:sz="0" w:space="0" w:color="auto"/>
            <w:bottom w:val="none" w:sz="0" w:space="0" w:color="auto"/>
            <w:right w:val="none" w:sz="0" w:space="0" w:color="auto"/>
          </w:divBdr>
        </w:div>
        <w:div w:id="894504885">
          <w:marLeft w:val="0"/>
          <w:marRight w:val="0"/>
          <w:marTop w:val="0"/>
          <w:marBottom w:val="0"/>
          <w:divBdr>
            <w:top w:val="none" w:sz="0" w:space="0" w:color="auto"/>
            <w:left w:val="none" w:sz="0" w:space="0" w:color="auto"/>
            <w:bottom w:val="none" w:sz="0" w:space="0" w:color="auto"/>
            <w:right w:val="none" w:sz="0" w:space="0" w:color="auto"/>
          </w:divBdr>
        </w:div>
        <w:div w:id="301469219">
          <w:marLeft w:val="0"/>
          <w:marRight w:val="0"/>
          <w:marTop w:val="0"/>
          <w:marBottom w:val="0"/>
          <w:divBdr>
            <w:top w:val="none" w:sz="0" w:space="0" w:color="auto"/>
            <w:left w:val="none" w:sz="0" w:space="0" w:color="auto"/>
            <w:bottom w:val="none" w:sz="0" w:space="0" w:color="auto"/>
            <w:right w:val="none" w:sz="0" w:space="0" w:color="auto"/>
          </w:divBdr>
        </w:div>
        <w:div w:id="1422069835">
          <w:marLeft w:val="0"/>
          <w:marRight w:val="0"/>
          <w:marTop w:val="0"/>
          <w:marBottom w:val="0"/>
          <w:divBdr>
            <w:top w:val="none" w:sz="0" w:space="0" w:color="auto"/>
            <w:left w:val="none" w:sz="0" w:space="0" w:color="auto"/>
            <w:bottom w:val="none" w:sz="0" w:space="0" w:color="auto"/>
            <w:right w:val="none" w:sz="0" w:space="0" w:color="auto"/>
          </w:divBdr>
        </w:div>
        <w:div w:id="116798339">
          <w:marLeft w:val="0"/>
          <w:marRight w:val="0"/>
          <w:marTop w:val="0"/>
          <w:marBottom w:val="0"/>
          <w:divBdr>
            <w:top w:val="none" w:sz="0" w:space="0" w:color="auto"/>
            <w:left w:val="none" w:sz="0" w:space="0" w:color="auto"/>
            <w:bottom w:val="none" w:sz="0" w:space="0" w:color="auto"/>
            <w:right w:val="none" w:sz="0" w:space="0" w:color="auto"/>
          </w:divBdr>
        </w:div>
        <w:div w:id="920992550">
          <w:marLeft w:val="0"/>
          <w:marRight w:val="0"/>
          <w:marTop w:val="0"/>
          <w:marBottom w:val="0"/>
          <w:divBdr>
            <w:top w:val="none" w:sz="0" w:space="0" w:color="auto"/>
            <w:left w:val="none" w:sz="0" w:space="0" w:color="auto"/>
            <w:bottom w:val="none" w:sz="0" w:space="0" w:color="auto"/>
            <w:right w:val="none" w:sz="0" w:space="0" w:color="auto"/>
          </w:divBdr>
        </w:div>
        <w:div w:id="1059018811">
          <w:marLeft w:val="0"/>
          <w:marRight w:val="0"/>
          <w:marTop w:val="0"/>
          <w:marBottom w:val="0"/>
          <w:divBdr>
            <w:top w:val="none" w:sz="0" w:space="0" w:color="auto"/>
            <w:left w:val="none" w:sz="0" w:space="0" w:color="auto"/>
            <w:bottom w:val="none" w:sz="0" w:space="0" w:color="auto"/>
            <w:right w:val="none" w:sz="0" w:space="0" w:color="auto"/>
          </w:divBdr>
        </w:div>
        <w:div w:id="1657758093">
          <w:marLeft w:val="0"/>
          <w:marRight w:val="0"/>
          <w:marTop w:val="0"/>
          <w:marBottom w:val="0"/>
          <w:divBdr>
            <w:top w:val="none" w:sz="0" w:space="0" w:color="auto"/>
            <w:left w:val="none" w:sz="0" w:space="0" w:color="auto"/>
            <w:bottom w:val="none" w:sz="0" w:space="0" w:color="auto"/>
            <w:right w:val="none" w:sz="0" w:space="0" w:color="auto"/>
          </w:divBdr>
        </w:div>
        <w:div w:id="321785938">
          <w:marLeft w:val="0"/>
          <w:marRight w:val="0"/>
          <w:marTop w:val="0"/>
          <w:marBottom w:val="0"/>
          <w:divBdr>
            <w:top w:val="none" w:sz="0" w:space="0" w:color="auto"/>
            <w:left w:val="none" w:sz="0" w:space="0" w:color="auto"/>
            <w:bottom w:val="none" w:sz="0" w:space="0" w:color="auto"/>
            <w:right w:val="none" w:sz="0" w:space="0" w:color="auto"/>
          </w:divBdr>
        </w:div>
        <w:div w:id="849292026">
          <w:marLeft w:val="0"/>
          <w:marRight w:val="0"/>
          <w:marTop w:val="0"/>
          <w:marBottom w:val="0"/>
          <w:divBdr>
            <w:top w:val="none" w:sz="0" w:space="0" w:color="auto"/>
            <w:left w:val="none" w:sz="0" w:space="0" w:color="auto"/>
            <w:bottom w:val="none" w:sz="0" w:space="0" w:color="auto"/>
            <w:right w:val="none" w:sz="0" w:space="0" w:color="auto"/>
          </w:divBdr>
        </w:div>
        <w:div w:id="1349795239">
          <w:marLeft w:val="0"/>
          <w:marRight w:val="0"/>
          <w:marTop w:val="0"/>
          <w:marBottom w:val="0"/>
          <w:divBdr>
            <w:top w:val="none" w:sz="0" w:space="0" w:color="auto"/>
            <w:left w:val="none" w:sz="0" w:space="0" w:color="auto"/>
            <w:bottom w:val="none" w:sz="0" w:space="0" w:color="auto"/>
            <w:right w:val="none" w:sz="0" w:space="0" w:color="auto"/>
          </w:divBdr>
        </w:div>
        <w:div w:id="1368406130">
          <w:marLeft w:val="0"/>
          <w:marRight w:val="0"/>
          <w:marTop w:val="0"/>
          <w:marBottom w:val="0"/>
          <w:divBdr>
            <w:top w:val="none" w:sz="0" w:space="0" w:color="auto"/>
            <w:left w:val="none" w:sz="0" w:space="0" w:color="auto"/>
            <w:bottom w:val="none" w:sz="0" w:space="0" w:color="auto"/>
            <w:right w:val="none" w:sz="0" w:space="0" w:color="auto"/>
          </w:divBdr>
        </w:div>
        <w:div w:id="2067802691">
          <w:marLeft w:val="0"/>
          <w:marRight w:val="0"/>
          <w:marTop w:val="0"/>
          <w:marBottom w:val="0"/>
          <w:divBdr>
            <w:top w:val="none" w:sz="0" w:space="0" w:color="auto"/>
            <w:left w:val="none" w:sz="0" w:space="0" w:color="auto"/>
            <w:bottom w:val="none" w:sz="0" w:space="0" w:color="auto"/>
            <w:right w:val="none" w:sz="0" w:space="0" w:color="auto"/>
          </w:divBdr>
        </w:div>
        <w:div w:id="1330716360">
          <w:marLeft w:val="0"/>
          <w:marRight w:val="0"/>
          <w:marTop w:val="0"/>
          <w:marBottom w:val="0"/>
          <w:divBdr>
            <w:top w:val="none" w:sz="0" w:space="0" w:color="auto"/>
            <w:left w:val="none" w:sz="0" w:space="0" w:color="auto"/>
            <w:bottom w:val="none" w:sz="0" w:space="0" w:color="auto"/>
            <w:right w:val="none" w:sz="0" w:space="0" w:color="auto"/>
          </w:divBdr>
        </w:div>
        <w:div w:id="1645239392">
          <w:marLeft w:val="0"/>
          <w:marRight w:val="0"/>
          <w:marTop w:val="0"/>
          <w:marBottom w:val="0"/>
          <w:divBdr>
            <w:top w:val="none" w:sz="0" w:space="0" w:color="auto"/>
            <w:left w:val="none" w:sz="0" w:space="0" w:color="auto"/>
            <w:bottom w:val="none" w:sz="0" w:space="0" w:color="auto"/>
            <w:right w:val="none" w:sz="0" w:space="0" w:color="auto"/>
          </w:divBdr>
        </w:div>
        <w:div w:id="2012022737">
          <w:marLeft w:val="0"/>
          <w:marRight w:val="0"/>
          <w:marTop w:val="0"/>
          <w:marBottom w:val="0"/>
          <w:divBdr>
            <w:top w:val="none" w:sz="0" w:space="0" w:color="auto"/>
            <w:left w:val="none" w:sz="0" w:space="0" w:color="auto"/>
            <w:bottom w:val="none" w:sz="0" w:space="0" w:color="auto"/>
            <w:right w:val="none" w:sz="0" w:space="0" w:color="auto"/>
          </w:divBdr>
        </w:div>
        <w:div w:id="1749616310">
          <w:marLeft w:val="0"/>
          <w:marRight w:val="0"/>
          <w:marTop w:val="0"/>
          <w:marBottom w:val="0"/>
          <w:divBdr>
            <w:top w:val="none" w:sz="0" w:space="0" w:color="auto"/>
            <w:left w:val="none" w:sz="0" w:space="0" w:color="auto"/>
            <w:bottom w:val="none" w:sz="0" w:space="0" w:color="auto"/>
            <w:right w:val="none" w:sz="0" w:space="0" w:color="auto"/>
          </w:divBdr>
        </w:div>
        <w:div w:id="1845394906">
          <w:marLeft w:val="0"/>
          <w:marRight w:val="0"/>
          <w:marTop w:val="0"/>
          <w:marBottom w:val="0"/>
          <w:divBdr>
            <w:top w:val="none" w:sz="0" w:space="0" w:color="auto"/>
            <w:left w:val="none" w:sz="0" w:space="0" w:color="auto"/>
            <w:bottom w:val="none" w:sz="0" w:space="0" w:color="auto"/>
            <w:right w:val="none" w:sz="0" w:space="0" w:color="auto"/>
          </w:divBdr>
        </w:div>
        <w:div w:id="891035919">
          <w:marLeft w:val="0"/>
          <w:marRight w:val="0"/>
          <w:marTop w:val="0"/>
          <w:marBottom w:val="0"/>
          <w:divBdr>
            <w:top w:val="none" w:sz="0" w:space="0" w:color="auto"/>
            <w:left w:val="none" w:sz="0" w:space="0" w:color="auto"/>
            <w:bottom w:val="none" w:sz="0" w:space="0" w:color="auto"/>
            <w:right w:val="none" w:sz="0" w:space="0" w:color="auto"/>
          </w:divBdr>
        </w:div>
        <w:div w:id="1498036261">
          <w:marLeft w:val="0"/>
          <w:marRight w:val="0"/>
          <w:marTop w:val="0"/>
          <w:marBottom w:val="0"/>
          <w:divBdr>
            <w:top w:val="none" w:sz="0" w:space="0" w:color="auto"/>
            <w:left w:val="none" w:sz="0" w:space="0" w:color="auto"/>
            <w:bottom w:val="none" w:sz="0" w:space="0" w:color="auto"/>
            <w:right w:val="none" w:sz="0" w:space="0" w:color="auto"/>
          </w:divBdr>
        </w:div>
        <w:div w:id="2133671746">
          <w:marLeft w:val="0"/>
          <w:marRight w:val="0"/>
          <w:marTop w:val="0"/>
          <w:marBottom w:val="0"/>
          <w:divBdr>
            <w:top w:val="none" w:sz="0" w:space="0" w:color="auto"/>
            <w:left w:val="none" w:sz="0" w:space="0" w:color="auto"/>
            <w:bottom w:val="none" w:sz="0" w:space="0" w:color="auto"/>
            <w:right w:val="none" w:sz="0" w:space="0" w:color="auto"/>
          </w:divBdr>
        </w:div>
        <w:div w:id="1921676726">
          <w:marLeft w:val="0"/>
          <w:marRight w:val="0"/>
          <w:marTop w:val="0"/>
          <w:marBottom w:val="0"/>
          <w:divBdr>
            <w:top w:val="none" w:sz="0" w:space="0" w:color="auto"/>
            <w:left w:val="none" w:sz="0" w:space="0" w:color="auto"/>
            <w:bottom w:val="none" w:sz="0" w:space="0" w:color="auto"/>
            <w:right w:val="none" w:sz="0" w:space="0" w:color="auto"/>
          </w:divBdr>
        </w:div>
        <w:div w:id="1864131220">
          <w:marLeft w:val="0"/>
          <w:marRight w:val="0"/>
          <w:marTop w:val="0"/>
          <w:marBottom w:val="0"/>
          <w:divBdr>
            <w:top w:val="none" w:sz="0" w:space="0" w:color="auto"/>
            <w:left w:val="none" w:sz="0" w:space="0" w:color="auto"/>
            <w:bottom w:val="none" w:sz="0" w:space="0" w:color="auto"/>
            <w:right w:val="none" w:sz="0" w:space="0" w:color="auto"/>
          </w:divBdr>
        </w:div>
        <w:div w:id="1918661171">
          <w:marLeft w:val="0"/>
          <w:marRight w:val="0"/>
          <w:marTop w:val="0"/>
          <w:marBottom w:val="0"/>
          <w:divBdr>
            <w:top w:val="none" w:sz="0" w:space="0" w:color="auto"/>
            <w:left w:val="none" w:sz="0" w:space="0" w:color="auto"/>
            <w:bottom w:val="none" w:sz="0" w:space="0" w:color="auto"/>
            <w:right w:val="none" w:sz="0" w:space="0" w:color="auto"/>
          </w:divBdr>
        </w:div>
        <w:div w:id="871381161">
          <w:marLeft w:val="0"/>
          <w:marRight w:val="0"/>
          <w:marTop w:val="0"/>
          <w:marBottom w:val="0"/>
          <w:divBdr>
            <w:top w:val="none" w:sz="0" w:space="0" w:color="auto"/>
            <w:left w:val="none" w:sz="0" w:space="0" w:color="auto"/>
            <w:bottom w:val="none" w:sz="0" w:space="0" w:color="auto"/>
            <w:right w:val="none" w:sz="0" w:space="0" w:color="auto"/>
          </w:divBdr>
        </w:div>
        <w:div w:id="1413429652">
          <w:marLeft w:val="0"/>
          <w:marRight w:val="0"/>
          <w:marTop w:val="0"/>
          <w:marBottom w:val="0"/>
          <w:divBdr>
            <w:top w:val="none" w:sz="0" w:space="0" w:color="auto"/>
            <w:left w:val="none" w:sz="0" w:space="0" w:color="auto"/>
            <w:bottom w:val="none" w:sz="0" w:space="0" w:color="auto"/>
            <w:right w:val="none" w:sz="0" w:space="0" w:color="auto"/>
          </w:divBdr>
        </w:div>
        <w:div w:id="235553982">
          <w:marLeft w:val="0"/>
          <w:marRight w:val="0"/>
          <w:marTop w:val="0"/>
          <w:marBottom w:val="0"/>
          <w:divBdr>
            <w:top w:val="none" w:sz="0" w:space="0" w:color="auto"/>
            <w:left w:val="none" w:sz="0" w:space="0" w:color="auto"/>
            <w:bottom w:val="none" w:sz="0" w:space="0" w:color="auto"/>
            <w:right w:val="none" w:sz="0" w:space="0" w:color="auto"/>
          </w:divBdr>
        </w:div>
        <w:div w:id="1226452723">
          <w:marLeft w:val="0"/>
          <w:marRight w:val="0"/>
          <w:marTop w:val="0"/>
          <w:marBottom w:val="0"/>
          <w:divBdr>
            <w:top w:val="none" w:sz="0" w:space="0" w:color="auto"/>
            <w:left w:val="none" w:sz="0" w:space="0" w:color="auto"/>
            <w:bottom w:val="none" w:sz="0" w:space="0" w:color="auto"/>
            <w:right w:val="none" w:sz="0" w:space="0" w:color="auto"/>
          </w:divBdr>
        </w:div>
        <w:div w:id="954212274">
          <w:marLeft w:val="0"/>
          <w:marRight w:val="0"/>
          <w:marTop w:val="0"/>
          <w:marBottom w:val="0"/>
          <w:divBdr>
            <w:top w:val="none" w:sz="0" w:space="0" w:color="auto"/>
            <w:left w:val="none" w:sz="0" w:space="0" w:color="auto"/>
            <w:bottom w:val="none" w:sz="0" w:space="0" w:color="auto"/>
            <w:right w:val="none" w:sz="0" w:space="0" w:color="auto"/>
          </w:divBdr>
        </w:div>
        <w:div w:id="299464650">
          <w:marLeft w:val="0"/>
          <w:marRight w:val="0"/>
          <w:marTop w:val="0"/>
          <w:marBottom w:val="0"/>
          <w:divBdr>
            <w:top w:val="none" w:sz="0" w:space="0" w:color="auto"/>
            <w:left w:val="none" w:sz="0" w:space="0" w:color="auto"/>
            <w:bottom w:val="none" w:sz="0" w:space="0" w:color="auto"/>
            <w:right w:val="none" w:sz="0" w:space="0" w:color="auto"/>
          </w:divBdr>
        </w:div>
        <w:div w:id="872112832">
          <w:marLeft w:val="0"/>
          <w:marRight w:val="0"/>
          <w:marTop w:val="0"/>
          <w:marBottom w:val="0"/>
          <w:divBdr>
            <w:top w:val="none" w:sz="0" w:space="0" w:color="auto"/>
            <w:left w:val="none" w:sz="0" w:space="0" w:color="auto"/>
            <w:bottom w:val="none" w:sz="0" w:space="0" w:color="auto"/>
            <w:right w:val="none" w:sz="0" w:space="0" w:color="auto"/>
          </w:divBdr>
        </w:div>
        <w:div w:id="64232394">
          <w:marLeft w:val="0"/>
          <w:marRight w:val="0"/>
          <w:marTop w:val="0"/>
          <w:marBottom w:val="0"/>
          <w:divBdr>
            <w:top w:val="none" w:sz="0" w:space="0" w:color="auto"/>
            <w:left w:val="none" w:sz="0" w:space="0" w:color="auto"/>
            <w:bottom w:val="none" w:sz="0" w:space="0" w:color="auto"/>
            <w:right w:val="none" w:sz="0" w:space="0" w:color="auto"/>
          </w:divBdr>
        </w:div>
        <w:div w:id="352077782">
          <w:marLeft w:val="0"/>
          <w:marRight w:val="0"/>
          <w:marTop w:val="0"/>
          <w:marBottom w:val="0"/>
          <w:divBdr>
            <w:top w:val="none" w:sz="0" w:space="0" w:color="auto"/>
            <w:left w:val="none" w:sz="0" w:space="0" w:color="auto"/>
            <w:bottom w:val="none" w:sz="0" w:space="0" w:color="auto"/>
            <w:right w:val="none" w:sz="0" w:space="0" w:color="auto"/>
          </w:divBdr>
        </w:div>
        <w:div w:id="201289475">
          <w:marLeft w:val="0"/>
          <w:marRight w:val="0"/>
          <w:marTop w:val="0"/>
          <w:marBottom w:val="0"/>
          <w:divBdr>
            <w:top w:val="none" w:sz="0" w:space="0" w:color="auto"/>
            <w:left w:val="none" w:sz="0" w:space="0" w:color="auto"/>
            <w:bottom w:val="none" w:sz="0" w:space="0" w:color="auto"/>
            <w:right w:val="none" w:sz="0" w:space="0" w:color="auto"/>
          </w:divBdr>
        </w:div>
        <w:div w:id="1646278407">
          <w:marLeft w:val="0"/>
          <w:marRight w:val="0"/>
          <w:marTop w:val="0"/>
          <w:marBottom w:val="0"/>
          <w:divBdr>
            <w:top w:val="none" w:sz="0" w:space="0" w:color="auto"/>
            <w:left w:val="none" w:sz="0" w:space="0" w:color="auto"/>
            <w:bottom w:val="none" w:sz="0" w:space="0" w:color="auto"/>
            <w:right w:val="none" w:sz="0" w:space="0" w:color="auto"/>
          </w:divBdr>
        </w:div>
        <w:div w:id="317653529">
          <w:marLeft w:val="0"/>
          <w:marRight w:val="0"/>
          <w:marTop w:val="0"/>
          <w:marBottom w:val="0"/>
          <w:divBdr>
            <w:top w:val="none" w:sz="0" w:space="0" w:color="auto"/>
            <w:left w:val="none" w:sz="0" w:space="0" w:color="auto"/>
            <w:bottom w:val="none" w:sz="0" w:space="0" w:color="auto"/>
            <w:right w:val="none" w:sz="0" w:space="0" w:color="auto"/>
          </w:divBdr>
        </w:div>
        <w:div w:id="146751146">
          <w:marLeft w:val="0"/>
          <w:marRight w:val="0"/>
          <w:marTop w:val="0"/>
          <w:marBottom w:val="0"/>
          <w:divBdr>
            <w:top w:val="none" w:sz="0" w:space="0" w:color="auto"/>
            <w:left w:val="none" w:sz="0" w:space="0" w:color="auto"/>
            <w:bottom w:val="none" w:sz="0" w:space="0" w:color="auto"/>
            <w:right w:val="none" w:sz="0" w:space="0" w:color="auto"/>
          </w:divBdr>
        </w:div>
        <w:div w:id="124352166">
          <w:marLeft w:val="0"/>
          <w:marRight w:val="0"/>
          <w:marTop w:val="0"/>
          <w:marBottom w:val="0"/>
          <w:divBdr>
            <w:top w:val="none" w:sz="0" w:space="0" w:color="auto"/>
            <w:left w:val="none" w:sz="0" w:space="0" w:color="auto"/>
            <w:bottom w:val="none" w:sz="0" w:space="0" w:color="auto"/>
            <w:right w:val="none" w:sz="0" w:space="0" w:color="auto"/>
          </w:divBdr>
        </w:div>
        <w:div w:id="2062746628">
          <w:marLeft w:val="0"/>
          <w:marRight w:val="0"/>
          <w:marTop w:val="0"/>
          <w:marBottom w:val="0"/>
          <w:divBdr>
            <w:top w:val="none" w:sz="0" w:space="0" w:color="auto"/>
            <w:left w:val="none" w:sz="0" w:space="0" w:color="auto"/>
            <w:bottom w:val="none" w:sz="0" w:space="0" w:color="auto"/>
            <w:right w:val="none" w:sz="0" w:space="0" w:color="auto"/>
          </w:divBdr>
        </w:div>
        <w:div w:id="385378842">
          <w:marLeft w:val="0"/>
          <w:marRight w:val="0"/>
          <w:marTop w:val="0"/>
          <w:marBottom w:val="0"/>
          <w:divBdr>
            <w:top w:val="none" w:sz="0" w:space="0" w:color="auto"/>
            <w:left w:val="none" w:sz="0" w:space="0" w:color="auto"/>
            <w:bottom w:val="none" w:sz="0" w:space="0" w:color="auto"/>
            <w:right w:val="none" w:sz="0" w:space="0" w:color="auto"/>
          </w:divBdr>
        </w:div>
        <w:div w:id="269092992">
          <w:marLeft w:val="0"/>
          <w:marRight w:val="0"/>
          <w:marTop w:val="0"/>
          <w:marBottom w:val="0"/>
          <w:divBdr>
            <w:top w:val="none" w:sz="0" w:space="0" w:color="auto"/>
            <w:left w:val="none" w:sz="0" w:space="0" w:color="auto"/>
            <w:bottom w:val="none" w:sz="0" w:space="0" w:color="auto"/>
            <w:right w:val="none" w:sz="0" w:space="0" w:color="auto"/>
          </w:divBdr>
        </w:div>
        <w:div w:id="506752003">
          <w:marLeft w:val="0"/>
          <w:marRight w:val="0"/>
          <w:marTop w:val="0"/>
          <w:marBottom w:val="0"/>
          <w:divBdr>
            <w:top w:val="none" w:sz="0" w:space="0" w:color="auto"/>
            <w:left w:val="none" w:sz="0" w:space="0" w:color="auto"/>
            <w:bottom w:val="none" w:sz="0" w:space="0" w:color="auto"/>
            <w:right w:val="none" w:sz="0" w:space="0" w:color="auto"/>
          </w:divBdr>
        </w:div>
        <w:div w:id="1259825684">
          <w:marLeft w:val="0"/>
          <w:marRight w:val="0"/>
          <w:marTop w:val="0"/>
          <w:marBottom w:val="0"/>
          <w:divBdr>
            <w:top w:val="none" w:sz="0" w:space="0" w:color="auto"/>
            <w:left w:val="none" w:sz="0" w:space="0" w:color="auto"/>
            <w:bottom w:val="none" w:sz="0" w:space="0" w:color="auto"/>
            <w:right w:val="none" w:sz="0" w:space="0" w:color="auto"/>
          </w:divBdr>
        </w:div>
        <w:div w:id="868419306">
          <w:marLeft w:val="0"/>
          <w:marRight w:val="0"/>
          <w:marTop w:val="0"/>
          <w:marBottom w:val="0"/>
          <w:divBdr>
            <w:top w:val="none" w:sz="0" w:space="0" w:color="auto"/>
            <w:left w:val="none" w:sz="0" w:space="0" w:color="auto"/>
            <w:bottom w:val="none" w:sz="0" w:space="0" w:color="auto"/>
            <w:right w:val="none" w:sz="0" w:space="0" w:color="auto"/>
          </w:divBdr>
        </w:div>
        <w:div w:id="920992086">
          <w:marLeft w:val="0"/>
          <w:marRight w:val="0"/>
          <w:marTop w:val="0"/>
          <w:marBottom w:val="0"/>
          <w:divBdr>
            <w:top w:val="none" w:sz="0" w:space="0" w:color="auto"/>
            <w:left w:val="none" w:sz="0" w:space="0" w:color="auto"/>
            <w:bottom w:val="none" w:sz="0" w:space="0" w:color="auto"/>
            <w:right w:val="none" w:sz="0" w:space="0" w:color="auto"/>
          </w:divBdr>
        </w:div>
        <w:div w:id="557398238">
          <w:marLeft w:val="0"/>
          <w:marRight w:val="0"/>
          <w:marTop w:val="0"/>
          <w:marBottom w:val="0"/>
          <w:divBdr>
            <w:top w:val="none" w:sz="0" w:space="0" w:color="auto"/>
            <w:left w:val="none" w:sz="0" w:space="0" w:color="auto"/>
            <w:bottom w:val="none" w:sz="0" w:space="0" w:color="auto"/>
            <w:right w:val="none" w:sz="0" w:space="0" w:color="auto"/>
          </w:divBdr>
        </w:div>
        <w:div w:id="578907571">
          <w:marLeft w:val="0"/>
          <w:marRight w:val="0"/>
          <w:marTop w:val="0"/>
          <w:marBottom w:val="0"/>
          <w:divBdr>
            <w:top w:val="none" w:sz="0" w:space="0" w:color="auto"/>
            <w:left w:val="none" w:sz="0" w:space="0" w:color="auto"/>
            <w:bottom w:val="none" w:sz="0" w:space="0" w:color="auto"/>
            <w:right w:val="none" w:sz="0" w:space="0" w:color="auto"/>
          </w:divBdr>
        </w:div>
        <w:div w:id="362287446">
          <w:marLeft w:val="0"/>
          <w:marRight w:val="0"/>
          <w:marTop w:val="0"/>
          <w:marBottom w:val="0"/>
          <w:divBdr>
            <w:top w:val="none" w:sz="0" w:space="0" w:color="auto"/>
            <w:left w:val="none" w:sz="0" w:space="0" w:color="auto"/>
            <w:bottom w:val="none" w:sz="0" w:space="0" w:color="auto"/>
            <w:right w:val="none" w:sz="0" w:space="0" w:color="auto"/>
          </w:divBdr>
        </w:div>
        <w:div w:id="762578041">
          <w:marLeft w:val="0"/>
          <w:marRight w:val="0"/>
          <w:marTop w:val="0"/>
          <w:marBottom w:val="0"/>
          <w:divBdr>
            <w:top w:val="none" w:sz="0" w:space="0" w:color="auto"/>
            <w:left w:val="none" w:sz="0" w:space="0" w:color="auto"/>
            <w:bottom w:val="none" w:sz="0" w:space="0" w:color="auto"/>
            <w:right w:val="none" w:sz="0" w:space="0" w:color="auto"/>
          </w:divBdr>
        </w:div>
        <w:div w:id="616445039">
          <w:marLeft w:val="0"/>
          <w:marRight w:val="0"/>
          <w:marTop w:val="0"/>
          <w:marBottom w:val="0"/>
          <w:divBdr>
            <w:top w:val="none" w:sz="0" w:space="0" w:color="auto"/>
            <w:left w:val="none" w:sz="0" w:space="0" w:color="auto"/>
            <w:bottom w:val="none" w:sz="0" w:space="0" w:color="auto"/>
            <w:right w:val="none" w:sz="0" w:space="0" w:color="auto"/>
          </w:divBdr>
        </w:div>
        <w:div w:id="596642660">
          <w:marLeft w:val="0"/>
          <w:marRight w:val="0"/>
          <w:marTop w:val="0"/>
          <w:marBottom w:val="0"/>
          <w:divBdr>
            <w:top w:val="none" w:sz="0" w:space="0" w:color="auto"/>
            <w:left w:val="none" w:sz="0" w:space="0" w:color="auto"/>
            <w:bottom w:val="none" w:sz="0" w:space="0" w:color="auto"/>
            <w:right w:val="none" w:sz="0" w:space="0" w:color="auto"/>
          </w:divBdr>
        </w:div>
        <w:div w:id="63072906">
          <w:marLeft w:val="0"/>
          <w:marRight w:val="0"/>
          <w:marTop w:val="0"/>
          <w:marBottom w:val="0"/>
          <w:divBdr>
            <w:top w:val="none" w:sz="0" w:space="0" w:color="auto"/>
            <w:left w:val="none" w:sz="0" w:space="0" w:color="auto"/>
            <w:bottom w:val="none" w:sz="0" w:space="0" w:color="auto"/>
            <w:right w:val="none" w:sz="0" w:space="0" w:color="auto"/>
          </w:divBdr>
        </w:div>
        <w:div w:id="1645768991">
          <w:marLeft w:val="0"/>
          <w:marRight w:val="0"/>
          <w:marTop w:val="0"/>
          <w:marBottom w:val="0"/>
          <w:divBdr>
            <w:top w:val="none" w:sz="0" w:space="0" w:color="auto"/>
            <w:left w:val="none" w:sz="0" w:space="0" w:color="auto"/>
            <w:bottom w:val="none" w:sz="0" w:space="0" w:color="auto"/>
            <w:right w:val="none" w:sz="0" w:space="0" w:color="auto"/>
          </w:divBdr>
        </w:div>
        <w:div w:id="1737774910">
          <w:marLeft w:val="0"/>
          <w:marRight w:val="0"/>
          <w:marTop w:val="0"/>
          <w:marBottom w:val="0"/>
          <w:divBdr>
            <w:top w:val="none" w:sz="0" w:space="0" w:color="auto"/>
            <w:left w:val="none" w:sz="0" w:space="0" w:color="auto"/>
            <w:bottom w:val="none" w:sz="0" w:space="0" w:color="auto"/>
            <w:right w:val="none" w:sz="0" w:space="0" w:color="auto"/>
          </w:divBdr>
        </w:div>
        <w:div w:id="2029330409">
          <w:marLeft w:val="0"/>
          <w:marRight w:val="0"/>
          <w:marTop w:val="0"/>
          <w:marBottom w:val="0"/>
          <w:divBdr>
            <w:top w:val="none" w:sz="0" w:space="0" w:color="auto"/>
            <w:left w:val="none" w:sz="0" w:space="0" w:color="auto"/>
            <w:bottom w:val="none" w:sz="0" w:space="0" w:color="auto"/>
            <w:right w:val="none" w:sz="0" w:space="0" w:color="auto"/>
          </w:divBdr>
        </w:div>
        <w:div w:id="1223256417">
          <w:marLeft w:val="0"/>
          <w:marRight w:val="0"/>
          <w:marTop w:val="0"/>
          <w:marBottom w:val="0"/>
          <w:divBdr>
            <w:top w:val="none" w:sz="0" w:space="0" w:color="auto"/>
            <w:left w:val="none" w:sz="0" w:space="0" w:color="auto"/>
            <w:bottom w:val="none" w:sz="0" w:space="0" w:color="auto"/>
            <w:right w:val="none" w:sz="0" w:space="0" w:color="auto"/>
          </w:divBdr>
        </w:div>
        <w:div w:id="1710836508">
          <w:marLeft w:val="0"/>
          <w:marRight w:val="0"/>
          <w:marTop w:val="0"/>
          <w:marBottom w:val="0"/>
          <w:divBdr>
            <w:top w:val="none" w:sz="0" w:space="0" w:color="auto"/>
            <w:left w:val="none" w:sz="0" w:space="0" w:color="auto"/>
            <w:bottom w:val="none" w:sz="0" w:space="0" w:color="auto"/>
            <w:right w:val="none" w:sz="0" w:space="0" w:color="auto"/>
          </w:divBdr>
        </w:div>
        <w:div w:id="226036581">
          <w:marLeft w:val="0"/>
          <w:marRight w:val="0"/>
          <w:marTop w:val="0"/>
          <w:marBottom w:val="0"/>
          <w:divBdr>
            <w:top w:val="none" w:sz="0" w:space="0" w:color="auto"/>
            <w:left w:val="none" w:sz="0" w:space="0" w:color="auto"/>
            <w:bottom w:val="none" w:sz="0" w:space="0" w:color="auto"/>
            <w:right w:val="none" w:sz="0" w:space="0" w:color="auto"/>
          </w:divBdr>
        </w:div>
        <w:div w:id="750195273">
          <w:marLeft w:val="0"/>
          <w:marRight w:val="0"/>
          <w:marTop w:val="0"/>
          <w:marBottom w:val="0"/>
          <w:divBdr>
            <w:top w:val="none" w:sz="0" w:space="0" w:color="auto"/>
            <w:left w:val="none" w:sz="0" w:space="0" w:color="auto"/>
            <w:bottom w:val="none" w:sz="0" w:space="0" w:color="auto"/>
            <w:right w:val="none" w:sz="0" w:space="0" w:color="auto"/>
          </w:divBdr>
        </w:div>
        <w:div w:id="173884945">
          <w:marLeft w:val="0"/>
          <w:marRight w:val="0"/>
          <w:marTop w:val="0"/>
          <w:marBottom w:val="0"/>
          <w:divBdr>
            <w:top w:val="none" w:sz="0" w:space="0" w:color="auto"/>
            <w:left w:val="none" w:sz="0" w:space="0" w:color="auto"/>
            <w:bottom w:val="none" w:sz="0" w:space="0" w:color="auto"/>
            <w:right w:val="none" w:sz="0" w:space="0" w:color="auto"/>
          </w:divBdr>
        </w:div>
        <w:div w:id="425807923">
          <w:marLeft w:val="0"/>
          <w:marRight w:val="0"/>
          <w:marTop w:val="0"/>
          <w:marBottom w:val="0"/>
          <w:divBdr>
            <w:top w:val="none" w:sz="0" w:space="0" w:color="auto"/>
            <w:left w:val="none" w:sz="0" w:space="0" w:color="auto"/>
            <w:bottom w:val="none" w:sz="0" w:space="0" w:color="auto"/>
            <w:right w:val="none" w:sz="0" w:space="0" w:color="auto"/>
          </w:divBdr>
        </w:div>
        <w:div w:id="1559705543">
          <w:marLeft w:val="0"/>
          <w:marRight w:val="0"/>
          <w:marTop w:val="0"/>
          <w:marBottom w:val="0"/>
          <w:divBdr>
            <w:top w:val="none" w:sz="0" w:space="0" w:color="auto"/>
            <w:left w:val="none" w:sz="0" w:space="0" w:color="auto"/>
            <w:bottom w:val="none" w:sz="0" w:space="0" w:color="auto"/>
            <w:right w:val="none" w:sz="0" w:space="0" w:color="auto"/>
          </w:divBdr>
        </w:div>
        <w:div w:id="1655641364">
          <w:marLeft w:val="0"/>
          <w:marRight w:val="0"/>
          <w:marTop w:val="0"/>
          <w:marBottom w:val="0"/>
          <w:divBdr>
            <w:top w:val="none" w:sz="0" w:space="0" w:color="auto"/>
            <w:left w:val="none" w:sz="0" w:space="0" w:color="auto"/>
            <w:bottom w:val="none" w:sz="0" w:space="0" w:color="auto"/>
            <w:right w:val="none" w:sz="0" w:space="0" w:color="auto"/>
          </w:divBdr>
        </w:div>
        <w:div w:id="898633474">
          <w:marLeft w:val="0"/>
          <w:marRight w:val="0"/>
          <w:marTop w:val="0"/>
          <w:marBottom w:val="0"/>
          <w:divBdr>
            <w:top w:val="none" w:sz="0" w:space="0" w:color="auto"/>
            <w:left w:val="none" w:sz="0" w:space="0" w:color="auto"/>
            <w:bottom w:val="none" w:sz="0" w:space="0" w:color="auto"/>
            <w:right w:val="none" w:sz="0" w:space="0" w:color="auto"/>
          </w:divBdr>
        </w:div>
        <w:div w:id="1120950499">
          <w:marLeft w:val="0"/>
          <w:marRight w:val="0"/>
          <w:marTop w:val="0"/>
          <w:marBottom w:val="0"/>
          <w:divBdr>
            <w:top w:val="none" w:sz="0" w:space="0" w:color="auto"/>
            <w:left w:val="none" w:sz="0" w:space="0" w:color="auto"/>
            <w:bottom w:val="none" w:sz="0" w:space="0" w:color="auto"/>
            <w:right w:val="none" w:sz="0" w:space="0" w:color="auto"/>
          </w:divBdr>
        </w:div>
        <w:div w:id="395857048">
          <w:marLeft w:val="0"/>
          <w:marRight w:val="0"/>
          <w:marTop w:val="0"/>
          <w:marBottom w:val="0"/>
          <w:divBdr>
            <w:top w:val="none" w:sz="0" w:space="0" w:color="auto"/>
            <w:left w:val="none" w:sz="0" w:space="0" w:color="auto"/>
            <w:bottom w:val="none" w:sz="0" w:space="0" w:color="auto"/>
            <w:right w:val="none" w:sz="0" w:space="0" w:color="auto"/>
          </w:divBdr>
        </w:div>
        <w:div w:id="1895458936">
          <w:marLeft w:val="0"/>
          <w:marRight w:val="0"/>
          <w:marTop w:val="0"/>
          <w:marBottom w:val="0"/>
          <w:divBdr>
            <w:top w:val="none" w:sz="0" w:space="0" w:color="auto"/>
            <w:left w:val="none" w:sz="0" w:space="0" w:color="auto"/>
            <w:bottom w:val="none" w:sz="0" w:space="0" w:color="auto"/>
            <w:right w:val="none" w:sz="0" w:space="0" w:color="auto"/>
          </w:divBdr>
        </w:div>
        <w:div w:id="1869945327">
          <w:marLeft w:val="0"/>
          <w:marRight w:val="0"/>
          <w:marTop w:val="0"/>
          <w:marBottom w:val="0"/>
          <w:divBdr>
            <w:top w:val="none" w:sz="0" w:space="0" w:color="auto"/>
            <w:left w:val="none" w:sz="0" w:space="0" w:color="auto"/>
            <w:bottom w:val="none" w:sz="0" w:space="0" w:color="auto"/>
            <w:right w:val="none" w:sz="0" w:space="0" w:color="auto"/>
          </w:divBdr>
        </w:div>
        <w:div w:id="2057391609">
          <w:marLeft w:val="0"/>
          <w:marRight w:val="0"/>
          <w:marTop w:val="0"/>
          <w:marBottom w:val="0"/>
          <w:divBdr>
            <w:top w:val="none" w:sz="0" w:space="0" w:color="auto"/>
            <w:left w:val="none" w:sz="0" w:space="0" w:color="auto"/>
            <w:bottom w:val="none" w:sz="0" w:space="0" w:color="auto"/>
            <w:right w:val="none" w:sz="0" w:space="0" w:color="auto"/>
          </w:divBdr>
        </w:div>
        <w:div w:id="2059671253">
          <w:marLeft w:val="0"/>
          <w:marRight w:val="0"/>
          <w:marTop w:val="0"/>
          <w:marBottom w:val="0"/>
          <w:divBdr>
            <w:top w:val="none" w:sz="0" w:space="0" w:color="auto"/>
            <w:left w:val="none" w:sz="0" w:space="0" w:color="auto"/>
            <w:bottom w:val="none" w:sz="0" w:space="0" w:color="auto"/>
            <w:right w:val="none" w:sz="0" w:space="0" w:color="auto"/>
          </w:divBdr>
        </w:div>
        <w:div w:id="97608529">
          <w:marLeft w:val="0"/>
          <w:marRight w:val="0"/>
          <w:marTop w:val="0"/>
          <w:marBottom w:val="0"/>
          <w:divBdr>
            <w:top w:val="none" w:sz="0" w:space="0" w:color="auto"/>
            <w:left w:val="none" w:sz="0" w:space="0" w:color="auto"/>
            <w:bottom w:val="none" w:sz="0" w:space="0" w:color="auto"/>
            <w:right w:val="none" w:sz="0" w:space="0" w:color="auto"/>
          </w:divBdr>
        </w:div>
        <w:div w:id="1028798431">
          <w:marLeft w:val="0"/>
          <w:marRight w:val="0"/>
          <w:marTop w:val="0"/>
          <w:marBottom w:val="0"/>
          <w:divBdr>
            <w:top w:val="none" w:sz="0" w:space="0" w:color="auto"/>
            <w:left w:val="none" w:sz="0" w:space="0" w:color="auto"/>
            <w:bottom w:val="none" w:sz="0" w:space="0" w:color="auto"/>
            <w:right w:val="none" w:sz="0" w:space="0" w:color="auto"/>
          </w:divBdr>
        </w:div>
        <w:div w:id="1954945639">
          <w:marLeft w:val="0"/>
          <w:marRight w:val="0"/>
          <w:marTop w:val="0"/>
          <w:marBottom w:val="0"/>
          <w:divBdr>
            <w:top w:val="none" w:sz="0" w:space="0" w:color="auto"/>
            <w:left w:val="none" w:sz="0" w:space="0" w:color="auto"/>
            <w:bottom w:val="none" w:sz="0" w:space="0" w:color="auto"/>
            <w:right w:val="none" w:sz="0" w:space="0" w:color="auto"/>
          </w:divBdr>
        </w:div>
        <w:div w:id="1688094415">
          <w:marLeft w:val="0"/>
          <w:marRight w:val="0"/>
          <w:marTop w:val="0"/>
          <w:marBottom w:val="0"/>
          <w:divBdr>
            <w:top w:val="none" w:sz="0" w:space="0" w:color="auto"/>
            <w:left w:val="none" w:sz="0" w:space="0" w:color="auto"/>
            <w:bottom w:val="none" w:sz="0" w:space="0" w:color="auto"/>
            <w:right w:val="none" w:sz="0" w:space="0" w:color="auto"/>
          </w:divBdr>
        </w:div>
        <w:div w:id="3897654">
          <w:marLeft w:val="0"/>
          <w:marRight w:val="0"/>
          <w:marTop w:val="0"/>
          <w:marBottom w:val="0"/>
          <w:divBdr>
            <w:top w:val="none" w:sz="0" w:space="0" w:color="auto"/>
            <w:left w:val="none" w:sz="0" w:space="0" w:color="auto"/>
            <w:bottom w:val="none" w:sz="0" w:space="0" w:color="auto"/>
            <w:right w:val="none" w:sz="0" w:space="0" w:color="auto"/>
          </w:divBdr>
        </w:div>
        <w:div w:id="1088574362">
          <w:marLeft w:val="0"/>
          <w:marRight w:val="0"/>
          <w:marTop w:val="0"/>
          <w:marBottom w:val="0"/>
          <w:divBdr>
            <w:top w:val="none" w:sz="0" w:space="0" w:color="auto"/>
            <w:left w:val="none" w:sz="0" w:space="0" w:color="auto"/>
            <w:bottom w:val="none" w:sz="0" w:space="0" w:color="auto"/>
            <w:right w:val="none" w:sz="0" w:space="0" w:color="auto"/>
          </w:divBdr>
        </w:div>
        <w:div w:id="1236554015">
          <w:marLeft w:val="0"/>
          <w:marRight w:val="0"/>
          <w:marTop w:val="0"/>
          <w:marBottom w:val="0"/>
          <w:divBdr>
            <w:top w:val="none" w:sz="0" w:space="0" w:color="auto"/>
            <w:left w:val="none" w:sz="0" w:space="0" w:color="auto"/>
            <w:bottom w:val="none" w:sz="0" w:space="0" w:color="auto"/>
            <w:right w:val="none" w:sz="0" w:space="0" w:color="auto"/>
          </w:divBdr>
        </w:div>
        <w:div w:id="1043333905">
          <w:marLeft w:val="0"/>
          <w:marRight w:val="0"/>
          <w:marTop w:val="0"/>
          <w:marBottom w:val="0"/>
          <w:divBdr>
            <w:top w:val="none" w:sz="0" w:space="0" w:color="auto"/>
            <w:left w:val="none" w:sz="0" w:space="0" w:color="auto"/>
            <w:bottom w:val="none" w:sz="0" w:space="0" w:color="auto"/>
            <w:right w:val="none" w:sz="0" w:space="0" w:color="auto"/>
          </w:divBdr>
        </w:div>
        <w:div w:id="723867757">
          <w:marLeft w:val="0"/>
          <w:marRight w:val="0"/>
          <w:marTop w:val="0"/>
          <w:marBottom w:val="0"/>
          <w:divBdr>
            <w:top w:val="none" w:sz="0" w:space="0" w:color="auto"/>
            <w:left w:val="none" w:sz="0" w:space="0" w:color="auto"/>
            <w:bottom w:val="none" w:sz="0" w:space="0" w:color="auto"/>
            <w:right w:val="none" w:sz="0" w:space="0" w:color="auto"/>
          </w:divBdr>
        </w:div>
        <w:div w:id="1995793952">
          <w:marLeft w:val="0"/>
          <w:marRight w:val="0"/>
          <w:marTop w:val="0"/>
          <w:marBottom w:val="0"/>
          <w:divBdr>
            <w:top w:val="none" w:sz="0" w:space="0" w:color="auto"/>
            <w:left w:val="none" w:sz="0" w:space="0" w:color="auto"/>
            <w:bottom w:val="none" w:sz="0" w:space="0" w:color="auto"/>
            <w:right w:val="none" w:sz="0" w:space="0" w:color="auto"/>
          </w:divBdr>
        </w:div>
        <w:div w:id="41254845">
          <w:marLeft w:val="0"/>
          <w:marRight w:val="0"/>
          <w:marTop w:val="0"/>
          <w:marBottom w:val="0"/>
          <w:divBdr>
            <w:top w:val="none" w:sz="0" w:space="0" w:color="auto"/>
            <w:left w:val="none" w:sz="0" w:space="0" w:color="auto"/>
            <w:bottom w:val="none" w:sz="0" w:space="0" w:color="auto"/>
            <w:right w:val="none" w:sz="0" w:space="0" w:color="auto"/>
          </w:divBdr>
        </w:div>
        <w:div w:id="771629193">
          <w:marLeft w:val="0"/>
          <w:marRight w:val="0"/>
          <w:marTop w:val="0"/>
          <w:marBottom w:val="0"/>
          <w:divBdr>
            <w:top w:val="none" w:sz="0" w:space="0" w:color="auto"/>
            <w:left w:val="none" w:sz="0" w:space="0" w:color="auto"/>
            <w:bottom w:val="none" w:sz="0" w:space="0" w:color="auto"/>
            <w:right w:val="none" w:sz="0" w:space="0" w:color="auto"/>
          </w:divBdr>
        </w:div>
        <w:div w:id="1199899859">
          <w:marLeft w:val="0"/>
          <w:marRight w:val="0"/>
          <w:marTop w:val="0"/>
          <w:marBottom w:val="0"/>
          <w:divBdr>
            <w:top w:val="none" w:sz="0" w:space="0" w:color="auto"/>
            <w:left w:val="none" w:sz="0" w:space="0" w:color="auto"/>
            <w:bottom w:val="none" w:sz="0" w:space="0" w:color="auto"/>
            <w:right w:val="none" w:sz="0" w:space="0" w:color="auto"/>
          </w:divBdr>
        </w:div>
        <w:div w:id="564265659">
          <w:marLeft w:val="0"/>
          <w:marRight w:val="0"/>
          <w:marTop w:val="0"/>
          <w:marBottom w:val="0"/>
          <w:divBdr>
            <w:top w:val="none" w:sz="0" w:space="0" w:color="auto"/>
            <w:left w:val="none" w:sz="0" w:space="0" w:color="auto"/>
            <w:bottom w:val="none" w:sz="0" w:space="0" w:color="auto"/>
            <w:right w:val="none" w:sz="0" w:space="0" w:color="auto"/>
          </w:divBdr>
        </w:div>
        <w:div w:id="1334332956">
          <w:marLeft w:val="0"/>
          <w:marRight w:val="0"/>
          <w:marTop w:val="0"/>
          <w:marBottom w:val="0"/>
          <w:divBdr>
            <w:top w:val="none" w:sz="0" w:space="0" w:color="auto"/>
            <w:left w:val="none" w:sz="0" w:space="0" w:color="auto"/>
            <w:bottom w:val="none" w:sz="0" w:space="0" w:color="auto"/>
            <w:right w:val="none" w:sz="0" w:space="0" w:color="auto"/>
          </w:divBdr>
        </w:div>
        <w:div w:id="576137504">
          <w:marLeft w:val="0"/>
          <w:marRight w:val="0"/>
          <w:marTop w:val="0"/>
          <w:marBottom w:val="0"/>
          <w:divBdr>
            <w:top w:val="none" w:sz="0" w:space="0" w:color="auto"/>
            <w:left w:val="none" w:sz="0" w:space="0" w:color="auto"/>
            <w:bottom w:val="none" w:sz="0" w:space="0" w:color="auto"/>
            <w:right w:val="none" w:sz="0" w:space="0" w:color="auto"/>
          </w:divBdr>
        </w:div>
        <w:div w:id="1447891594">
          <w:marLeft w:val="0"/>
          <w:marRight w:val="0"/>
          <w:marTop w:val="0"/>
          <w:marBottom w:val="0"/>
          <w:divBdr>
            <w:top w:val="none" w:sz="0" w:space="0" w:color="auto"/>
            <w:left w:val="none" w:sz="0" w:space="0" w:color="auto"/>
            <w:bottom w:val="none" w:sz="0" w:space="0" w:color="auto"/>
            <w:right w:val="none" w:sz="0" w:space="0" w:color="auto"/>
          </w:divBdr>
        </w:div>
        <w:div w:id="1406998519">
          <w:marLeft w:val="0"/>
          <w:marRight w:val="0"/>
          <w:marTop w:val="0"/>
          <w:marBottom w:val="0"/>
          <w:divBdr>
            <w:top w:val="none" w:sz="0" w:space="0" w:color="auto"/>
            <w:left w:val="none" w:sz="0" w:space="0" w:color="auto"/>
            <w:bottom w:val="none" w:sz="0" w:space="0" w:color="auto"/>
            <w:right w:val="none" w:sz="0" w:space="0" w:color="auto"/>
          </w:divBdr>
        </w:div>
        <w:div w:id="1905950068">
          <w:marLeft w:val="0"/>
          <w:marRight w:val="0"/>
          <w:marTop w:val="0"/>
          <w:marBottom w:val="0"/>
          <w:divBdr>
            <w:top w:val="none" w:sz="0" w:space="0" w:color="auto"/>
            <w:left w:val="none" w:sz="0" w:space="0" w:color="auto"/>
            <w:bottom w:val="none" w:sz="0" w:space="0" w:color="auto"/>
            <w:right w:val="none" w:sz="0" w:space="0" w:color="auto"/>
          </w:divBdr>
        </w:div>
        <w:div w:id="2134054583">
          <w:marLeft w:val="0"/>
          <w:marRight w:val="0"/>
          <w:marTop w:val="0"/>
          <w:marBottom w:val="0"/>
          <w:divBdr>
            <w:top w:val="none" w:sz="0" w:space="0" w:color="auto"/>
            <w:left w:val="none" w:sz="0" w:space="0" w:color="auto"/>
            <w:bottom w:val="none" w:sz="0" w:space="0" w:color="auto"/>
            <w:right w:val="none" w:sz="0" w:space="0" w:color="auto"/>
          </w:divBdr>
        </w:div>
        <w:div w:id="57678659">
          <w:marLeft w:val="0"/>
          <w:marRight w:val="0"/>
          <w:marTop w:val="0"/>
          <w:marBottom w:val="0"/>
          <w:divBdr>
            <w:top w:val="none" w:sz="0" w:space="0" w:color="auto"/>
            <w:left w:val="none" w:sz="0" w:space="0" w:color="auto"/>
            <w:bottom w:val="none" w:sz="0" w:space="0" w:color="auto"/>
            <w:right w:val="none" w:sz="0" w:space="0" w:color="auto"/>
          </w:divBdr>
        </w:div>
        <w:div w:id="1813060562">
          <w:marLeft w:val="0"/>
          <w:marRight w:val="0"/>
          <w:marTop w:val="0"/>
          <w:marBottom w:val="0"/>
          <w:divBdr>
            <w:top w:val="none" w:sz="0" w:space="0" w:color="auto"/>
            <w:left w:val="none" w:sz="0" w:space="0" w:color="auto"/>
            <w:bottom w:val="none" w:sz="0" w:space="0" w:color="auto"/>
            <w:right w:val="none" w:sz="0" w:space="0" w:color="auto"/>
          </w:divBdr>
        </w:div>
        <w:div w:id="1271861351">
          <w:marLeft w:val="0"/>
          <w:marRight w:val="0"/>
          <w:marTop w:val="0"/>
          <w:marBottom w:val="0"/>
          <w:divBdr>
            <w:top w:val="none" w:sz="0" w:space="0" w:color="auto"/>
            <w:left w:val="none" w:sz="0" w:space="0" w:color="auto"/>
            <w:bottom w:val="none" w:sz="0" w:space="0" w:color="auto"/>
            <w:right w:val="none" w:sz="0" w:space="0" w:color="auto"/>
          </w:divBdr>
        </w:div>
        <w:div w:id="1480729265">
          <w:marLeft w:val="0"/>
          <w:marRight w:val="0"/>
          <w:marTop w:val="0"/>
          <w:marBottom w:val="0"/>
          <w:divBdr>
            <w:top w:val="none" w:sz="0" w:space="0" w:color="auto"/>
            <w:left w:val="none" w:sz="0" w:space="0" w:color="auto"/>
            <w:bottom w:val="none" w:sz="0" w:space="0" w:color="auto"/>
            <w:right w:val="none" w:sz="0" w:space="0" w:color="auto"/>
          </w:divBdr>
        </w:div>
        <w:div w:id="1626540977">
          <w:marLeft w:val="0"/>
          <w:marRight w:val="0"/>
          <w:marTop w:val="0"/>
          <w:marBottom w:val="0"/>
          <w:divBdr>
            <w:top w:val="none" w:sz="0" w:space="0" w:color="auto"/>
            <w:left w:val="none" w:sz="0" w:space="0" w:color="auto"/>
            <w:bottom w:val="none" w:sz="0" w:space="0" w:color="auto"/>
            <w:right w:val="none" w:sz="0" w:space="0" w:color="auto"/>
          </w:divBdr>
        </w:div>
        <w:div w:id="149716778">
          <w:marLeft w:val="0"/>
          <w:marRight w:val="0"/>
          <w:marTop w:val="0"/>
          <w:marBottom w:val="0"/>
          <w:divBdr>
            <w:top w:val="none" w:sz="0" w:space="0" w:color="auto"/>
            <w:left w:val="none" w:sz="0" w:space="0" w:color="auto"/>
            <w:bottom w:val="none" w:sz="0" w:space="0" w:color="auto"/>
            <w:right w:val="none" w:sz="0" w:space="0" w:color="auto"/>
          </w:divBdr>
        </w:div>
        <w:div w:id="166481133">
          <w:marLeft w:val="0"/>
          <w:marRight w:val="0"/>
          <w:marTop w:val="0"/>
          <w:marBottom w:val="0"/>
          <w:divBdr>
            <w:top w:val="none" w:sz="0" w:space="0" w:color="auto"/>
            <w:left w:val="none" w:sz="0" w:space="0" w:color="auto"/>
            <w:bottom w:val="none" w:sz="0" w:space="0" w:color="auto"/>
            <w:right w:val="none" w:sz="0" w:space="0" w:color="auto"/>
          </w:divBdr>
        </w:div>
        <w:div w:id="960576829">
          <w:marLeft w:val="0"/>
          <w:marRight w:val="0"/>
          <w:marTop w:val="0"/>
          <w:marBottom w:val="0"/>
          <w:divBdr>
            <w:top w:val="none" w:sz="0" w:space="0" w:color="auto"/>
            <w:left w:val="none" w:sz="0" w:space="0" w:color="auto"/>
            <w:bottom w:val="none" w:sz="0" w:space="0" w:color="auto"/>
            <w:right w:val="none" w:sz="0" w:space="0" w:color="auto"/>
          </w:divBdr>
        </w:div>
        <w:div w:id="1558591277">
          <w:marLeft w:val="0"/>
          <w:marRight w:val="0"/>
          <w:marTop w:val="0"/>
          <w:marBottom w:val="0"/>
          <w:divBdr>
            <w:top w:val="none" w:sz="0" w:space="0" w:color="auto"/>
            <w:left w:val="none" w:sz="0" w:space="0" w:color="auto"/>
            <w:bottom w:val="none" w:sz="0" w:space="0" w:color="auto"/>
            <w:right w:val="none" w:sz="0" w:space="0" w:color="auto"/>
          </w:divBdr>
        </w:div>
        <w:div w:id="1689522018">
          <w:marLeft w:val="0"/>
          <w:marRight w:val="0"/>
          <w:marTop w:val="0"/>
          <w:marBottom w:val="0"/>
          <w:divBdr>
            <w:top w:val="none" w:sz="0" w:space="0" w:color="auto"/>
            <w:left w:val="none" w:sz="0" w:space="0" w:color="auto"/>
            <w:bottom w:val="none" w:sz="0" w:space="0" w:color="auto"/>
            <w:right w:val="none" w:sz="0" w:space="0" w:color="auto"/>
          </w:divBdr>
        </w:div>
        <w:div w:id="507595585">
          <w:marLeft w:val="0"/>
          <w:marRight w:val="0"/>
          <w:marTop w:val="0"/>
          <w:marBottom w:val="0"/>
          <w:divBdr>
            <w:top w:val="none" w:sz="0" w:space="0" w:color="auto"/>
            <w:left w:val="none" w:sz="0" w:space="0" w:color="auto"/>
            <w:bottom w:val="none" w:sz="0" w:space="0" w:color="auto"/>
            <w:right w:val="none" w:sz="0" w:space="0" w:color="auto"/>
          </w:divBdr>
        </w:div>
        <w:div w:id="378894302">
          <w:marLeft w:val="0"/>
          <w:marRight w:val="0"/>
          <w:marTop w:val="0"/>
          <w:marBottom w:val="0"/>
          <w:divBdr>
            <w:top w:val="none" w:sz="0" w:space="0" w:color="auto"/>
            <w:left w:val="none" w:sz="0" w:space="0" w:color="auto"/>
            <w:bottom w:val="none" w:sz="0" w:space="0" w:color="auto"/>
            <w:right w:val="none" w:sz="0" w:space="0" w:color="auto"/>
          </w:divBdr>
        </w:div>
        <w:div w:id="678121294">
          <w:marLeft w:val="0"/>
          <w:marRight w:val="0"/>
          <w:marTop w:val="0"/>
          <w:marBottom w:val="0"/>
          <w:divBdr>
            <w:top w:val="none" w:sz="0" w:space="0" w:color="auto"/>
            <w:left w:val="none" w:sz="0" w:space="0" w:color="auto"/>
            <w:bottom w:val="none" w:sz="0" w:space="0" w:color="auto"/>
            <w:right w:val="none" w:sz="0" w:space="0" w:color="auto"/>
          </w:divBdr>
        </w:div>
        <w:div w:id="101919150">
          <w:marLeft w:val="0"/>
          <w:marRight w:val="0"/>
          <w:marTop w:val="0"/>
          <w:marBottom w:val="0"/>
          <w:divBdr>
            <w:top w:val="none" w:sz="0" w:space="0" w:color="auto"/>
            <w:left w:val="none" w:sz="0" w:space="0" w:color="auto"/>
            <w:bottom w:val="none" w:sz="0" w:space="0" w:color="auto"/>
            <w:right w:val="none" w:sz="0" w:space="0" w:color="auto"/>
          </w:divBdr>
        </w:div>
        <w:div w:id="407701475">
          <w:marLeft w:val="0"/>
          <w:marRight w:val="0"/>
          <w:marTop w:val="0"/>
          <w:marBottom w:val="0"/>
          <w:divBdr>
            <w:top w:val="none" w:sz="0" w:space="0" w:color="auto"/>
            <w:left w:val="none" w:sz="0" w:space="0" w:color="auto"/>
            <w:bottom w:val="none" w:sz="0" w:space="0" w:color="auto"/>
            <w:right w:val="none" w:sz="0" w:space="0" w:color="auto"/>
          </w:divBdr>
        </w:div>
        <w:div w:id="407922320">
          <w:marLeft w:val="0"/>
          <w:marRight w:val="0"/>
          <w:marTop w:val="0"/>
          <w:marBottom w:val="0"/>
          <w:divBdr>
            <w:top w:val="none" w:sz="0" w:space="0" w:color="auto"/>
            <w:left w:val="none" w:sz="0" w:space="0" w:color="auto"/>
            <w:bottom w:val="none" w:sz="0" w:space="0" w:color="auto"/>
            <w:right w:val="none" w:sz="0" w:space="0" w:color="auto"/>
          </w:divBdr>
        </w:div>
        <w:div w:id="943266921">
          <w:marLeft w:val="0"/>
          <w:marRight w:val="0"/>
          <w:marTop w:val="0"/>
          <w:marBottom w:val="0"/>
          <w:divBdr>
            <w:top w:val="none" w:sz="0" w:space="0" w:color="auto"/>
            <w:left w:val="none" w:sz="0" w:space="0" w:color="auto"/>
            <w:bottom w:val="none" w:sz="0" w:space="0" w:color="auto"/>
            <w:right w:val="none" w:sz="0" w:space="0" w:color="auto"/>
          </w:divBdr>
        </w:div>
        <w:div w:id="1891264103">
          <w:marLeft w:val="0"/>
          <w:marRight w:val="0"/>
          <w:marTop w:val="0"/>
          <w:marBottom w:val="0"/>
          <w:divBdr>
            <w:top w:val="none" w:sz="0" w:space="0" w:color="auto"/>
            <w:left w:val="none" w:sz="0" w:space="0" w:color="auto"/>
            <w:bottom w:val="none" w:sz="0" w:space="0" w:color="auto"/>
            <w:right w:val="none" w:sz="0" w:space="0" w:color="auto"/>
          </w:divBdr>
        </w:div>
        <w:div w:id="445348352">
          <w:marLeft w:val="0"/>
          <w:marRight w:val="0"/>
          <w:marTop w:val="0"/>
          <w:marBottom w:val="0"/>
          <w:divBdr>
            <w:top w:val="none" w:sz="0" w:space="0" w:color="auto"/>
            <w:left w:val="none" w:sz="0" w:space="0" w:color="auto"/>
            <w:bottom w:val="none" w:sz="0" w:space="0" w:color="auto"/>
            <w:right w:val="none" w:sz="0" w:space="0" w:color="auto"/>
          </w:divBdr>
        </w:div>
        <w:div w:id="1996297527">
          <w:marLeft w:val="0"/>
          <w:marRight w:val="0"/>
          <w:marTop w:val="0"/>
          <w:marBottom w:val="0"/>
          <w:divBdr>
            <w:top w:val="none" w:sz="0" w:space="0" w:color="auto"/>
            <w:left w:val="none" w:sz="0" w:space="0" w:color="auto"/>
            <w:bottom w:val="none" w:sz="0" w:space="0" w:color="auto"/>
            <w:right w:val="none" w:sz="0" w:space="0" w:color="auto"/>
          </w:divBdr>
        </w:div>
        <w:div w:id="1674141311">
          <w:marLeft w:val="0"/>
          <w:marRight w:val="0"/>
          <w:marTop w:val="0"/>
          <w:marBottom w:val="0"/>
          <w:divBdr>
            <w:top w:val="none" w:sz="0" w:space="0" w:color="auto"/>
            <w:left w:val="none" w:sz="0" w:space="0" w:color="auto"/>
            <w:bottom w:val="none" w:sz="0" w:space="0" w:color="auto"/>
            <w:right w:val="none" w:sz="0" w:space="0" w:color="auto"/>
          </w:divBdr>
        </w:div>
        <w:div w:id="1300190104">
          <w:marLeft w:val="0"/>
          <w:marRight w:val="0"/>
          <w:marTop w:val="0"/>
          <w:marBottom w:val="0"/>
          <w:divBdr>
            <w:top w:val="none" w:sz="0" w:space="0" w:color="auto"/>
            <w:left w:val="none" w:sz="0" w:space="0" w:color="auto"/>
            <w:bottom w:val="none" w:sz="0" w:space="0" w:color="auto"/>
            <w:right w:val="none" w:sz="0" w:space="0" w:color="auto"/>
          </w:divBdr>
        </w:div>
        <w:div w:id="218128295">
          <w:marLeft w:val="0"/>
          <w:marRight w:val="0"/>
          <w:marTop w:val="0"/>
          <w:marBottom w:val="0"/>
          <w:divBdr>
            <w:top w:val="none" w:sz="0" w:space="0" w:color="auto"/>
            <w:left w:val="none" w:sz="0" w:space="0" w:color="auto"/>
            <w:bottom w:val="none" w:sz="0" w:space="0" w:color="auto"/>
            <w:right w:val="none" w:sz="0" w:space="0" w:color="auto"/>
          </w:divBdr>
        </w:div>
        <w:div w:id="786778992">
          <w:marLeft w:val="0"/>
          <w:marRight w:val="0"/>
          <w:marTop w:val="0"/>
          <w:marBottom w:val="0"/>
          <w:divBdr>
            <w:top w:val="none" w:sz="0" w:space="0" w:color="auto"/>
            <w:left w:val="none" w:sz="0" w:space="0" w:color="auto"/>
            <w:bottom w:val="none" w:sz="0" w:space="0" w:color="auto"/>
            <w:right w:val="none" w:sz="0" w:space="0" w:color="auto"/>
          </w:divBdr>
        </w:div>
        <w:div w:id="448741286">
          <w:marLeft w:val="0"/>
          <w:marRight w:val="0"/>
          <w:marTop w:val="0"/>
          <w:marBottom w:val="0"/>
          <w:divBdr>
            <w:top w:val="none" w:sz="0" w:space="0" w:color="auto"/>
            <w:left w:val="none" w:sz="0" w:space="0" w:color="auto"/>
            <w:bottom w:val="none" w:sz="0" w:space="0" w:color="auto"/>
            <w:right w:val="none" w:sz="0" w:space="0" w:color="auto"/>
          </w:divBdr>
        </w:div>
        <w:div w:id="1669794033">
          <w:marLeft w:val="0"/>
          <w:marRight w:val="0"/>
          <w:marTop w:val="0"/>
          <w:marBottom w:val="0"/>
          <w:divBdr>
            <w:top w:val="none" w:sz="0" w:space="0" w:color="auto"/>
            <w:left w:val="none" w:sz="0" w:space="0" w:color="auto"/>
            <w:bottom w:val="none" w:sz="0" w:space="0" w:color="auto"/>
            <w:right w:val="none" w:sz="0" w:space="0" w:color="auto"/>
          </w:divBdr>
        </w:div>
        <w:div w:id="194587751">
          <w:marLeft w:val="0"/>
          <w:marRight w:val="0"/>
          <w:marTop w:val="0"/>
          <w:marBottom w:val="0"/>
          <w:divBdr>
            <w:top w:val="none" w:sz="0" w:space="0" w:color="auto"/>
            <w:left w:val="none" w:sz="0" w:space="0" w:color="auto"/>
            <w:bottom w:val="none" w:sz="0" w:space="0" w:color="auto"/>
            <w:right w:val="none" w:sz="0" w:space="0" w:color="auto"/>
          </w:divBdr>
        </w:div>
        <w:div w:id="195627186">
          <w:marLeft w:val="0"/>
          <w:marRight w:val="0"/>
          <w:marTop w:val="0"/>
          <w:marBottom w:val="0"/>
          <w:divBdr>
            <w:top w:val="none" w:sz="0" w:space="0" w:color="auto"/>
            <w:left w:val="none" w:sz="0" w:space="0" w:color="auto"/>
            <w:bottom w:val="none" w:sz="0" w:space="0" w:color="auto"/>
            <w:right w:val="none" w:sz="0" w:space="0" w:color="auto"/>
          </w:divBdr>
        </w:div>
        <w:div w:id="664751107">
          <w:marLeft w:val="0"/>
          <w:marRight w:val="0"/>
          <w:marTop w:val="0"/>
          <w:marBottom w:val="0"/>
          <w:divBdr>
            <w:top w:val="none" w:sz="0" w:space="0" w:color="auto"/>
            <w:left w:val="none" w:sz="0" w:space="0" w:color="auto"/>
            <w:bottom w:val="none" w:sz="0" w:space="0" w:color="auto"/>
            <w:right w:val="none" w:sz="0" w:space="0" w:color="auto"/>
          </w:divBdr>
        </w:div>
        <w:div w:id="460273629">
          <w:marLeft w:val="0"/>
          <w:marRight w:val="0"/>
          <w:marTop w:val="0"/>
          <w:marBottom w:val="0"/>
          <w:divBdr>
            <w:top w:val="none" w:sz="0" w:space="0" w:color="auto"/>
            <w:left w:val="none" w:sz="0" w:space="0" w:color="auto"/>
            <w:bottom w:val="none" w:sz="0" w:space="0" w:color="auto"/>
            <w:right w:val="none" w:sz="0" w:space="0" w:color="auto"/>
          </w:divBdr>
        </w:div>
        <w:div w:id="735590826">
          <w:marLeft w:val="0"/>
          <w:marRight w:val="0"/>
          <w:marTop w:val="0"/>
          <w:marBottom w:val="0"/>
          <w:divBdr>
            <w:top w:val="none" w:sz="0" w:space="0" w:color="auto"/>
            <w:left w:val="none" w:sz="0" w:space="0" w:color="auto"/>
            <w:bottom w:val="none" w:sz="0" w:space="0" w:color="auto"/>
            <w:right w:val="none" w:sz="0" w:space="0" w:color="auto"/>
          </w:divBdr>
        </w:div>
        <w:div w:id="1196769488">
          <w:marLeft w:val="0"/>
          <w:marRight w:val="0"/>
          <w:marTop w:val="0"/>
          <w:marBottom w:val="0"/>
          <w:divBdr>
            <w:top w:val="none" w:sz="0" w:space="0" w:color="auto"/>
            <w:left w:val="none" w:sz="0" w:space="0" w:color="auto"/>
            <w:bottom w:val="none" w:sz="0" w:space="0" w:color="auto"/>
            <w:right w:val="none" w:sz="0" w:space="0" w:color="auto"/>
          </w:divBdr>
        </w:div>
        <w:div w:id="2129280416">
          <w:marLeft w:val="0"/>
          <w:marRight w:val="0"/>
          <w:marTop w:val="0"/>
          <w:marBottom w:val="0"/>
          <w:divBdr>
            <w:top w:val="none" w:sz="0" w:space="0" w:color="auto"/>
            <w:left w:val="none" w:sz="0" w:space="0" w:color="auto"/>
            <w:bottom w:val="none" w:sz="0" w:space="0" w:color="auto"/>
            <w:right w:val="none" w:sz="0" w:space="0" w:color="auto"/>
          </w:divBdr>
        </w:div>
        <w:div w:id="1139566290">
          <w:marLeft w:val="0"/>
          <w:marRight w:val="0"/>
          <w:marTop w:val="0"/>
          <w:marBottom w:val="0"/>
          <w:divBdr>
            <w:top w:val="none" w:sz="0" w:space="0" w:color="auto"/>
            <w:left w:val="none" w:sz="0" w:space="0" w:color="auto"/>
            <w:bottom w:val="none" w:sz="0" w:space="0" w:color="auto"/>
            <w:right w:val="none" w:sz="0" w:space="0" w:color="auto"/>
          </w:divBdr>
        </w:div>
        <w:div w:id="647779706">
          <w:marLeft w:val="0"/>
          <w:marRight w:val="0"/>
          <w:marTop w:val="0"/>
          <w:marBottom w:val="0"/>
          <w:divBdr>
            <w:top w:val="none" w:sz="0" w:space="0" w:color="auto"/>
            <w:left w:val="none" w:sz="0" w:space="0" w:color="auto"/>
            <w:bottom w:val="none" w:sz="0" w:space="0" w:color="auto"/>
            <w:right w:val="none" w:sz="0" w:space="0" w:color="auto"/>
          </w:divBdr>
        </w:div>
        <w:div w:id="1125390509">
          <w:marLeft w:val="0"/>
          <w:marRight w:val="0"/>
          <w:marTop w:val="0"/>
          <w:marBottom w:val="0"/>
          <w:divBdr>
            <w:top w:val="none" w:sz="0" w:space="0" w:color="auto"/>
            <w:left w:val="none" w:sz="0" w:space="0" w:color="auto"/>
            <w:bottom w:val="none" w:sz="0" w:space="0" w:color="auto"/>
            <w:right w:val="none" w:sz="0" w:space="0" w:color="auto"/>
          </w:divBdr>
        </w:div>
        <w:div w:id="1166283994">
          <w:marLeft w:val="0"/>
          <w:marRight w:val="0"/>
          <w:marTop w:val="0"/>
          <w:marBottom w:val="0"/>
          <w:divBdr>
            <w:top w:val="none" w:sz="0" w:space="0" w:color="auto"/>
            <w:left w:val="none" w:sz="0" w:space="0" w:color="auto"/>
            <w:bottom w:val="none" w:sz="0" w:space="0" w:color="auto"/>
            <w:right w:val="none" w:sz="0" w:space="0" w:color="auto"/>
          </w:divBdr>
        </w:div>
        <w:div w:id="109976214">
          <w:marLeft w:val="0"/>
          <w:marRight w:val="0"/>
          <w:marTop w:val="0"/>
          <w:marBottom w:val="0"/>
          <w:divBdr>
            <w:top w:val="none" w:sz="0" w:space="0" w:color="auto"/>
            <w:left w:val="none" w:sz="0" w:space="0" w:color="auto"/>
            <w:bottom w:val="none" w:sz="0" w:space="0" w:color="auto"/>
            <w:right w:val="none" w:sz="0" w:space="0" w:color="auto"/>
          </w:divBdr>
        </w:div>
        <w:div w:id="2100784111">
          <w:marLeft w:val="0"/>
          <w:marRight w:val="0"/>
          <w:marTop w:val="0"/>
          <w:marBottom w:val="0"/>
          <w:divBdr>
            <w:top w:val="none" w:sz="0" w:space="0" w:color="auto"/>
            <w:left w:val="none" w:sz="0" w:space="0" w:color="auto"/>
            <w:bottom w:val="none" w:sz="0" w:space="0" w:color="auto"/>
            <w:right w:val="none" w:sz="0" w:space="0" w:color="auto"/>
          </w:divBdr>
        </w:div>
        <w:div w:id="1583904696">
          <w:marLeft w:val="0"/>
          <w:marRight w:val="0"/>
          <w:marTop w:val="0"/>
          <w:marBottom w:val="0"/>
          <w:divBdr>
            <w:top w:val="none" w:sz="0" w:space="0" w:color="auto"/>
            <w:left w:val="none" w:sz="0" w:space="0" w:color="auto"/>
            <w:bottom w:val="none" w:sz="0" w:space="0" w:color="auto"/>
            <w:right w:val="none" w:sz="0" w:space="0" w:color="auto"/>
          </w:divBdr>
        </w:div>
        <w:div w:id="1860779118">
          <w:marLeft w:val="0"/>
          <w:marRight w:val="0"/>
          <w:marTop w:val="0"/>
          <w:marBottom w:val="0"/>
          <w:divBdr>
            <w:top w:val="none" w:sz="0" w:space="0" w:color="auto"/>
            <w:left w:val="none" w:sz="0" w:space="0" w:color="auto"/>
            <w:bottom w:val="none" w:sz="0" w:space="0" w:color="auto"/>
            <w:right w:val="none" w:sz="0" w:space="0" w:color="auto"/>
          </w:divBdr>
        </w:div>
        <w:div w:id="1528055570">
          <w:marLeft w:val="0"/>
          <w:marRight w:val="0"/>
          <w:marTop w:val="0"/>
          <w:marBottom w:val="0"/>
          <w:divBdr>
            <w:top w:val="none" w:sz="0" w:space="0" w:color="auto"/>
            <w:left w:val="none" w:sz="0" w:space="0" w:color="auto"/>
            <w:bottom w:val="none" w:sz="0" w:space="0" w:color="auto"/>
            <w:right w:val="none" w:sz="0" w:space="0" w:color="auto"/>
          </w:divBdr>
        </w:div>
        <w:div w:id="586765180">
          <w:marLeft w:val="0"/>
          <w:marRight w:val="0"/>
          <w:marTop w:val="0"/>
          <w:marBottom w:val="0"/>
          <w:divBdr>
            <w:top w:val="none" w:sz="0" w:space="0" w:color="auto"/>
            <w:left w:val="none" w:sz="0" w:space="0" w:color="auto"/>
            <w:bottom w:val="none" w:sz="0" w:space="0" w:color="auto"/>
            <w:right w:val="none" w:sz="0" w:space="0" w:color="auto"/>
          </w:divBdr>
        </w:div>
        <w:div w:id="1807770660">
          <w:marLeft w:val="0"/>
          <w:marRight w:val="0"/>
          <w:marTop w:val="0"/>
          <w:marBottom w:val="0"/>
          <w:divBdr>
            <w:top w:val="none" w:sz="0" w:space="0" w:color="auto"/>
            <w:left w:val="none" w:sz="0" w:space="0" w:color="auto"/>
            <w:bottom w:val="none" w:sz="0" w:space="0" w:color="auto"/>
            <w:right w:val="none" w:sz="0" w:space="0" w:color="auto"/>
          </w:divBdr>
        </w:div>
        <w:div w:id="1823692813">
          <w:marLeft w:val="0"/>
          <w:marRight w:val="0"/>
          <w:marTop w:val="0"/>
          <w:marBottom w:val="0"/>
          <w:divBdr>
            <w:top w:val="none" w:sz="0" w:space="0" w:color="auto"/>
            <w:left w:val="none" w:sz="0" w:space="0" w:color="auto"/>
            <w:bottom w:val="none" w:sz="0" w:space="0" w:color="auto"/>
            <w:right w:val="none" w:sz="0" w:space="0" w:color="auto"/>
          </w:divBdr>
        </w:div>
        <w:div w:id="440492247">
          <w:marLeft w:val="0"/>
          <w:marRight w:val="0"/>
          <w:marTop w:val="0"/>
          <w:marBottom w:val="0"/>
          <w:divBdr>
            <w:top w:val="none" w:sz="0" w:space="0" w:color="auto"/>
            <w:left w:val="none" w:sz="0" w:space="0" w:color="auto"/>
            <w:bottom w:val="none" w:sz="0" w:space="0" w:color="auto"/>
            <w:right w:val="none" w:sz="0" w:space="0" w:color="auto"/>
          </w:divBdr>
        </w:div>
        <w:div w:id="1000893444">
          <w:marLeft w:val="0"/>
          <w:marRight w:val="0"/>
          <w:marTop w:val="0"/>
          <w:marBottom w:val="0"/>
          <w:divBdr>
            <w:top w:val="none" w:sz="0" w:space="0" w:color="auto"/>
            <w:left w:val="none" w:sz="0" w:space="0" w:color="auto"/>
            <w:bottom w:val="none" w:sz="0" w:space="0" w:color="auto"/>
            <w:right w:val="none" w:sz="0" w:space="0" w:color="auto"/>
          </w:divBdr>
        </w:div>
        <w:div w:id="2026131887">
          <w:marLeft w:val="0"/>
          <w:marRight w:val="0"/>
          <w:marTop w:val="0"/>
          <w:marBottom w:val="0"/>
          <w:divBdr>
            <w:top w:val="none" w:sz="0" w:space="0" w:color="auto"/>
            <w:left w:val="none" w:sz="0" w:space="0" w:color="auto"/>
            <w:bottom w:val="none" w:sz="0" w:space="0" w:color="auto"/>
            <w:right w:val="none" w:sz="0" w:space="0" w:color="auto"/>
          </w:divBdr>
        </w:div>
        <w:div w:id="958955459">
          <w:marLeft w:val="0"/>
          <w:marRight w:val="0"/>
          <w:marTop w:val="0"/>
          <w:marBottom w:val="0"/>
          <w:divBdr>
            <w:top w:val="none" w:sz="0" w:space="0" w:color="auto"/>
            <w:left w:val="none" w:sz="0" w:space="0" w:color="auto"/>
            <w:bottom w:val="none" w:sz="0" w:space="0" w:color="auto"/>
            <w:right w:val="none" w:sz="0" w:space="0" w:color="auto"/>
          </w:divBdr>
        </w:div>
        <w:div w:id="399332344">
          <w:marLeft w:val="0"/>
          <w:marRight w:val="0"/>
          <w:marTop w:val="0"/>
          <w:marBottom w:val="0"/>
          <w:divBdr>
            <w:top w:val="none" w:sz="0" w:space="0" w:color="auto"/>
            <w:left w:val="none" w:sz="0" w:space="0" w:color="auto"/>
            <w:bottom w:val="none" w:sz="0" w:space="0" w:color="auto"/>
            <w:right w:val="none" w:sz="0" w:space="0" w:color="auto"/>
          </w:divBdr>
        </w:div>
        <w:div w:id="1600604347">
          <w:marLeft w:val="0"/>
          <w:marRight w:val="0"/>
          <w:marTop w:val="0"/>
          <w:marBottom w:val="0"/>
          <w:divBdr>
            <w:top w:val="none" w:sz="0" w:space="0" w:color="auto"/>
            <w:left w:val="none" w:sz="0" w:space="0" w:color="auto"/>
            <w:bottom w:val="none" w:sz="0" w:space="0" w:color="auto"/>
            <w:right w:val="none" w:sz="0" w:space="0" w:color="auto"/>
          </w:divBdr>
        </w:div>
        <w:div w:id="1558008115">
          <w:marLeft w:val="0"/>
          <w:marRight w:val="0"/>
          <w:marTop w:val="0"/>
          <w:marBottom w:val="0"/>
          <w:divBdr>
            <w:top w:val="none" w:sz="0" w:space="0" w:color="auto"/>
            <w:left w:val="none" w:sz="0" w:space="0" w:color="auto"/>
            <w:bottom w:val="none" w:sz="0" w:space="0" w:color="auto"/>
            <w:right w:val="none" w:sz="0" w:space="0" w:color="auto"/>
          </w:divBdr>
        </w:div>
        <w:div w:id="859978299">
          <w:marLeft w:val="0"/>
          <w:marRight w:val="0"/>
          <w:marTop w:val="0"/>
          <w:marBottom w:val="0"/>
          <w:divBdr>
            <w:top w:val="none" w:sz="0" w:space="0" w:color="auto"/>
            <w:left w:val="none" w:sz="0" w:space="0" w:color="auto"/>
            <w:bottom w:val="none" w:sz="0" w:space="0" w:color="auto"/>
            <w:right w:val="none" w:sz="0" w:space="0" w:color="auto"/>
          </w:divBdr>
        </w:div>
        <w:div w:id="2021420183">
          <w:marLeft w:val="0"/>
          <w:marRight w:val="0"/>
          <w:marTop w:val="0"/>
          <w:marBottom w:val="0"/>
          <w:divBdr>
            <w:top w:val="none" w:sz="0" w:space="0" w:color="auto"/>
            <w:left w:val="none" w:sz="0" w:space="0" w:color="auto"/>
            <w:bottom w:val="none" w:sz="0" w:space="0" w:color="auto"/>
            <w:right w:val="none" w:sz="0" w:space="0" w:color="auto"/>
          </w:divBdr>
        </w:div>
        <w:div w:id="1917472868">
          <w:marLeft w:val="0"/>
          <w:marRight w:val="0"/>
          <w:marTop w:val="0"/>
          <w:marBottom w:val="0"/>
          <w:divBdr>
            <w:top w:val="none" w:sz="0" w:space="0" w:color="auto"/>
            <w:left w:val="none" w:sz="0" w:space="0" w:color="auto"/>
            <w:bottom w:val="none" w:sz="0" w:space="0" w:color="auto"/>
            <w:right w:val="none" w:sz="0" w:space="0" w:color="auto"/>
          </w:divBdr>
        </w:div>
        <w:div w:id="972295240">
          <w:marLeft w:val="0"/>
          <w:marRight w:val="0"/>
          <w:marTop w:val="0"/>
          <w:marBottom w:val="0"/>
          <w:divBdr>
            <w:top w:val="none" w:sz="0" w:space="0" w:color="auto"/>
            <w:left w:val="none" w:sz="0" w:space="0" w:color="auto"/>
            <w:bottom w:val="none" w:sz="0" w:space="0" w:color="auto"/>
            <w:right w:val="none" w:sz="0" w:space="0" w:color="auto"/>
          </w:divBdr>
        </w:div>
        <w:div w:id="961417753">
          <w:marLeft w:val="0"/>
          <w:marRight w:val="0"/>
          <w:marTop w:val="0"/>
          <w:marBottom w:val="0"/>
          <w:divBdr>
            <w:top w:val="none" w:sz="0" w:space="0" w:color="auto"/>
            <w:left w:val="none" w:sz="0" w:space="0" w:color="auto"/>
            <w:bottom w:val="none" w:sz="0" w:space="0" w:color="auto"/>
            <w:right w:val="none" w:sz="0" w:space="0" w:color="auto"/>
          </w:divBdr>
        </w:div>
        <w:div w:id="1361054346">
          <w:marLeft w:val="0"/>
          <w:marRight w:val="0"/>
          <w:marTop w:val="0"/>
          <w:marBottom w:val="0"/>
          <w:divBdr>
            <w:top w:val="none" w:sz="0" w:space="0" w:color="auto"/>
            <w:left w:val="none" w:sz="0" w:space="0" w:color="auto"/>
            <w:bottom w:val="none" w:sz="0" w:space="0" w:color="auto"/>
            <w:right w:val="none" w:sz="0" w:space="0" w:color="auto"/>
          </w:divBdr>
        </w:div>
        <w:div w:id="1532914229">
          <w:marLeft w:val="0"/>
          <w:marRight w:val="0"/>
          <w:marTop w:val="0"/>
          <w:marBottom w:val="0"/>
          <w:divBdr>
            <w:top w:val="none" w:sz="0" w:space="0" w:color="auto"/>
            <w:left w:val="none" w:sz="0" w:space="0" w:color="auto"/>
            <w:bottom w:val="none" w:sz="0" w:space="0" w:color="auto"/>
            <w:right w:val="none" w:sz="0" w:space="0" w:color="auto"/>
          </w:divBdr>
        </w:div>
        <w:div w:id="740566040">
          <w:marLeft w:val="0"/>
          <w:marRight w:val="0"/>
          <w:marTop w:val="0"/>
          <w:marBottom w:val="0"/>
          <w:divBdr>
            <w:top w:val="none" w:sz="0" w:space="0" w:color="auto"/>
            <w:left w:val="none" w:sz="0" w:space="0" w:color="auto"/>
            <w:bottom w:val="none" w:sz="0" w:space="0" w:color="auto"/>
            <w:right w:val="none" w:sz="0" w:space="0" w:color="auto"/>
          </w:divBdr>
        </w:div>
        <w:div w:id="1147819821">
          <w:marLeft w:val="0"/>
          <w:marRight w:val="0"/>
          <w:marTop w:val="0"/>
          <w:marBottom w:val="0"/>
          <w:divBdr>
            <w:top w:val="none" w:sz="0" w:space="0" w:color="auto"/>
            <w:left w:val="none" w:sz="0" w:space="0" w:color="auto"/>
            <w:bottom w:val="none" w:sz="0" w:space="0" w:color="auto"/>
            <w:right w:val="none" w:sz="0" w:space="0" w:color="auto"/>
          </w:divBdr>
        </w:div>
        <w:div w:id="159547351">
          <w:marLeft w:val="0"/>
          <w:marRight w:val="0"/>
          <w:marTop w:val="0"/>
          <w:marBottom w:val="0"/>
          <w:divBdr>
            <w:top w:val="none" w:sz="0" w:space="0" w:color="auto"/>
            <w:left w:val="none" w:sz="0" w:space="0" w:color="auto"/>
            <w:bottom w:val="none" w:sz="0" w:space="0" w:color="auto"/>
            <w:right w:val="none" w:sz="0" w:space="0" w:color="auto"/>
          </w:divBdr>
        </w:div>
        <w:div w:id="117459227">
          <w:marLeft w:val="0"/>
          <w:marRight w:val="0"/>
          <w:marTop w:val="0"/>
          <w:marBottom w:val="0"/>
          <w:divBdr>
            <w:top w:val="none" w:sz="0" w:space="0" w:color="auto"/>
            <w:left w:val="none" w:sz="0" w:space="0" w:color="auto"/>
            <w:bottom w:val="none" w:sz="0" w:space="0" w:color="auto"/>
            <w:right w:val="none" w:sz="0" w:space="0" w:color="auto"/>
          </w:divBdr>
        </w:div>
        <w:div w:id="764300563">
          <w:marLeft w:val="0"/>
          <w:marRight w:val="0"/>
          <w:marTop w:val="0"/>
          <w:marBottom w:val="0"/>
          <w:divBdr>
            <w:top w:val="none" w:sz="0" w:space="0" w:color="auto"/>
            <w:left w:val="none" w:sz="0" w:space="0" w:color="auto"/>
            <w:bottom w:val="none" w:sz="0" w:space="0" w:color="auto"/>
            <w:right w:val="none" w:sz="0" w:space="0" w:color="auto"/>
          </w:divBdr>
        </w:div>
        <w:div w:id="2066835950">
          <w:marLeft w:val="0"/>
          <w:marRight w:val="0"/>
          <w:marTop w:val="0"/>
          <w:marBottom w:val="0"/>
          <w:divBdr>
            <w:top w:val="none" w:sz="0" w:space="0" w:color="auto"/>
            <w:left w:val="none" w:sz="0" w:space="0" w:color="auto"/>
            <w:bottom w:val="none" w:sz="0" w:space="0" w:color="auto"/>
            <w:right w:val="none" w:sz="0" w:space="0" w:color="auto"/>
          </w:divBdr>
        </w:div>
        <w:div w:id="2103599520">
          <w:marLeft w:val="0"/>
          <w:marRight w:val="0"/>
          <w:marTop w:val="0"/>
          <w:marBottom w:val="0"/>
          <w:divBdr>
            <w:top w:val="none" w:sz="0" w:space="0" w:color="auto"/>
            <w:left w:val="none" w:sz="0" w:space="0" w:color="auto"/>
            <w:bottom w:val="none" w:sz="0" w:space="0" w:color="auto"/>
            <w:right w:val="none" w:sz="0" w:space="0" w:color="auto"/>
          </w:divBdr>
        </w:div>
        <w:div w:id="1546679272">
          <w:marLeft w:val="0"/>
          <w:marRight w:val="0"/>
          <w:marTop w:val="0"/>
          <w:marBottom w:val="0"/>
          <w:divBdr>
            <w:top w:val="none" w:sz="0" w:space="0" w:color="auto"/>
            <w:left w:val="none" w:sz="0" w:space="0" w:color="auto"/>
            <w:bottom w:val="none" w:sz="0" w:space="0" w:color="auto"/>
            <w:right w:val="none" w:sz="0" w:space="0" w:color="auto"/>
          </w:divBdr>
        </w:div>
        <w:div w:id="1102266487">
          <w:marLeft w:val="0"/>
          <w:marRight w:val="0"/>
          <w:marTop w:val="0"/>
          <w:marBottom w:val="0"/>
          <w:divBdr>
            <w:top w:val="none" w:sz="0" w:space="0" w:color="auto"/>
            <w:left w:val="none" w:sz="0" w:space="0" w:color="auto"/>
            <w:bottom w:val="none" w:sz="0" w:space="0" w:color="auto"/>
            <w:right w:val="none" w:sz="0" w:space="0" w:color="auto"/>
          </w:divBdr>
        </w:div>
        <w:div w:id="898828229">
          <w:marLeft w:val="0"/>
          <w:marRight w:val="0"/>
          <w:marTop w:val="0"/>
          <w:marBottom w:val="0"/>
          <w:divBdr>
            <w:top w:val="none" w:sz="0" w:space="0" w:color="auto"/>
            <w:left w:val="none" w:sz="0" w:space="0" w:color="auto"/>
            <w:bottom w:val="none" w:sz="0" w:space="0" w:color="auto"/>
            <w:right w:val="none" w:sz="0" w:space="0" w:color="auto"/>
          </w:divBdr>
        </w:div>
        <w:div w:id="493843289">
          <w:marLeft w:val="0"/>
          <w:marRight w:val="0"/>
          <w:marTop w:val="0"/>
          <w:marBottom w:val="0"/>
          <w:divBdr>
            <w:top w:val="none" w:sz="0" w:space="0" w:color="auto"/>
            <w:left w:val="none" w:sz="0" w:space="0" w:color="auto"/>
            <w:bottom w:val="none" w:sz="0" w:space="0" w:color="auto"/>
            <w:right w:val="none" w:sz="0" w:space="0" w:color="auto"/>
          </w:divBdr>
        </w:div>
        <w:div w:id="1462961275">
          <w:marLeft w:val="0"/>
          <w:marRight w:val="0"/>
          <w:marTop w:val="0"/>
          <w:marBottom w:val="0"/>
          <w:divBdr>
            <w:top w:val="none" w:sz="0" w:space="0" w:color="auto"/>
            <w:left w:val="none" w:sz="0" w:space="0" w:color="auto"/>
            <w:bottom w:val="none" w:sz="0" w:space="0" w:color="auto"/>
            <w:right w:val="none" w:sz="0" w:space="0" w:color="auto"/>
          </w:divBdr>
        </w:div>
        <w:div w:id="1611085192">
          <w:marLeft w:val="0"/>
          <w:marRight w:val="0"/>
          <w:marTop w:val="0"/>
          <w:marBottom w:val="0"/>
          <w:divBdr>
            <w:top w:val="none" w:sz="0" w:space="0" w:color="auto"/>
            <w:left w:val="none" w:sz="0" w:space="0" w:color="auto"/>
            <w:bottom w:val="none" w:sz="0" w:space="0" w:color="auto"/>
            <w:right w:val="none" w:sz="0" w:space="0" w:color="auto"/>
          </w:divBdr>
        </w:div>
        <w:div w:id="1266230123">
          <w:marLeft w:val="0"/>
          <w:marRight w:val="0"/>
          <w:marTop w:val="0"/>
          <w:marBottom w:val="0"/>
          <w:divBdr>
            <w:top w:val="none" w:sz="0" w:space="0" w:color="auto"/>
            <w:left w:val="none" w:sz="0" w:space="0" w:color="auto"/>
            <w:bottom w:val="none" w:sz="0" w:space="0" w:color="auto"/>
            <w:right w:val="none" w:sz="0" w:space="0" w:color="auto"/>
          </w:divBdr>
        </w:div>
        <w:div w:id="1102990110">
          <w:marLeft w:val="0"/>
          <w:marRight w:val="0"/>
          <w:marTop w:val="0"/>
          <w:marBottom w:val="0"/>
          <w:divBdr>
            <w:top w:val="none" w:sz="0" w:space="0" w:color="auto"/>
            <w:left w:val="none" w:sz="0" w:space="0" w:color="auto"/>
            <w:bottom w:val="none" w:sz="0" w:space="0" w:color="auto"/>
            <w:right w:val="none" w:sz="0" w:space="0" w:color="auto"/>
          </w:divBdr>
        </w:div>
        <w:div w:id="1705904298">
          <w:marLeft w:val="0"/>
          <w:marRight w:val="0"/>
          <w:marTop w:val="0"/>
          <w:marBottom w:val="0"/>
          <w:divBdr>
            <w:top w:val="none" w:sz="0" w:space="0" w:color="auto"/>
            <w:left w:val="none" w:sz="0" w:space="0" w:color="auto"/>
            <w:bottom w:val="none" w:sz="0" w:space="0" w:color="auto"/>
            <w:right w:val="none" w:sz="0" w:space="0" w:color="auto"/>
          </w:divBdr>
        </w:div>
        <w:div w:id="1840581661">
          <w:marLeft w:val="0"/>
          <w:marRight w:val="0"/>
          <w:marTop w:val="0"/>
          <w:marBottom w:val="0"/>
          <w:divBdr>
            <w:top w:val="none" w:sz="0" w:space="0" w:color="auto"/>
            <w:left w:val="none" w:sz="0" w:space="0" w:color="auto"/>
            <w:bottom w:val="none" w:sz="0" w:space="0" w:color="auto"/>
            <w:right w:val="none" w:sz="0" w:space="0" w:color="auto"/>
          </w:divBdr>
        </w:div>
        <w:div w:id="950629223">
          <w:marLeft w:val="0"/>
          <w:marRight w:val="0"/>
          <w:marTop w:val="0"/>
          <w:marBottom w:val="0"/>
          <w:divBdr>
            <w:top w:val="none" w:sz="0" w:space="0" w:color="auto"/>
            <w:left w:val="none" w:sz="0" w:space="0" w:color="auto"/>
            <w:bottom w:val="none" w:sz="0" w:space="0" w:color="auto"/>
            <w:right w:val="none" w:sz="0" w:space="0" w:color="auto"/>
          </w:divBdr>
        </w:div>
        <w:div w:id="1821539504">
          <w:marLeft w:val="0"/>
          <w:marRight w:val="0"/>
          <w:marTop w:val="0"/>
          <w:marBottom w:val="0"/>
          <w:divBdr>
            <w:top w:val="none" w:sz="0" w:space="0" w:color="auto"/>
            <w:left w:val="none" w:sz="0" w:space="0" w:color="auto"/>
            <w:bottom w:val="none" w:sz="0" w:space="0" w:color="auto"/>
            <w:right w:val="none" w:sz="0" w:space="0" w:color="auto"/>
          </w:divBdr>
        </w:div>
        <w:div w:id="484903013">
          <w:marLeft w:val="0"/>
          <w:marRight w:val="0"/>
          <w:marTop w:val="0"/>
          <w:marBottom w:val="0"/>
          <w:divBdr>
            <w:top w:val="none" w:sz="0" w:space="0" w:color="auto"/>
            <w:left w:val="none" w:sz="0" w:space="0" w:color="auto"/>
            <w:bottom w:val="none" w:sz="0" w:space="0" w:color="auto"/>
            <w:right w:val="none" w:sz="0" w:space="0" w:color="auto"/>
          </w:divBdr>
        </w:div>
        <w:div w:id="109129682">
          <w:marLeft w:val="0"/>
          <w:marRight w:val="0"/>
          <w:marTop w:val="0"/>
          <w:marBottom w:val="0"/>
          <w:divBdr>
            <w:top w:val="none" w:sz="0" w:space="0" w:color="auto"/>
            <w:left w:val="none" w:sz="0" w:space="0" w:color="auto"/>
            <w:bottom w:val="none" w:sz="0" w:space="0" w:color="auto"/>
            <w:right w:val="none" w:sz="0" w:space="0" w:color="auto"/>
          </w:divBdr>
        </w:div>
        <w:div w:id="460996940">
          <w:marLeft w:val="0"/>
          <w:marRight w:val="0"/>
          <w:marTop w:val="0"/>
          <w:marBottom w:val="0"/>
          <w:divBdr>
            <w:top w:val="none" w:sz="0" w:space="0" w:color="auto"/>
            <w:left w:val="none" w:sz="0" w:space="0" w:color="auto"/>
            <w:bottom w:val="none" w:sz="0" w:space="0" w:color="auto"/>
            <w:right w:val="none" w:sz="0" w:space="0" w:color="auto"/>
          </w:divBdr>
        </w:div>
        <w:div w:id="341324308">
          <w:marLeft w:val="0"/>
          <w:marRight w:val="0"/>
          <w:marTop w:val="0"/>
          <w:marBottom w:val="0"/>
          <w:divBdr>
            <w:top w:val="none" w:sz="0" w:space="0" w:color="auto"/>
            <w:left w:val="none" w:sz="0" w:space="0" w:color="auto"/>
            <w:bottom w:val="none" w:sz="0" w:space="0" w:color="auto"/>
            <w:right w:val="none" w:sz="0" w:space="0" w:color="auto"/>
          </w:divBdr>
        </w:div>
        <w:div w:id="792090884">
          <w:marLeft w:val="0"/>
          <w:marRight w:val="0"/>
          <w:marTop w:val="0"/>
          <w:marBottom w:val="0"/>
          <w:divBdr>
            <w:top w:val="none" w:sz="0" w:space="0" w:color="auto"/>
            <w:left w:val="none" w:sz="0" w:space="0" w:color="auto"/>
            <w:bottom w:val="none" w:sz="0" w:space="0" w:color="auto"/>
            <w:right w:val="none" w:sz="0" w:space="0" w:color="auto"/>
          </w:divBdr>
        </w:div>
        <w:div w:id="590628660">
          <w:marLeft w:val="0"/>
          <w:marRight w:val="0"/>
          <w:marTop w:val="0"/>
          <w:marBottom w:val="0"/>
          <w:divBdr>
            <w:top w:val="none" w:sz="0" w:space="0" w:color="auto"/>
            <w:left w:val="none" w:sz="0" w:space="0" w:color="auto"/>
            <w:bottom w:val="none" w:sz="0" w:space="0" w:color="auto"/>
            <w:right w:val="none" w:sz="0" w:space="0" w:color="auto"/>
          </w:divBdr>
        </w:div>
        <w:div w:id="1151336494">
          <w:marLeft w:val="0"/>
          <w:marRight w:val="0"/>
          <w:marTop w:val="0"/>
          <w:marBottom w:val="0"/>
          <w:divBdr>
            <w:top w:val="none" w:sz="0" w:space="0" w:color="auto"/>
            <w:left w:val="none" w:sz="0" w:space="0" w:color="auto"/>
            <w:bottom w:val="none" w:sz="0" w:space="0" w:color="auto"/>
            <w:right w:val="none" w:sz="0" w:space="0" w:color="auto"/>
          </w:divBdr>
        </w:div>
        <w:div w:id="1965038467">
          <w:marLeft w:val="0"/>
          <w:marRight w:val="0"/>
          <w:marTop w:val="0"/>
          <w:marBottom w:val="0"/>
          <w:divBdr>
            <w:top w:val="none" w:sz="0" w:space="0" w:color="auto"/>
            <w:left w:val="none" w:sz="0" w:space="0" w:color="auto"/>
            <w:bottom w:val="none" w:sz="0" w:space="0" w:color="auto"/>
            <w:right w:val="none" w:sz="0" w:space="0" w:color="auto"/>
          </w:divBdr>
        </w:div>
        <w:div w:id="60761435">
          <w:marLeft w:val="0"/>
          <w:marRight w:val="0"/>
          <w:marTop w:val="0"/>
          <w:marBottom w:val="0"/>
          <w:divBdr>
            <w:top w:val="none" w:sz="0" w:space="0" w:color="auto"/>
            <w:left w:val="none" w:sz="0" w:space="0" w:color="auto"/>
            <w:bottom w:val="none" w:sz="0" w:space="0" w:color="auto"/>
            <w:right w:val="none" w:sz="0" w:space="0" w:color="auto"/>
          </w:divBdr>
        </w:div>
        <w:div w:id="733746543">
          <w:marLeft w:val="0"/>
          <w:marRight w:val="0"/>
          <w:marTop w:val="0"/>
          <w:marBottom w:val="0"/>
          <w:divBdr>
            <w:top w:val="none" w:sz="0" w:space="0" w:color="auto"/>
            <w:left w:val="none" w:sz="0" w:space="0" w:color="auto"/>
            <w:bottom w:val="none" w:sz="0" w:space="0" w:color="auto"/>
            <w:right w:val="none" w:sz="0" w:space="0" w:color="auto"/>
          </w:divBdr>
        </w:div>
        <w:div w:id="1425228651">
          <w:marLeft w:val="0"/>
          <w:marRight w:val="0"/>
          <w:marTop w:val="0"/>
          <w:marBottom w:val="0"/>
          <w:divBdr>
            <w:top w:val="none" w:sz="0" w:space="0" w:color="auto"/>
            <w:left w:val="none" w:sz="0" w:space="0" w:color="auto"/>
            <w:bottom w:val="none" w:sz="0" w:space="0" w:color="auto"/>
            <w:right w:val="none" w:sz="0" w:space="0" w:color="auto"/>
          </w:divBdr>
        </w:div>
        <w:div w:id="1789395314">
          <w:marLeft w:val="0"/>
          <w:marRight w:val="0"/>
          <w:marTop w:val="0"/>
          <w:marBottom w:val="0"/>
          <w:divBdr>
            <w:top w:val="none" w:sz="0" w:space="0" w:color="auto"/>
            <w:left w:val="none" w:sz="0" w:space="0" w:color="auto"/>
            <w:bottom w:val="none" w:sz="0" w:space="0" w:color="auto"/>
            <w:right w:val="none" w:sz="0" w:space="0" w:color="auto"/>
          </w:divBdr>
        </w:div>
        <w:div w:id="11304838">
          <w:marLeft w:val="0"/>
          <w:marRight w:val="0"/>
          <w:marTop w:val="0"/>
          <w:marBottom w:val="0"/>
          <w:divBdr>
            <w:top w:val="none" w:sz="0" w:space="0" w:color="auto"/>
            <w:left w:val="none" w:sz="0" w:space="0" w:color="auto"/>
            <w:bottom w:val="none" w:sz="0" w:space="0" w:color="auto"/>
            <w:right w:val="none" w:sz="0" w:space="0" w:color="auto"/>
          </w:divBdr>
        </w:div>
        <w:div w:id="1483422470">
          <w:marLeft w:val="0"/>
          <w:marRight w:val="0"/>
          <w:marTop w:val="0"/>
          <w:marBottom w:val="0"/>
          <w:divBdr>
            <w:top w:val="none" w:sz="0" w:space="0" w:color="auto"/>
            <w:left w:val="none" w:sz="0" w:space="0" w:color="auto"/>
            <w:bottom w:val="none" w:sz="0" w:space="0" w:color="auto"/>
            <w:right w:val="none" w:sz="0" w:space="0" w:color="auto"/>
          </w:divBdr>
        </w:div>
        <w:div w:id="2132043357">
          <w:marLeft w:val="0"/>
          <w:marRight w:val="0"/>
          <w:marTop w:val="0"/>
          <w:marBottom w:val="0"/>
          <w:divBdr>
            <w:top w:val="none" w:sz="0" w:space="0" w:color="auto"/>
            <w:left w:val="none" w:sz="0" w:space="0" w:color="auto"/>
            <w:bottom w:val="none" w:sz="0" w:space="0" w:color="auto"/>
            <w:right w:val="none" w:sz="0" w:space="0" w:color="auto"/>
          </w:divBdr>
        </w:div>
        <w:div w:id="663120831">
          <w:marLeft w:val="0"/>
          <w:marRight w:val="0"/>
          <w:marTop w:val="0"/>
          <w:marBottom w:val="0"/>
          <w:divBdr>
            <w:top w:val="none" w:sz="0" w:space="0" w:color="auto"/>
            <w:left w:val="none" w:sz="0" w:space="0" w:color="auto"/>
            <w:bottom w:val="none" w:sz="0" w:space="0" w:color="auto"/>
            <w:right w:val="none" w:sz="0" w:space="0" w:color="auto"/>
          </w:divBdr>
        </w:div>
        <w:div w:id="333384667">
          <w:marLeft w:val="0"/>
          <w:marRight w:val="0"/>
          <w:marTop w:val="0"/>
          <w:marBottom w:val="0"/>
          <w:divBdr>
            <w:top w:val="none" w:sz="0" w:space="0" w:color="auto"/>
            <w:left w:val="none" w:sz="0" w:space="0" w:color="auto"/>
            <w:bottom w:val="none" w:sz="0" w:space="0" w:color="auto"/>
            <w:right w:val="none" w:sz="0" w:space="0" w:color="auto"/>
          </w:divBdr>
        </w:div>
        <w:div w:id="1336299251">
          <w:marLeft w:val="0"/>
          <w:marRight w:val="0"/>
          <w:marTop w:val="0"/>
          <w:marBottom w:val="0"/>
          <w:divBdr>
            <w:top w:val="none" w:sz="0" w:space="0" w:color="auto"/>
            <w:left w:val="none" w:sz="0" w:space="0" w:color="auto"/>
            <w:bottom w:val="none" w:sz="0" w:space="0" w:color="auto"/>
            <w:right w:val="none" w:sz="0" w:space="0" w:color="auto"/>
          </w:divBdr>
        </w:div>
        <w:div w:id="1819178264">
          <w:marLeft w:val="0"/>
          <w:marRight w:val="0"/>
          <w:marTop w:val="0"/>
          <w:marBottom w:val="0"/>
          <w:divBdr>
            <w:top w:val="none" w:sz="0" w:space="0" w:color="auto"/>
            <w:left w:val="none" w:sz="0" w:space="0" w:color="auto"/>
            <w:bottom w:val="none" w:sz="0" w:space="0" w:color="auto"/>
            <w:right w:val="none" w:sz="0" w:space="0" w:color="auto"/>
          </w:divBdr>
        </w:div>
        <w:div w:id="915551699">
          <w:marLeft w:val="0"/>
          <w:marRight w:val="0"/>
          <w:marTop w:val="0"/>
          <w:marBottom w:val="0"/>
          <w:divBdr>
            <w:top w:val="none" w:sz="0" w:space="0" w:color="auto"/>
            <w:left w:val="none" w:sz="0" w:space="0" w:color="auto"/>
            <w:bottom w:val="none" w:sz="0" w:space="0" w:color="auto"/>
            <w:right w:val="none" w:sz="0" w:space="0" w:color="auto"/>
          </w:divBdr>
        </w:div>
        <w:div w:id="1853640738">
          <w:marLeft w:val="0"/>
          <w:marRight w:val="0"/>
          <w:marTop w:val="0"/>
          <w:marBottom w:val="0"/>
          <w:divBdr>
            <w:top w:val="none" w:sz="0" w:space="0" w:color="auto"/>
            <w:left w:val="none" w:sz="0" w:space="0" w:color="auto"/>
            <w:bottom w:val="none" w:sz="0" w:space="0" w:color="auto"/>
            <w:right w:val="none" w:sz="0" w:space="0" w:color="auto"/>
          </w:divBdr>
        </w:div>
        <w:div w:id="976374657">
          <w:marLeft w:val="0"/>
          <w:marRight w:val="0"/>
          <w:marTop w:val="0"/>
          <w:marBottom w:val="0"/>
          <w:divBdr>
            <w:top w:val="none" w:sz="0" w:space="0" w:color="auto"/>
            <w:left w:val="none" w:sz="0" w:space="0" w:color="auto"/>
            <w:bottom w:val="none" w:sz="0" w:space="0" w:color="auto"/>
            <w:right w:val="none" w:sz="0" w:space="0" w:color="auto"/>
          </w:divBdr>
        </w:div>
        <w:div w:id="839272651">
          <w:marLeft w:val="0"/>
          <w:marRight w:val="0"/>
          <w:marTop w:val="0"/>
          <w:marBottom w:val="0"/>
          <w:divBdr>
            <w:top w:val="none" w:sz="0" w:space="0" w:color="auto"/>
            <w:left w:val="none" w:sz="0" w:space="0" w:color="auto"/>
            <w:bottom w:val="none" w:sz="0" w:space="0" w:color="auto"/>
            <w:right w:val="none" w:sz="0" w:space="0" w:color="auto"/>
          </w:divBdr>
        </w:div>
        <w:div w:id="714695021">
          <w:marLeft w:val="0"/>
          <w:marRight w:val="0"/>
          <w:marTop w:val="0"/>
          <w:marBottom w:val="0"/>
          <w:divBdr>
            <w:top w:val="none" w:sz="0" w:space="0" w:color="auto"/>
            <w:left w:val="none" w:sz="0" w:space="0" w:color="auto"/>
            <w:bottom w:val="none" w:sz="0" w:space="0" w:color="auto"/>
            <w:right w:val="none" w:sz="0" w:space="0" w:color="auto"/>
          </w:divBdr>
        </w:div>
        <w:div w:id="947542720">
          <w:marLeft w:val="0"/>
          <w:marRight w:val="0"/>
          <w:marTop w:val="0"/>
          <w:marBottom w:val="0"/>
          <w:divBdr>
            <w:top w:val="none" w:sz="0" w:space="0" w:color="auto"/>
            <w:left w:val="none" w:sz="0" w:space="0" w:color="auto"/>
            <w:bottom w:val="none" w:sz="0" w:space="0" w:color="auto"/>
            <w:right w:val="none" w:sz="0" w:space="0" w:color="auto"/>
          </w:divBdr>
        </w:div>
        <w:div w:id="149447830">
          <w:marLeft w:val="0"/>
          <w:marRight w:val="0"/>
          <w:marTop w:val="0"/>
          <w:marBottom w:val="0"/>
          <w:divBdr>
            <w:top w:val="none" w:sz="0" w:space="0" w:color="auto"/>
            <w:left w:val="none" w:sz="0" w:space="0" w:color="auto"/>
            <w:bottom w:val="none" w:sz="0" w:space="0" w:color="auto"/>
            <w:right w:val="none" w:sz="0" w:space="0" w:color="auto"/>
          </w:divBdr>
        </w:div>
        <w:div w:id="1766070255">
          <w:marLeft w:val="0"/>
          <w:marRight w:val="0"/>
          <w:marTop w:val="0"/>
          <w:marBottom w:val="0"/>
          <w:divBdr>
            <w:top w:val="none" w:sz="0" w:space="0" w:color="auto"/>
            <w:left w:val="none" w:sz="0" w:space="0" w:color="auto"/>
            <w:bottom w:val="none" w:sz="0" w:space="0" w:color="auto"/>
            <w:right w:val="none" w:sz="0" w:space="0" w:color="auto"/>
          </w:divBdr>
        </w:div>
        <w:div w:id="1121997791">
          <w:marLeft w:val="0"/>
          <w:marRight w:val="0"/>
          <w:marTop w:val="0"/>
          <w:marBottom w:val="0"/>
          <w:divBdr>
            <w:top w:val="none" w:sz="0" w:space="0" w:color="auto"/>
            <w:left w:val="none" w:sz="0" w:space="0" w:color="auto"/>
            <w:bottom w:val="none" w:sz="0" w:space="0" w:color="auto"/>
            <w:right w:val="none" w:sz="0" w:space="0" w:color="auto"/>
          </w:divBdr>
        </w:div>
        <w:div w:id="908806970">
          <w:marLeft w:val="0"/>
          <w:marRight w:val="0"/>
          <w:marTop w:val="0"/>
          <w:marBottom w:val="0"/>
          <w:divBdr>
            <w:top w:val="none" w:sz="0" w:space="0" w:color="auto"/>
            <w:left w:val="none" w:sz="0" w:space="0" w:color="auto"/>
            <w:bottom w:val="none" w:sz="0" w:space="0" w:color="auto"/>
            <w:right w:val="none" w:sz="0" w:space="0" w:color="auto"/>
          </w:divBdr>
        </w:div>
        <w:div w:id="92088637">
          <w:marLeft w:val="0"/>
          <w:marRight w:val="0"/>
          <w:marTop w:val="0"/>
          <w:marBottom w:val="0"/>
          <w:divBdr>
            <w:top w:val="none" w:sz="0" w:space="0" w:color="auto"/>
            <w:left w:val="none" w:sz="0" w:space="0" w:color="auto"/>
            <w:bottom w:val="none" w:sz="0" w:space="0" w:color="auto"/>
            <w:right w:val="none" w:sz="0" w:space="0" w:color="auto"/>
          </w:divBdr>
        </w:div>
        <w:div w:id="715734690">
          <w:marLeft w:val="0"/>
          <w:marRight w:val="0"/>
          <w:marTop w:val="0"/>
          <w:marBottom w:val="0"/>
          <w:divBdr>
            <w:top w:val="none" w:sz="0" w:space="0" w:color="auto"/>
            <w:left w:val="none" w:sz="0" w:space="0" w:color="auto"/>
            <w:bottom w:val="none" w:sz="0" w:space="0" w:color="auto"/>
            <w:right w:val="none" w:sz="0" w:space="0" w:color="auto"/>
          </w:divBdr>
        </w:div>
        <w:div w:id="1650669551">
          <w:marLeft w:val="0"/>
          <w:marRight w:val="0"/>
          <w:marTop w:val="0"/>
          <w:marBottom w:val="0"/>
          <w:divBdr>
            <w:top w:val="none" w:sz="0" w:space="0" w:color="auto"/>
            <w:left w:val="none" w:sz="0" w:space="0" w:color="auto"/>
            <w:bottom w:val="none" w:sz="0" w:space="0" w:color="auto"/>
            <w:right w:val="none" w:sz="0" w:space="0" w:color="auto"/>
          </w:divBdr>
        </w:div>
        <w:div w:id="1692028509">
          <w:marLeft w:val="0"/>
          <w:marRight w:val="0"/>
          <w:marTop w:val="0"/>
          <w:marBottom w:val="0"/>
          <w:divBdr>
            <w:top w:val="none" w:sz="0" w:space="0" w:color="auto"/>
            <w:left w:val="none" w:sz="0" w:space="0" w:color="auto"/>
            <w:bottom w:val="none" w:sz="0" w:space="0" w:color="auto"/>
            <w:right w:val="none" w:sz="0" w:space="0" w:color="auto"/>
          </w:divBdr>
        </w:div>
        <w:div w:id="1839270784">
          <w:marLeft w:val="0"/>
          <w:marRight w:val="0"/>
          <w:marTop w:val="0"/>
          <w:marBottom w:val="0"/>
          <w:divBdr>
            <w:top w:val="none" w:sz="0" w:space="0" w:color="auto"/>
            <w:left w:val="none" w:sz="0" w:space="0" w:color="auto"/>
            <w:bottom w:val="none" w:sz="0" w:space="0" w:color="auto"/>
            <w:right w:val="none" w:sz="0" w:space="0" w:color="auto"/>
          </w:divBdr>
        </w:div>
        <w:div w:id="738090552">
          <w:marLeft w:val="0"/>
          <w:marRight w:val="0"/>
          <w:marTop w:val="0"/>
          <w:marBottom w:val="0"/>
          <w:divBdr>
            <w:top w:val="none" w:sz="0" w:space="0" w:color="auto"/>
            <w:left w:val="none" w:sz="0" w:space="0" w:color="auto"/>
            <w:bottom w:val="none" w:sz="0" w:space="0" w:color="auto"/>
            <w:right w:val="none" w:sz="0" w:space="0" w:color="auto"/>
          </w:divBdr>
        </w:div>
        <w:div w:id="607808380">
          <w:marLeft w:val="0"/>
          <w:marRight w:val="0"/>
          <w:marTop w:val="0"/>
          <w:marBottom w:val="0"/>
          <w:divBdr>
            <w:top w:val="none" w:sz="0" w:space="0" w:color="auto"/>
            <w:left w:val="none" w:sz="0" w:space="0" w:color="auto"/>
            <w:bottom w:val="none" w:sz="0" w:space="0" w:color="auto"/>
            <w:right w:val="none" w:sz="0" w:space="0" w:color="auto"/>
          </w:divBdr>
        </w:div>
        <w:div w:id="526259264">
          <w:marLeft w:val="0"/>
          <w:marRight w:val="0"/>
          <w:marTop w:val="0"/>
          <w:marBottom w:val="0"/>
          <w:divBdr>
            <w:top w:val="none" w:sz="0" w:space="0" w:color="auto"/>
            <w:left w:val="none" w:sz="0" w:space="0" w:color="auto"/>
            <w:bottom w:val="none" w:sz="0" w:space="0" w:color="auto"/>
            <w:right w:val="none" w:sz="0" w:space="0" w:color="auto"/>
          </w:divBdr>
        </w:div>
        <w:div w:id="1599023297">
          <w:marLeft w:val="0"/>
          <w:marRight w:val="0"/>
          <w:marTop w:val="0"/>
          <w:marBottom w:val="0"/>
          <w:divBdr>
            <w:top w:val="none" w:sz="0" w:space="0" w:color="auto"/>
            <w:left w:val="none" w:sz="0" w:space="0" w:color="auto"/>
            <w:bottom w:val="none" w:sz="0" w:space="0" w:color="auto"/>
            <w:right w:val="none" w:sz="0" w:space="0" w:color="auto"/>
          </w:divBdr>
        </w:div>
        <w:div w:id="1245696">
          <w:marLeft w:val="0"/>
          <w:marRight w:val="0"/>
          <w:marTop w:val="0"/>
          <w:marBottom w:val="0"/>
          <w:divBdr>
            <w:top w:val="none" w:sz="0" w:space="0" w:color="auto"/>
            <w:left w:val="none" w:sz="0" w:space="0" w:color="auto"/>
            <w:bottom w:val="none" w:sz="0" w:space="0" w:color="auto"/>
            <w:right w:val="none" w:sz="0" w:space="0" w:color="auto"/>
          </w:divBdr>
        </w:div>
        <w:div w:id="1025210019">
          <w:marLeft w:val="0"/>
          <w:marRight w:val="0"/>
          <w:marTop w:val="0"/>
          <w:marBottom w:val="0"/>
          <w:divBdr>
            <w:top w:val="none" w:sz="0" w:space="0" w:color="auto"/>
            <w:left w:val="none" w:sz="0" w:space="0" w:color="auto"/>
            <w:bottom w:val="none" w:sz="0" w:space="0" w:color="auto"/>
            <w:right w:val="none" w:sz="0" w:space="0" w:color="auto"/>
          </w:divBdr>
        </w:div>
        <w:div w:id="146021415">
          <w:marLeft w:val="0"/>
          <w:marRight w:val="0"/>
          <w:marTop w:val="0"/>
          <w:marBottom w:val="0"/>
          <w:divBdr>
            <w:top w:val="none" w:sz="0" w:space="0" w:color="auto"/>
            <w:left w:val="none" w:sz="0" w:space="0" w:color="auto"/>
            <w:bottom w:val="none" w:sz="0" w:space="0" w:color="auto"/>
            <w:right w:val="none" w:sz="0" w:space="0" w:color="auto"/>
          </w:divBdr>
        </w:div>
        <w:div w:id="241724615">
          <w:marLeft w:val="0"/>
          <w:marRight w:val="0"/>
          <w:marTop w:val="0"/>
          <w:marBottom w:val="0"/>
          <w:divBdr>
            <w:top w:val="none" w:sz="0" w:space="0" w:color="auto"/>
            <w:left w:val="none" w:sz="0" w:space="0" w:color="auto"/>
            <w:bottom w:val="none" w:sz="0" w:space="0" w:color="auto"/>
            <w:right w:val="none" w:sz="0" w:space="0" w:color="auto"/>
          </w:divBdr>
        </w:div>
        <w:div w:id="992559577">
          <w:marLeft w:val="0"/>
          <w:marRight w:val="0"/>
          <w:marTop w:val="0"/>
          <w:marBottom w:val="0"/>
          <w:divBdr>
            <w:top w:val="none" w:sz="0" w:space="0" w:color="auto"/>
            <w:left w:val="none" w:sz="0" w:space="0" w:color="auto"/>
            <w:bottom w:val="none" w:sz="0" w:space="0" w:color="auto"/>
            <w:right w:val="none" w:sz="0" w:space="0" w:color="auto"/>
          </w:divBdr>
        </w:div>
        <w:div w:id="1100832283">
          <w:marLeft w:val="0"/>
          <w:marRight w:val="0"/>
          <w:marTop w:val="0"/>
          <w:marBottom w:val="0"/>
          <w:divBdr>
            <w:top w:val="none" w:sz="0" w:space="0" w:color="auto"/>
            <w:left w:val="none" w:sz="0" w:space="0" w:color="auto"/>
            <w:bottom w:val="none" w:sz="0" w:space="0" w:color="auto"/>
            <w:right w:val="none" w:sz="0" w:space="0" w:color="auto"/>
          </w:divBdr>
        </w:div>
        <w:div w:id="1393624584">
          <w:marLeft w:val="0"/>
          <w:marRight w:val="0"/>
          <w:marTop w:val="0"/>
          <w:marBottom w:val="0"/>
          <w:divBdr>
            <w:top w:val="none" w:sz="0" w:space="0" w:color="auto"/>
            <w:left w:val="none" w:sz="0" w:space="0" w:color="auto"/>
            <w:bottom w:val="none" w:sz="0" w:space="0" w:color="auto"/>
            <w:right w:val="none" w:sz="0" w:space="0" w:color="auto"/>
          </w:divBdr>
        </w:div>
        <w:div w:id="1674602741">
          <w:marLeft w:val="0"/>
          <w:marRight w:val="0"/>
          <w:marTop w:val="0"/>
          <w:marBottom w:val="0"/>
          <w:divBdr>
            <w:top w:val="none" w:sz="0" w:space="0" w:color="auto"/>
            <w:left w:val="none" w:sz="0" w:space="0" w:color="auto"/>
            <w:bottom w:val="none" w:sz="0" w:space="0" w:color="auto"/>
            <w:right w:val="none" w:sz="0" w:space="0" w:color="auto"/>
          </w:divBdr>
        </w:div>
        <w:div w:id="864976783">
          <w:marLeft w:val="0"/>
          <w:marRight w:val="0"/>
          <w:marTop w:val="0"/>
          <w:marBottom w:val="0"/>
          <w:divBdr>
            <w:top w:val="none" w:sz="0" w:space="0" w:color="auto"/>
            <w:left w:val="none" w:sz="0" w:space="0" w:color="auto"/>
            <w:bottom w:val="none" w:sz="0" w:space="0" w:color="auto"/>
            <w:right w:val="none" w:sz="0" w:space="0" w:color="auto"/>
          </w:divBdr>
        </w:div>
        <w:div w:id="1191332417">
          <w:marLeft w:val="0"/>
          <w:marRight w:val="0"/>
          <w:marTop w:val="0"/>
          <w:marBottom w:val="0"/>
          <w:divBdr>
            <w:top w:val="none" w:sz="0" w:space="0" w:color="auto"/>
            <w:left w:val="none" w:sz="0" w:space="0" w:color="auto"/>
            <w:bottom w:val="none" w:sz="0" w:space="0" w:color="auto"/>
            <w:right w:val="none" w:sz="0" w:space="0" w:color="auto"/>
          </w:divBdr>
        </w:div>
        <w:div w:id="1081102015">
          <w:marLeft w:val="0"/>
          <w:marRight w:val="0"/>
          <w:marTop w:val="0"/>
          <w:marBottom w:val="0"/>
          <w:divBdr>
            <w:top w:val="none" w:sz="0" w:space="0" w:color="auto"/>
            <w:left w:val="none" w:sz="0" w:space="0" w:color="auto"/>
            <w:bottom w:val="none" w:sz="0" w:space="0" w:color="auto"/>
            <w:right w:val="none" w:sz="0" w:space="0" w:color="auto"/>
          </w:divBdr>
        </w:div>
        <w:div w:id="457143441">
          <w:marLeft w:val="0"/>
          <w:marRight w:val="0"/>
          <w:marTop w:val="0"/>
          <w:marBottom w:val="0"/>
          <w:divBdr>
            <w:top w:val="none" w:sz="0" w:space="0" w:color="auto"/>
            <w:left w:val="none" w:sz="0" w:space="0" w:color="auto"/>
            <w:bottom w:val="none" w:sz="0" w:space="0" w:color="auto"/>
            <w:right w:val="none" w:sz="0" w:space="0" w:color="auto"/>
          </w:divBdr>
        </w:div>
        <w:div w:id="2045867131">
          <w:marLeft w:val="0"/>
          <w:marRight w:val="0"/>
          <w:marTop w:val="0"/>
          <w:marBottom w:val="0"/>
          <w:divBdr>
            <w:top w:val="none" w:sz="0" w:space="0" w:color="auto"/>
            <w:left w:val="none" w:sz="0" w:space="0" w:color="auto"/>
            <w:bottom w:val="none" w:sz="0" w:space="0" w:color="auto"/>
            <w:right w:val="none" w:sz="0" w:space="0" w:color="auto"/>
          </w:divBdr>
        </w:div>
        <w:div w:id="1166095624">
          <w:marLeft w:val="0"/>
          <w:marRight w:val="0"/>
          <w:marTop w:val="0"/>
          <w:marBottom w:val="0"/>
          <w:divBdr>
            <w:top w:val="none" w:sz="0" w:space="0" w:color="auto"/>
            <w:left w:val="none" w:sz="0" w:space="0" w:color="auto"/>
            <w:bottom w:val="none" w:sz="0" w:space="0" w:color="auto"/>
            <w:right w:val="none" w:sz="0" w:space="0" w:color="auto"/>
          </w:divBdr>
        </w:div>
        <w:div w:id="306857188">
          <w:marLeft w:val="0"/>
          <w:marRight w:val="0"/>
          <w:marTop w:val="0"/>
          <w:marBottom w:val="0"/>
          <w:divBdr>
            <w:top w:val="none" w:sz="0" w:space="0" w:color="auto"/>
            <w:left w:val="none" w:sz="0" w:space="0" w:color="auto"/>
            <w:bottom w:val="none" w:sz="0" w:space="0" w:color="auto"/>
            <w:right w:val="none" w:sz="0" w:space="0" w:color="auto"/>
          </w:divBdr>
        </w:div>
        <w:div w:id="1762142510">
          <w:marLeft w:val="0"/>
          <w:marRight w:val="0"/>
          <w:marTop w:val="0"/>
          <w:marBottom w:val="0"/>
          <w:divBdr>
            <w:top w:val="none" w:sz="0" w:space="0" w:color="auto"/>
            <w:left w:val="none" w:sz="0" w:space="0" w:color="auto"/>
            <w:bottom w:val="none" w:sz="0" w:space="0" w:color="auto"/>
            <w:right w:val="none" w:sz="0" w:space="0" w:color="auto"/>
          </w:divBdr>
        </w:div>
        <w:div w:id="1539970267">
          <w:marLeft w:val="0"/>
          <w:marRight w:val="0"/>
          <w:marTop w:val="0"/>
          <w:marBottom w:val="0"/>
          <w:divBdr>
            <w:top w:val="none" w:sz="0" w:space="0" w:color="auto"/>
            <w:left w:val="none" w:sz="0" w:space="0" w:color="auto"/>
            <w:bottom w:val="none" w:sz="0" w:space="0" w:color="auto"/>
            <w:right w:val="none" w:sz="0" w:space="0" w:color="auto"/>
          </w:divBdr>
        </w:div>
        <w:div w:id="600257506">
          <w:marLeft w:val="0"/>
          <w:marRight w:val="0"/>
          <w:marTop w:val="0"/>
          <w:marBottom w:val="0"/>
          <w:divBdr>
            <w:top w:val="none" w:sz="0" w:space="0" w:color="auto"/>
            <w:left w:val="none" w:sz="0" w:space="0" w:color="auto"/>
            <w:bottom w:val="none" w:sz="0" w:space="0" w:color="auto"/>
            <w:right w:val="none" w:sz="0" w:space="0" w:color="auto"/>
          </w:divBdr>
        </w:div>
        <w:div w:id="1946227079">
          <w:marLeft w:val="0"/>
          <w:marRight w:val="0"/>
          <w:marTop w:val="0"/>
          <w:marBottom w:val="0"/>
          <w:divBdr>
            <w:top w:val="none" w:sz="0" w:space="0" w:color="auto"/>
            <w:left w:val="none" w:sz="0" w:space="0" w:color="auto"/>
            <w:bottom w:val="none" w:sz="0" w:space="0" w:color="auto"/>
            <w:right w:val="none" w:sz="0" w:space="0" w:color="auto"/>
          </w:divBdr>
        </w:div>
        <w:div w:id="115371693">
          <w:marLeft w:val="0"/>
          <w:marRight w:val="0"/>
          <w:marTop w:val="0"/>
          <w:marBottom w:val="0"/>
          <w:divBdr>
            <w:top w:val="none" w:sz="0" w:space="0" w:color="auto"/>
            <w:left w:val="none" w:sz="0" w:space="0" w:color="auto"/>
            <w:bottom w:val="none" w:sz="0" w:space="0" w:color="auto"/>
            <w:right w:val="none" w:sz="0" w:space="0" w:color="auto"/>
          </w:divBdr>
        </w:div>
        <w:div w:id="85928051">
          <w:marLeft w:val="0"/>
          <w:marRight w:val="0"/>
          <w:marTop w:val="0"/>
          <w:marBottom w:val="0"/>
          <w:divBdr>
            <w:top w:val="none" w:sz="0" w:space="0" w:color="auto"/>
            <w:left w:val="none" w:sz="0" w:space="0" w:color="auto"/>
            <w:bottom w:val="none" w:sz="0" w:space="0" w:color="auto"/>
            <w:right w:val="none" w:sz="0" w:space="0" w:color="auto"/>
          </w:divBdr>
        </w:div>
        <w:div w:id="1724021809">
          <w:marLeft w:val="0"/>
          <w:marRight w:val="0"/>
          <w:marTop w:val="0"/>
          <w:marBottom w:val="0"/>
          <w:divBdr>
            <w:top w:val="none" w:sz="0" w:space="0" w:color="auto"/>
            <w:left w:val="none" w:sz="0" w:space="0" w:color="auto"/>
            <w:bottom w:val="none" w:sz="0" w:space="0" w:color="auto"/>
            <w:right w:val="none" w:sz="0" w:space="0" w:color="auto"/>
          </w:divBdr>
        </w:div>
        <w:div w:id="18091961">
          <w:marLeft w:val="0"/>
          <w:marRight w:val="0"/>
          <w:marTop w:val="0"/>
          <w:marBottom w:val="0"/>
          <w:divBdr>
            <w:top w:val="none" w:sz="0" w:space="0" w:color="auto"/>
            <w:left w:val="none" w:sz="0" w:space="0" w:color="auto"/>
            <w:bottom w:val="none" w:sz="0" w:space="0" w:color="auto"/>
            <w:right w:val="none" w:sz="0" w:space="0" w:color="auto"/>
          </w:divBdr>
        </w:div>
        <w:div w:id="920337844">
          <w:marLeft w:val="0"/>
          <w:marRight w:val="0"/>
          <w:marTop w:val="0"/>
          <w:marBottom w:val="0"/>
          <w:divBdr>
            <w:top w:val="none" w:sz="0" w:space="0" w:color="auto"/>
            <w:left w:val="none" w:sz="0" w:space="0" w:color="auto"/>
            <w:bottom w:val="none" w:sz="0" w:space="0" w:color="auto"/>
            <w:right w:val="none" w:sz="0" w:space="0" w:color="auto"/>
          </w:divBdr>
        </w:div>
        <w:div w:id="1312903475">
          <w:marLeft w:val="0"/>
          <w:marRight w:val="0"/>
          <w:marTop w:val="0"/>
          <w:marBottom w:val="0"/>
          <w:divBdr>
            <w:top w:val="none" w:sz="0" w:space="0" w:color="auto"/>
            <w:left w:val="none" w:sz="0" w:space="0" w:color="auto"/>
            <w:bottom w:val="none" w:sz="0" w:space="0" w:color="auto"/>
            <w:right w:val="none" w:sz="0" w:space="0" w:color="auto"/>
          </w:divBdr>
        </w:div>
        <w:div w:id="908923029">
          <w:marLeft w:val="0"/>
          <w:marRight w:val="0"/>
          <w:marTop w:val="0"/>
          <w:marBottom w:val="0"/>
          <w:divBdr>
            <w:top w:val="none" w:sz="0" w:space="0" w:color="auto"/>
            <w:left w:val="none" w:sz="0" w:space="0" w:color="auto"/>
            <w:bottom w:val="none" w:sz="0" w:space="0" w:color="auto"/>
            <w:right w:val="none" w:sz="0" w:space="0" w:color="auto"/>
          </w:divBdr>
        </w:div>
        <w:div w:id="631598365">
          <w:marLeft w:val="0"/>
          <w:marRight w:val="0"/>
          <w:marTop w:val="0"/>
          <w:marBottom w:val="0"/>
          <w:divBdr>
            <w:top w:val="none" w:sz="0" w:space="0" w:color="auto"/>
            <w:left w:val="none" w:sz="0" w:space="0" w:color="auto"/>
            <w:bottom w:val="none" w:sz="0" w:space="0" w:color="auto"/>
            <w:right w:val="none" w:sz="0" w:space="0" w:color="auto"/>
          </w:divBdr>
        </w:div>
        <w:div w:id="249235723">
          <w:marLeft w:val="0"/>
          <w:marRight w:val="0"/>
          <w:marTop w:val="0"/>
          <w:marBottom w:val="0"/>
          <w:divBdr>
            <w:top w:val="none" w:sz="0" w:space="0" w:color="auto"/>
            <w:left w:val="none" w:sz="0" w:space="0" w:color="auto"/>
            <w:bottom w:val="none" w:sz="0" w:space="0" w:color="auto"/>
            <w:right w:val="none" w:sz="0" w:space="0" w:color="auto"/>
          </w:divBdr>
        </w:div>
        <w:div w:id="2020888350">
          <w:marLeft w:val="0"/>
          <w:marRight w:val="0"/>
          <w:marTop w:val="0"/>
          <w:marBottom w:val="0"/>
          <w:divBdr>
            <w:top w:val="none" w:sz="0" w:space="0" w:color="auto"/>
            <w:left w:val="none" w:sz="0" w:space="0" w:color="auto"/>
            <w:bottom w:val="none" w:sz="0" w:space="0" w:color="auto"/>
            <w:right w:val="none" w:sz="0" w:space="0" w:color="auto"/>
          </w:divBdr>
        </w:div>
        <w:div w:id="1352342426">
          <w:marLeft w:val="0"/>
          <w:marRight w:val="0"/>
          <w:marTop w:val="0"/>
          <w:marBottom w:val="0"/>
          <w:divBdr>
            <w:top w:val="none" w:sz="0" w:space="0" w:color="auto"/>
            <w:left w:val="none" w:sz="0" w:space="0" w:color="auto"/>
            <w:bottom w:val="none" w:sz="0" w:space="0" w:color="auto"/>
            <w:right w:val="none" w:sz="0" w:space="0" w:color="auto"/>
          </w:divBdr>
        </w:div>
        <w:div w:id="2043553954">
          <w:marLeft w:val="0"/>
          <w:marRight w:val="0"/>
          <w:marTop w:val="0"/>
          <w:marBottom w:val="0"/>
          <w:divBdr>
            <w:top w:val="none" w:sz="0" w:space="0" w:color="auto"/>
            <w:left w:val="none" w:sz="0" w:space="0" w:color="auto"/>
            <w:bottom w:val="none" w:sz="0" w:space="0" w:color="auto"/>
            <w:right w:val="none" w:sz="0" w:space="0" w:color="auto"/>
          </w:divBdr>
        </w:div>
        <w:div w:id="1781752232">
          <w:marLeft w:val="0"/>
          <w:marRight w:val="0"/>
          <w:marTop w:val="0"/>
          <w:marBottom w:val="0"/>
          <w:divBdr>
            <w:top w:val="none" w:sz="0" w:space="0" w:color="auto"/>
            <w:left w:val="none" w:sz="0" w:space="0" w:color="auto"/>
            <w:bottom w:val="none" w:sz="0" w:space="0" w:color="auto"/>
            <w:right w:val="none" w:sz="0" w:space="0" w:color="auto"/>
          </w:divBdr>
        </w:div>
        <w:div w:id="403113577">
          <w:marLeft w:val="0"/>
          <w:marRight w:val="0"/>
          <w:marTop w:val="0"/>
          <w:marBottom w:val="0"/>
          <w:divBdr>
            <w:top w:val="none" w:sz="0" w:space="0" w:color="auto"/>
            <w:left w:val="none" w:sz="0" w:space="0" w:color="auto"/>
            <w:bottom w:val="none" w:sz="0" w:space="0" w:color="auto"/>
            <w:right w:val="none" w:sz="0" w:space="0" w:color="auto"/>
          </w:divBdr>
        </w:div>
        <w:div w:id="112403439">
          <w:marLeft w:val="0"/>
          <w:marRight w:val="0"/>
          <w:marTop w:val="0"/>
          <w:marBottom w:val="0"/>
          <w:divBdr>
            <w:top w:val="none" w:sz="0" w:space="0" w:color="auto"/>
            <w:left w:val="none" w:sz="0" w:space="0" w:color="auto"/>
            <w:bottom w:val="none" w:sz="0" w:space="0" w:color="auto"/>
            <w:right w:val="none" w:sz="0" w:space="0" w:color="auto"/>
          </w:divBdr>
        </w:div>
        <w:div w:id="425002860">
          <w:marLeft w:val="0"/>
          <w:marRight w:val="0"/>
          <w:marTop w:val="0"/>
          <w:marBottom w:val="0"/>
          <w:divBdr>
            <w:top w:val="none" w:sz="0" w:space="0" w:color="auto"/>
            <w:left w:val="none" w:sz="0" w:space="0" w:color="auto"/>
            <w:bottom w:val="none" w:sz="0" w:space="0" w:color="auto"/>
            <w:right w:val="none" w:sz="0" w:space="0" w:color="auto"/>
          </w:divBdr>
        </w:div>
        <w:div w:id="1287657105">
          <w:marLeft w:val="0"/>
          <w:marRight w:val="0"/>
          <w:marTop w:val="0"/>
          <w:marBottom w:val="0"/>
          <w:divBdr>
            <w:top w:val="none" w:sz="0" w:space="0" w:color="auto"/>
            <w:left w:val="none" w:sz="0" w:space="0" w:color="auto"/>
            <w:bottom w:val="none" w:sz="0" w:space="0" w:color="auto"/>
            <w:right w:val="none" w:sz="0" w:space="0" w:color="auto"/>
          </w:divBdr>
        </w:div>
        <w:div w:id="924194371">
          <w:marLeft w:val="0"/>
          <w:marRight w:val="0"/>
          <w:marTop w:val="0"/>
          <w:marBottom w:val="0"/>
          <w:divBdr>
            <w:top w:val="none" w:sz="0" w:space="0" w:color="auto"/>
            <w:left w:val="none" w:sz="0" w:space="0" w:color="auto"/>
            <w:bottom w:val="none" w:sz="0" w:space="0" w:color="auto"/>
            <w:right w:val="none" w:sz="0" w:space="0" w:color="auto"/>
          </w:divBdr>
        </w:div>
        <w:div w:id="279185229">
          <w:marLeft w:val="0"/>
          <w:marRight w:val="0"/>
          <w:marTop w:val="0"/>
          <w:marBottom w:val="0"/>
          <w:divBdr>
            <w:top w:val="none" w:sz="0" w:space="0" w:color="auto"/>
            <w:left w:val="none" w:sz="0" w:space="0" w:color="auto"/>
            <w:bottom w:val="none" w:sz="0" w:space="0" w:color="auto"/>
            <w:right w:val="none" w:sz="0" w:space="0" w:color="auto"/>
          </w:divBdr>
        </w:div>
        <w:div w:id="805851701">
          <w:marLeft w:val="0"/>
          <w:marRight w:val="0"/>
          <w:marTop w:val="0"/>
          <w:marBottom w:val="0"/>
          <w:divBdr>
            <w:top w:val="none" w:sz="0" w:space="0" w:color="auto"/>
            <w:left w:val="none" w:sz="0" w:space="0" w:color="auto"/>
            <w:bottom w:val="none" w:sz="0" w:space="0" w:color="auto"/>
            <w:right w:val="none" w:sz="0" w:space="0" w:color="auto"/>
          </w:divBdr>
        </w:div>
        <w:div w:id="1447775513">
          <w:marLeft w:val="0"/>
          <w:marRight w:val="0"/>
          <w:marTop w:val="0"/>
          <w:marBottom w:val="0"/>
          <w:divBdr>
            <w:top w:val="none" w:sz="0" w:space="0" w:color="auto"/>
            <w:left w:val="none" w:sz="0" w:space="0" w:color="auto"/>
            <w:bottom w:val="none" w:sz="0" w:space="0" w:color="auto"/>
            <w:right w:val="none" w:sz="0" w:space="0" w:color="auto"/>
          </w:divBdr>
        </w:div>
        <w:div w:id="1282300757">
          <w:marLeft w:val="0"/>
          <w:marRight w:val="0"/>
          <w:marTop w:val="0"/>
          <w:marBottom w:val="0"/>
          <w:divBdr>
            <w:top w:val="none" w:sz="0" w:space="0" w:color="auto"/>
            <w:left w:val="none" w:sz="0" w:space="0" w:color="auto"/>
            <w:bottom w:val="none" w:sz="0" w:space="0" w:color="auto"/>
            <w:right w:val="none" w:sz="0" w:space="0" w:color="auto"/>
          </w:divBdr>
        </w:div>
        <w:div w:id="1634672941">
          <w:marLeft w:val="0"/>
          <w:marRight w:val="0"/>
          <w:marTop w:val="0"/>
          <w:marBottom w:val="0"/>
          <w:divBdr>
            <w:top w:val="none" w:sz="0" w:space="0" w:color="auto"/>
            <w:left w:val="none" w:sz="0" w:space="0" w:color="auto"/>
            <w:bottom w:val="none" w:sz="0" w:space="0" w:color="auto"/>
            <w:right w:val="none" w:sz="0" w:space="0" w:color="auto"/>
          </w:divBdr>
        </w:div>
        <w:div w:id="1026445685">
          <w:marLeft w:val="0"/>
          <w:marRight w:val="0"/>
          <w:marTop w:val="0"/>
          <w:marBottom w:val="0"/>
          <w:divBdr>
            <w:top w:val="none" w:sz="0" w:space="0" w:color="auto"/>
            <w:left w:val="none" w:sz="0" w:space="0" w:color="auto"/>
            <w:bottom w:val="none" w:sz="0" w:space="0" w:color="auto"/>
            <w:right w:val="none" w:sz="0" w:space="0" w:color="auto"/>
          </w:divBdr>
        </w:div>
        <w:div w:id="636643128">
          <w:marLeft w:val="0"/>
          <w:marRight w:val="0"/>
          <w:marTop w:val="0"/>
          <w:marBottom w:val="0"/>
          <w:divBdr>
            <w:top w:val="none" w:sz="0" w:space="0" w:color="auto"/>
            <w:left w:val="none" w:sz="0" w:space="0" w:color="auto"/>
            <w:bottom w:val="none" w:sz="0" w:space="0" w:color="auto"/>
            <w:right w:val="none" w:sz="0" w:space="0" w:color="auto"/>
          </w:divBdr>
        </w:div>
        <w:div w:id="2117207413">
          <w:marLeft w:val="0"/>
          <w:marRight w:val="0"/>
          <w:marTop w:val="0"/>
          <w:marBottom w:val="0"/>
          <w:divBdr>
            <w:top w:val="none" w:sz="0" w:space="0" w:color="auto"/>
            <w:left w:val="none" w:sz="0" w:space="0" w:color="auto"/>
            <w:bottom w:val="none" w:sz="0" w:space="0" w:color="auto"/>
            <w:right w:val="none" w:sz="0" w:space="0" w:color="auto"/>
          </w:divBdr>
        </w:div>
        <w:div w:id="1358241599">
          <w:marLeft w:val="0"/>
          <w:marRight w:val="0"/>
          <w:marTop w:val="0"/>
          <w:marBottom w:val="0"/>
          <w:divBdr>
            <w:top w:val="none" w:sz="0" w:space="0" w:color="auto"/>
            <w:left w:val="none" w:sz="0" w:space="0" w:color="auto"/>
            <w:bottom w:val="none" w:sz="0" w:space="0" w:color="auto"/>
            <w:right w:val="none" w:sz="0" w:space="0" w:color="auto"/>
          </w:divBdr>
        </w:div>
        <w:div w:id="1231111904">
          <w:marLeft w:val="0"/>
          <w:marRight w:val="0"/>
          <w:marTop w:val="0"/>
          <w:marBottom w:val="0"/>
          <w:divBdr>
            <w:top w:val="none" w:sz="0" w:space="0" w:color="auto"/>
            <w:left w:val="none" w:sz="0" w:space="0" w:color="auto"/>
            <w:bottom w:val="none" w:sz="0" w:space="0" w:color="auto"/>
            <w:right w:val="none" w:sz="0" w:space="0" w:color="auto"/>
          </w:divBdr>
        </w:div>
        <w:div w:id="522523441">
          <w:marLeft w:val="0"/>
          <w:marRight w:val="0"/>
          <w:marTop w:val="0"/>
          <w:marBottom w:val="0"/>
          <w:divBdr>
            <w:top w:val="none" w:sz="0" w:space="0" w:color="auto"/>
            <w:left w:val="none" w:sz="0" w:space="0" w:color="auto"/>
            <w:bottom w:val="none" w:sz="0" w:space="0" w:color="auto"/>
            <w:right w:val="none" w:sz="0" w:space="0" w:color="auto"/>
          </w:divBdr>
        </w:div>
        <w:div w:id="1014768825">
          <w:marLeft w:val="0"/>
          <w:marRight w:val="0"/>
          <w:marTop w:val="0"/>
          <w:marBottom w:val="0"/>
          <w:divBdr>
            <w:top w:val="none" w:sz="0" w:space="0" w:color="auto"/>
            <w:left w:val="none" w:sz="0" w:space="0" w:color="auto"/>
            <w:bottom w:val="none" w:sz="0" w:space="0" w:color="auto"/>
            <w:right w:val="none" w:sz="0" w:space="0" w:color="auto"/>
          </w:divBdr>
        </w:div>
        <w:div w:id="1792818196">
          <w:marLeft w:val="0"/>
          <w:marRight w:val="0"/>
          <w:marTop w:val="0"/>
          <w:marBottom w:val="0"/>
          <w:divBdr>
            <w:top w:val="none" w:sz="0" w:space="0" w:color="auto"/>
            <w:left w:val="none" w:sz="0" w:space="0" w:color="auto"/>
            <w:bottom w:val="none" w:sz="0" w:space="0" w:color="auto"/>
            <w:right w:val="none" w:sz="0" w:space="0" w:color="auto"/>
          </w:divBdr>
        </w:div>
        <w:div w:id="1935672983">
          <w:marLeft w:val="0"/>
          <w:marRight w:val="0"/>
          <w:marTop w:val="0"/>
          <w:marBottom w:val="0"/>
          <w:divBdr>
            <w:top w:val="none" w:sz="0" w:space="0" w:color="auto"/>
            <w:left w:val="none" w:sz="0" w:space="0" w:color="auto"/>
            <w:bottom w:val="none" w:sz="0" w:space="0" w:color="auto"/>
            <w:right w:val="none" w:sz="0" w:space="0" w:color="auto"/>
          </w:divBdr>
        </w:div>
        <w:div w:id="1233812666">
          <w:marLeft w:val="0"/>
          <w:marRight w:val="0"/>
          <w:marTop w:val="0"/>
          <w:marBottom w:val="0"/>
          <w:divBdr>
            <w:top w:val="none" w:sz="0" w:space="0" w:color="auto"/>
            <w:left w:val="none" w:sz="0" w:space="0" w:color="auto"/>
            <w:bottom w:val="none" w:sz="0" w:space="0" w:color="auto"/>
            <w:right w:val="none" w:sz="0" w:space="0" w:color="auto"/>
          </w:divBdr>
        </w:div>
        <w:div w:id="185756521">
          <w:marLeft w:val="0"/>
          <w:marRight w:val="0"/>
          <w:marTop w:val="0"/>
          <w:marBottom w:val="0"/>
          <w:divBdr>
            <w:top w:val="none" w:sz="0" w:space="0" w:color="auto"/>
            <w:left w:val="none" w:sz="0" w:space="0" w:color="auto"/>
            <w:bottom w:val="none" w:sz="0" w:space="0" w:color="auto"/>
            <w:right w:val="none" w:sz="0" w:space="0" w:color="auto"/>
          </w:divBdr>
        </w:div>
        <w:div w:id="952901073">
          <w:marLeft w:val="0"/>
          <w:marRight w:val="0"/>
          <w:marTop w:val="0"/>
          <w:marBottom w:val="0"/>
          <w:divBdr>
            <w:top w:val="none" w:sz="0" w:space="0" w:color="auto"/>
            <w:left w:val="none" w:sz="0" w:space="0" w:color="auto"/>
            <w:bottom w:val="none" w:sz="0" w:space="0" w:color="auto"/>
            <w:right w:val="none" w:sz="0" w:space="0" w:color="auto"/>
          </w:divBdr>
        </w:div>
        <w:div w:id="1892841369">
          <w:marLeft w:val="0"/>
          <w:marRight w:val="0"/>
          <w:marTop w:val="0"/>
          <w:marBottom w:val="0"/>
          <w:divBdr>
            <w:top w:val="none" w:sz="0" w:space="0" w:color="auto"/>
            <w:left w:val="none" w:sz="0" w:space="0" w:color="auto"/>
            <w:bottom w:val="none" w:sz="0" w:space="0" w:color="auto"/>
            <w:right w:val="none" w:sz="0" w:space="0" w:color="auto"/>
          </w:divBdr>
        </w:div>
        <w:div w:id="1263756084">
          <w:marLeft w:val="0"/>
          <w:marRight w:val="0"/>
          <w:marTop w:val="0"/>
          <w:marBottom w:val="0"/>
          <w:divBdr>
            <w:top w:val="none" w:sz="0" w:space="0" w:color="auto"/>
            <w:left w:val="none" w:sz="0" w:space="0" w:color="auto"/>
            <w:bottom w:val="none" w:sz="0" w:space="0" w:color="auto"/>
            <w:right w:val="none" w:sz="0" w:space="0" w:color="auto"/>
          </w:divBdr>
        </w:div>
        <w:div w:id="1722441336">
          <w:marLeft w:val="0"/>
          <w:marRight w:val="0"/>
          <w:marTop w:val="0"/>
          <w:marBottom w:val="0"/>
          <w:divBdr>
            <w:top w:val="none" w:sz="0" w:space="0" w:color="auto"/>
            <w:left w:val="none" w:sz="0" w:space="0" w:color="auto"/>
            <w:bottom w:val="none" w:sz="0" w:space="0" w:color="auto"/>
            <w:right w:val="none" w:sz="0" w:space="0" w:color="auto"/>
          </w:divBdr>
        </w:div>
        <w:div w:id="1211310037">
          <w:marLeft w:val="0"/>
          <w:marRight w:val="0"/>
          <w:marTop w:val="0"/>
          <w:marBottom w:val="0"/>
          <w:divBdr>
            <w:top w:val="none" w:sz="0" w:space="0" w:color="auto"/>
            <w:left w:val="none" w:sz="0" w:space="0" w:color="auto"/>
            <w:bottom w:val="none" w:sz="0" w:space="0" w:color="auto"/>
            <w:right w:val="none" w:sz="0" w:space="0" w:color="auto"/>
          </w:divBdr>
        </w:div>
        <w:div w:id="1047072529">
          <w:marLeft w:val="0"/>
          <w:marRight w:val="0"/>
          <w:marTop w:val="0"/>
          <w:marBottom w:val="0"/>
          <w:divBdr>
            <w:top w:val="none" w:sz="0" w:space="0" w:color="auto"/>
            <w:left w:val="none" w:sz="0" w:space="0" w:color="auto"/>
            <w:bottom w:val="none" w:sz="0" w:space="0" w:color="auto"/>
            <w:right w:val="none" w:sz="0" w:space="0" w:color="auto"/>
          </w:divBdr>
        </w:div>
        <w:div w:id="2122139094">
          <w:marLeft w:val="0"/>
          <w:marRight w:val="0"/>
          <w:marTop w:val="0"/>
          <w:marBottom w:val="0"/>
          <w:divBdr>
            <w:top w:val="none" w:sz="0" w:space="0" w:color="auto"/>
            <w:left w:val="none" w:sz="0" w:space="0" w:color="auto"/>
            <w:bottom w:val="none" w:sz="0" w:space="0" w:color="auto"/>
            <w:right w:val="none" w:sz="0" w:space="0" w:color="auto"/>
          </w:divBdr>
        </w:div>
        <w:div w:id="823743706">
          <w:marLeft w:val="0"/>
          <w:marRight w:val="0"/>
          <w:marTop w:val="0"/>
          <w:marBottom w:val="0"/>
          <w:divBdr>
            <w:top w:val="none" w:sz="0" w:space="0" w:color="auto"/>
            <w:left w:val="none" w:sz="0" w:space="0" w:color="auto"/>
            <w:bottom w:val="none" w:sz="0" w:space="0" w:color="auto"/>
            <w:right w:val="none" w:sz="0" w:space="0" w:color="auto"/>
          </w:divBdr>
        </w:div>
        <w:div w:id="1432699568">
          <w:marLeft w:val="0"/>
          <w:marRight w:val="0"/>
          <w:marTop w:val="0"/>
          <w:marBottom w:val="0"/>
          <w:divBdr>
            <w:top w:val="none" w:sz="0" w:space="0" w:color="auto"/>
            <w:left w:val="none" w:sz="0" w:space="0" w:color="auto"/>
            <w:bottom w:val="none" w:sz="0" w:space="0" w:color="auto"/>
            <w:right w:val="none" w:sz="0" w:space="0" w:color="auto"/>
          </w:divBdr>
        </w:div>
        <w:div w:id="1965889679">
          <w:marLeft w:val="0"/>
          <w:marRight w:val="0"/>
          <w:marTop w:val="0"/>
          <w:marBottom w:val="0"/>
          <w:divBdr>
            <w:top w:val="none" w:sz="0" w:space="0" w:color="auto"/>
            <w:left w:val="none" w:sz="0" w:space="0" w:color="auto"/>
            <w:bottom w:val="none" w:sz="0" w:space="0" w:color="auto"/>
            <w:right w:val="none" w:sz="0" w:space="0" w:color="auto"/>
          </w:divBdr>
        </w:div>
        <w:div w:id="909342931">
          <w:marLeft w:val="0"/>
          <w:marRight w:val="0"/>
          <w:marTop w:val="0"/>
          <w:marBottom w:val="0"/>
          <w:divBdr>
            <w:top w:val="none" w:sz="0" w:space="0" w:color="auto"/>
            <w:left w:val="none" w:sz="0" w:space="0" w:color="auto"/>
            <w:bottom w:val="none" w:sz="0" w:space="0" w:color="auto"/>
            <w:right w:val="none" w:sz="0" w:space="0" w:color="auto"/>
          </w:divBdr>
        </w:div>
        <w:div w:id="1540630339">
          <w:marLeft w:val="0"/>
          <w:marRight w:val="0"/>
          <w:marTop w:val="0"/>
          <w:marBottom w:val="0"/>
          <w:divBdr>
            <w:top w:val="none" w:sz="0" w:space="0" w:color="auto"/>
            <w:left w:val="none" w:sz="0" w:space="0" w:color="auto"/>
            <w:bottom w:val="none" w:sz="0" w:space="0" w:color="auto"/>
            <w:right w:val="none" w:sz="0" w:space="0" w:color="auto"/>
          </w:divBdr>
        </w:div>
        <w:div w:id="1062366400">
          <w:marLeft w:val="0"/>
          <w:marRight w:val="0"/>
          <w:marTop w:val="0"/>
          <w:marBottom w:val="0"/>
          <w:divBdr>
            <w:top w:val="none" w:sz="0" w:space="0" w:color="auto"/>
            <w:left w:val="none" w:sz="0" w:space="0" w:color="auto"/>
            <w:bottom w:val="none" w:sz="0" w:space="0" w:color="auto"/>
            <w:right w:val="none" w:sz="0" w:space="0" w:color="auto"/>
          </w:divBdr>
        </w:div>
        <w:div w:id="436096050">
          <w:marLeft w:val="0"/>
          <w:marRight w:val="0"/>
          <w:marTop w:val="0"/>
          <w:marBottom w:val="0"/>
          <w:divBdr>
            <w:top w:val="none" w:sz="0" w:space="0" w:color="auto"/>
            <w:left w:val="none" w:sz="0" w:space="0" w:color="auto"/>
            <w:bottom w:val="none" w:sz="0" w:space="0" w:color="auto"/>
            <w:right w:val="none" w:sz="0" w:space="0" w:color="auto"/>
          </w:divBdr>
        </w:div>
        <w:div w:id="1018237649">
          <w:marLeft w:val="0"/>
          <w:marRight w:val="0"/>
          <w:marTop w:val="0"/>
          <w:marBottom w:val="0"/>
          <w:divBdr>
            <w:top w:val="none" w:sz="0" w:space="0" w:color="auto"/>
            <w:left w:val="none" w:sz="0" w:space="0" w:color="auto"/>
            <w:bottom w:val="none" w:sz="0" w:space="0" w:color="auto"/>
            <w:right w:val="none" w:sz="0" w:space="0" w:color="auto"/>
          </w:divBdr>
        </w:div>
        <w:div w:id="1994289499">
          <w:marLeft w:val="0"/>
          <w:marRight w:val="0"/>
          <w:marTop w:val="0"/>
          <w:marBottom w:val="0"/>
          <w:divBdr>
            <w:top w:val="none" w:sz="0" w:space="0" w:color="auto"/>
            <w:left w:val="none" w:sz="0" w:space="0" w:color="auto"/>
            <w:bottom w:val="none" w:sz="0" w:space="0" w:color="auto"/>
            <w:right w:val="none" w:sz="0" w:space="0" w:color="auto"/>
          </w:divBdr>
        </w:div>
        <w:div w:id="1254709280">
          <w:marLeft w:val="0"/>
          <w:marRight w:val="0"/>
          <w:marTop w:val="0"/>
          <w:marBottom w:val="0"/>
          <w:divBdr>
            <w:top w:val="none" w:sz="0" w:space="0" w:color="auto"/>
            <w:left w:val="none" w:sz="0" w:space="0" w:color="auto"/>
            <w:bottom w:val="none" w:sz="0" w:space="0" w:color="auto"/>
            <w:right w:val="none" w:sz="0" w:space="0" w:color="auto"/>
          </w:divBdr>
        </w:div>
        <w:div w:id="1697002085">
          <w:marLeft w:val="0"/>
          <w:marRight w:val="0"/>
          <w:marTop w:val="0"/>
          <w:marBottom w:val="0"/>
          <w:divBdr>
            <w:top w:val="none" w:sz="0" w:space="0" w:color="auto"/>
            <w:left w:val="none" w:sz="0" w:space="0" w:color="auto"/>
            <w:bottom w:val="none" w:sz="0" w:space="0" w:color="auto"/>
            <w:right w:val="none" w:sz="0" w:space="0" w:color="auto"/>
          </w:divBdr>
        </w:div>
        <w:div w:id="1354264138">
          <w:marLeft w:val="0"/>
          <w:marRight w:val="0"/>
          <w:marTop w:val="0"/>
          <w:marBottom w:val="0"/>
          <w:divBdr>
            <w:top w:val="none" w:sz="0" w:space="0" w:color="auto"/>
            <w:left w:val="none" w:sz="0" w:space="0" w:color="auto"/>
            <w:bottom w:val="none" w:sz="0" w:space="0" w:color="auto"/>
            <w:right w:val="none" w:sz="0" w:space="0" w:color="auto"/>
          </w:divBdr>
        </w:div>
        <w:div w:id="880360341">
          <w:marLeft w:val="0"/>
          <w:marRight w:val="0"/>
          <w:marTop w:val="0"/>
          <w:marBottom w:val="0"/>
          <w:divBdr>
            <w:top w:val="none" w:sz="0" w:space="0" w:color="auto"/>
            <w:left w:val="none" w:sz="0" w:space="0" w:color="auto"/>
            <w:bottom w:val="none" w:sz="0" w:space="0" w:color="auto"/>
            <w:right w:val="none" w:sz="0" w:space="0" w:color="auto"/>
          </w:divBdr>
        </w:div>
        <w:div w:id="1321303598">
          <w:marLeft w:val="0"/>
          <w:marRight w:val="0"/>
          <w:marTop w:val="0"/>
          <w:marBottom w:val="0"/>
          <w:divBdr>
            <w:top w:val="none" w:sz="0" w:space="0" w:color="auto"/>
            <w:left w:val="none" w:sz="0" w:space="0" w:color="auto"/>
            <w:bottom w:val="none" w:sz="0" w:space="0" w:color="auto"/>
            <w:right w:val="none" w:sz="0" w:space="0" w:color="auto"/>
          </w:divBdr>
        </w:div>
        <w:div w:id="1304196539">
          <w:marLeft w:val="0"/>
          <w:marRight w:val="0"/>
          <w:marTop w:val="0"/>
          <w:marBottom w:val="0"/>
          <w:divBdr>
            <w:top w:val="none" w:sz="0" w:space="0" w:color="auto"/>
            <w:left w:val="none" w:sz="0" w:space="0" w:color="auto"/>
            <w:bottom w:val="none" w:sz="0" w:space="0" w:color="auto"/>
            <w:right w:val="none" w:sz="0" w:space="0" w:color="auto"/>
          </w:divBdr>
        </w:div>
        <w:div w:id="782305344">
          <w:marLeft w:val="0"/>
          <w:marRight w:val="0"/>
          <w:marTop w:val="0"/>
          <w:marBottom w:val="0"/>
          <w:divBdr>
            <w:top w:val="none" w:sz="0" w:space="0" w:color="auto"/>
            <w:left w:val="none" w:sz="0" w:space="0" w:color="auto"/>
            <w:bottom w:val="none" w:sz="0" w:space="0" w:color="auto"/>
            <w:right w:val="none" w:sz="0" w:space="0" w:color="auto"/>
          </w:divBdr>
        </w:div>
        <w:div w:id="2054425832">
          <w:marLeft w:val="0"/>
          <w:marRight w:val="0"/>
          <w:marTop w:val="0"/>
          <w:marBottom w:val="0"/>
          <w:divBdr>
            <w:top w:val="none" w:sz="0" w:space="0" w:color="auto"/>
            <w:left w:val="none" w:sz="0" w:space="0" w:color="auto"/>
            <w:bottom w:val="none" w:sz="0" w:space="0" w:color="auto"/>
            <w:right w:val="none" w:sz="0" w:space="0" w:color="auto"/>
          </w:divBdr>
        </w:div>
        <w:div w:id="996108186">
          <w:marLeft w:val="0"/>
          <w:marRight w:val="0"/>
          <w:marTop w:val="0"/>
          <w:marBottom w:val="0"/>
          <w:divBdr>
            <w:top w:val="none" w:sz="0" w:space="0" w:color="auto"/>
            <w:left w:val="none" w:sz="0" w:space="0" w:color="auto"/>
            <w:bottom w:val="none" w:sz="0" w:space="0" w:color="auto"/>
            <w:right w:val="none" w:sz="0" w:space="0" w:color="auto"/>
          </w:divBdr>
        </w:div>
        <w:div w:id="832834844">
          <w:marLeft w:val="0"/>
          <w:marRight w:val="0"/>
          <w:marTop w:val="0"/>
          <w:marBottom w:val="0"/>
          <w:divBdr>
            <w:top w:val="none" w:sz="0" w:space="0" w:color="auto"/>
            <w:left w:val="none" w:sz="0" w:space="0" w:color="auto"/>
            <w:bottom w:val="none" w:sz="0" w:space="0" w:color="auto"/>
            <w:right w:val="none" w:sz="0" w:space="0" w:color="auto"/>
          </w:divBdr>
        </w:div>
        <w:div w:id="25101530">
          <w:marLeft w:val="0"/>
          <w:marRight w:val="0"/>
          <w:marTop w:val="0"/>
          <w:marBottom w:val="0"/>
          <w:divBdr>
            <w:top w:val="none" w:sz="0" w:space="0" w:color="auto"/>
            <w:left w:val="none" w:sz="0" w:space="0" w:color="auto"/>
            <w:bottom w:val="none" w:sz="0" w:space="0" w:color="auto"/>
            <w:right w:val="none" w:sz="0" w:space="0" w:color="auto"/>
          </w:divBdr>
        </w:div>
        <w:div w:id="402794256">
          <w:marLeft w:val="0"/>
          <w:marRight w:val="0"/>
          <w:marTop w:val="0"/>
          <w:marBottom w:val="0"/>
          <w:divBdr>
            <w:top w:val="none" w:sz="0" w:space="0" w:color="auto"/>
            <w:left w:val="none" w:sz="0" w:space="0" w:color="auto"/>
            <w:bottom w:val="none" w:sz="0" w:space="0" w:color="auto"/>
            <w:right w:val="none" w:sz="0" w:space="0" w:color="auto"/>
          </w:divBdr>
        </w:div>
        <w:div w:id="529300762">
          <w:marLeft w:val="0"/>
          <w:marRight w:val="0"/>
          <w:marTop w:val="0"/>
          <w:marBottom w:val="0"/>
          <w:divBdr>
            <w:top w:val="none" w:sz="0" w:space="0" w:color="auto"/>
            <w:left w:val="none" w:sz="0" w:space="0" w:color="auto"/>
            <w:bottom w:val="none" w:sz="0" w:space="0" w:color="auto"/>
            <w:right w:val="none" w:sz="0" w:space="0" w:color="auto"/>
          </w:divBdr>
        </w:div>
        <w:div w:id="1981687275">
          <w:marLeft w:val="0"/>
          <w:marRight w:val="0"/>
          <w:marTop w:val="0"/>
          <w:marBottom w:val="0"/>
          <w:divBdr>
            <w:top w:val="none" w:sz="0" w:space="0" w:color="auto"/>
            <w:left w:val="none" w:sz="0" w:space="0" w:color="auto"/>
            <w:bottom w:val="none" w:sz="0" w:space="0" w:color="auto"/>
            <w:right w:val="none" w:sz="0" w:space="0" w:color="auto"/>
          </w:divBdr>
        </w:div>
        <w:div w:id="1117872412">
          <w:marLeft w:val="0"/>
          <w:marRight w:val="0"/>
          <w:marTop w:val="0"/>
          <w:marBottom w:val="0"/>
          <w:divBdr>
            <w:top w:val="none" w:sz="0" w:space="0" w:color="auto"/>
            <w:left w:val="none" w:sz="0" w:space="0" w:color="auto"/>
            <w:bottom w:val="none" w:sz="0" w:space="0" w:color="auto"/>
            <w:right w:val="none" w:sz="0" w:space="0" w:color="auto"/>
          </w:divBdr>
        </w:div>
        <w:div w:id="512307699">
          <w:marLeft w:val="0"/>
          <w:marRight w:val="0"/>
          <w:marTop w:val="0"/>
          <w:marBottom w:val="0"/>
          <w:divBdr>
            <w:top w:val="none" w:sz="0" w:space="0" w:color="auto"/>
            <w:left w:val="none" w:sz="0" w:space="0" w:color="auto"/>
            <w:bottom w:val="none" w:sz="0" w:space="0" w:color="auto"/>
            <w:right w:val="none" w:sz="0" w:space="0" w:color="auto"/>
          </w:divBdr>
        </w:div>
        <w:div w:id="1276207249">
          <w:marLeft w:val="0"/>
          <w:marRight w:val="0"/>
          <w:marTop w:val="0"/>
          <w:marBottom w:val="0"/>
          <w:divBdr>
            <w:top w:val="none" w:sz="0" w:space="0" w:color="auto"/>
            <w:left w:val="none" w:sz="0" w:space="0" w:color="auto"/>
            <w:bottom w:val="none" w:sz="0" w:space="0" w:color="auto"/>
            <w:right w:val="none" w:sz="0" w:space="0" w:color="auto"/>
          </w:divBdr>
        </w:div>
        <w:div w:id="942110822">
          <w:marLeft w:val="0"/>
          <w:marRight w:val="0"/>
          <w:marTop w:val="0"/>
          <w:marBottom w:val="0"/>
          <w:divBdr>
            <w:top w:val="none" w:sz="0" w:space="0" w:color="auto"/>
            <w:left w:val="none" w:sz="0" w:space="0" w:color="auto"/>
            <w:bottom w:val="none" w:sz="0" w:space="0" w:color="auto"/>
            <w:right w:val="none" w:sz="0" w:space="0" w:color="auto"/>
          </w:divBdr>
        </w:div>
        <w:div w:id="248119651">
          <w:marLeft w:val="0"/>
          <w:marRight w:val="0"/>
          <w:marTop w:val="0"/>
          <w:marBottom w:val="0"/>
          <w:divBdr>
            <w:top w:val="none" w:sz="0" w:space="0" w:color="auto"/>
            <w:left w:val="none" w:sz="0" w:space="0" w:color="auto"/>
            <w:bottom w:val="none" w:sz="0" w:space="0" w:color="auto"/>
            <w:right w:val="none" w:sz="0" w:space="0" w:color="auto"/>
          </w:divBdr>
        </w:div>
        <w:div w:id="784235789">
          <w:marLeft w:val="0"/>
          <w:marRight w:val="0"/>
          <w:marTop w:val="0"/>
          <w:marBottom w:val="0"/>
          <w:divBdr>
            <w:top w:val="none" w:sz="0" w:space="0" w:color="auto"/>
            <w:left w:val="none" w:sz="0" w:space="0" w:color="auto"/>
            <w:bottom w:val="none" w:sz="0" w:space="0" w:color="auto"/>
            <w:right w:val="none" w:sz="0" w:space="0" w:color="auto"/>
          </w:divBdr>
        </w:div>
        <w:div w:id="14354445">
          <w:marLeft w:val="0"/>
          <w:marRight w:val="0"/>
          <w:marTop w:val="0"/>
          <w:marBottom w:val="0"/>
          <w:divBdr>
            <w:top w:val="none" w:sz="0" w:space="0" w:color="auto"/>
            <w:left w:val="none" w:sz="0" w:space="0" w:color="auto"/>
            <w:bottom w:val="none" w:sz="0" w:space="0" w:color="auto"/>
            <w:right w:val="none" w:sz="0" w:space="0" w:color="auto"/>
          </w:divBdr>
        </w:div>
        <w:div w:id="1507398076">
          <w:marLeft w:val="0"/>
          <w:marRight w:val="0"/>
          <w:marTop w:val="0"/>
          <w:marBottom w:val="0"/>
          <w:divBdr>
            <w:top w:val="none" w:sz="0" w:space="0" w:color="auto"/>
            <w:left w:val="none" w:sz="0" w:space="0" w:color="auto"/>
            <w:bottom w:val="none" w:sz="0" w:space="0" w:color="auto"/>
            <w:right w:val="none" w:sz="0" w:space="0" w:color="auto"/>
          </w:divBdr>
        </w:div>
        <w:div w:id="2032562717">
          <w:marLeft w:val="0"/>
          <w:marRight w:val="0"/>
          <w:marTop w:val="0"/>
          <w:marBottom w:val="0"/>
          <w:divBdr>
            <w:top w:val="none" w:sz="0" w:space="0" w:color="auto"/>
            <w:left w:val="none" w:sz="0" w:space="0" w:color="auto"/>
            <w:bottom w:val="none" w:sz="0" w:space="0" w:color="auto"/>
            <w:right w:val="none" w:sz="0" w:space="0" w:color="auto"/>
          </w:divBdr>
        </w:div>
        <w:div w:id="1614096313">
          <w:marLeft w:val="0"/>
          <w:marRight w:val="0"/>
          <w:marTop w:val="0"/>
          <w:marBottom w:val="0"/>
          <w:divBdr>
            <w:top w:val="none" w:sz="0" w:space="0" w:color="auto"/>
            <w:left w:val="none" w:sz="0" w:space="0" w:color="auto"/>
            <w:bottom w:val="none" w:sz="0" w:space="0" w:color="auto"/>
            <w:right w:val="none" w:sz="0" w:space="0" w:color="auto"/>
          </w:divBdr>
        </w:div>
        <w:div w:id="178668330">
          <w:marLeft w:val="0"/>
          <w:marRight w:val="0"/>
          <w:marTop w:val="0"/>
          <w:marBottom w:val="0"/>
          <w:divBdr>
            <w:top w:val="none" w:sz="0" w:space="0" w:color="auto"/>
            <w:left w:val="none" w:sz="0" w:space="0" w:color="auto"/>
            <w:bottom w:val="none" w:sz="0" w:space="0" w:color="auto"/>
            <w:right w:val="none" w:sz="0" w:space="0" w:color="auto"/>
          </w:divBdr>
        </w:div>
        <w:div w:id="728966674">
          <w:marLeft w:val="0"/>
          <w:marRight w:val="0"/>
          <w:marTop w:val="0"/>
          <w:marBottom w:val="0"/>
          <w:divBdr>
            <w:top w:val="none" w:sz="0" w:space="0" w:color="auto"/>
            <w:left w:val="none" w:sz="0" w:space="0" w:color="auto"/>
            <w:bottom w:val="none" w:sz="0" w:space="0" w:color="auto"/>
            <w:right w:val="none" w:sz="0" w:space="0" w:color="auto"/>
          </w:divBdr>
        </w:div>
        <w:div w:id="506602442">
          <w:marLeft w:val="0"/>
          <w:marRight w:val="0"/>
          <w:marTop w:val="0"/>
          <w:marBottom w:val="0"/>
          <w:divBdr>
            <w:top w:val="none" w:sz="0" w:space="0" w:color="auto"/>
            <w:left w:val="none" w:sz="0" w:space="0" w:color="auto"/>
            <w:bottom w:val="none" w:sz="0" w:space="0" w:color="auto"/>
            <w:right w:val="none" w:sz="0" w:space="0" w:color="auto"/>
          </w:divBdr>
        </w:div>
        <w:div w:id="298847094">
          <w:marLeft w:val="0"/>
          <w:marRight w:val="0"/>
          <w:marTop w:val="0"/>
          <w:marBottom w:val="0"/>
          <w:divBdr>
            <w:top w:val="none" w:sz="0" w:space="0" w:color="auto"/>
            <w:left w:val="none" w:sz="0" w:space="0" w:color="auto"/>
            <w:bottom w:val="none" w:sz="0" w:space="0" w:color="auto"/>
            <w:right w:val="none" w:sz="0" w:space="0" w:color="auto"/>
          </w:divBdr>
        </w:div>
        <w:div w:id="658463353">
          <w:marLeft w:val="0"/>
          <w:marRight w:val="0"/>
          <w:marTop w:val="0"/>
          <w:marBottom w:val="0"/>
          <w:divBdr>
            <w:top w:val="none" w:sz="0" w:space="0" w:color="auto"/>
            <w:left w:val="none" w:sz="0" w:space="0" w:color="auto"/>
            <w:bottom w:val="none" w:sz="0" w:space="0" w:color="auto"/>
            <w:right w:val="none" w:sz="0" w:space="0" w:color="auto"/>
          </w:divBdr>
        </w:div>
        <w:div w:id="1681352033">
          <w:marLeft w:val="0"/>
          <w:marRight w:val="0"/>
          <w:marTop w:val="0"/>
          <w:marBottom w:val="0"/>
          <w:divBdr>
            <w:top w:val="none" w:sz="0" w:space="0" w:color="auto"/>
            <w:left w:val="none" w:sz="0" w:space="0" w:color="auto"/>
            <w:bottom w:val="none" w:sz="0" w:space="0" w:color="auto"/>
            <w:right w:val="none" w:sz="0" w:space="0" w:color="auto"/>
          </w:divBdr>
        </w:div>
        <w:div w:id="1673988578">
          <w:marLeft w:val="0"/>
          <w:marRight w:val="0"/>
          <w:marTop w:val="0"/>
          <w:marBottom w:val="0"/>
          <w:divBdr>
            <w:top w:val="none" w:sz="0" w:space="0" w:color="auto"/>
            <w:left w:val="none" w:sz="0" w:space="0" w:color="auto"/>
            <w:bottom w:val="none" w:sz="0" w:space="0" w:color="auto"/>
            <w:right w:val="none" w:sz="0" w:space="0" w:color="auto"/>
          </w:divBdr>
        </w:div>
        <w:div w:id="613026617">
          <w:marLeft w:val="0"/>
          <w:marRight w:val="0"/>
          <w:marTop w:val="0"/>
          <w:marBottom w:val="0"/>
          <w:divBdr>
            <w:top w:val="none" w:sz="0" w:space="0" w:color="auto"/>
            <w:left w:val="none" w:sz="0" w:space="0" w:color="auto"/>
            <w:bottom w:val="none" w:sz="0" w:space="0" w:color="auto"/>
            <w:right w:val="none" w:sz="0" w:space="0" w:color="auto"/>
          </w:divBdr>
        </w:div>
        <w:div w:id="467281369">
          <w:marLeft w:val="0"/>
          <w:marRight w:val="0"/>
          <w:marTop w:val="0"/>
          <w:marBottom w:val="0"/>
          <w:divBdr>
            <w:top w:val="none" w:sz="0" w:space="0" w:color="auto"/>
            <w:left w:val="none" w:sz="0" w:space="0" w:color="auto"/>
            <w:bottom w:val="none" w:sz="0" w:space="0" w:color="auto"/>
            <w:right w:val="none" w:sz="0" w:space="0" w:color="auto"/>
          </w:divBdr>
        </w:div>
        <w:div w:id="128979293">
          <w:marLeft w:val="0"/>
          <w:marRight w:val="0"/>
          <w:marTop w:val="0"/>
          <w:marBottom w:val="0"/>
          <w:divBdr>
            <w:top w:val="none" w:sz="0" w:space="0" w:color="auto"/>
            <w:left w:val="none" w:sz="0" w:space="0" w:color="auto"/>
            <w:bottom w:val="none" w:sz="0" w:space="0" w:color="auto"/>
            <w:right w:val="none" w:sz="0" w:space="0" w:color="auto"/>
          </w:divBdr>
        </w:div>
        <w:div w:id="595095897">
          <w:marLeft w:val="0"/>
          <w:marRight w:val="0"/>
          <w:marTop w:val="0"/>
          <w:marBottom w:val="0"/>
          <w:divBdr>
            <w:top w:val="none" w:sz="0" w:space="0" w:color="auto"/>
            <w:left w:val="none" w:sz="0" w:space="0" w:color="auto"/>
            <w:bottom w:val="none" w:sz="0" w:space="0" w:color="auto"/>
            <w:right w:val="none" w:sz="0" w:space="0" w:color="auto"/>
          </w:divBdr>
        </w:div>
        <w:div w:id="276061838">
          <w:marLeft w:val="0"/>
          <w:marRight w:val="0"/>
          <w:marTop w:val="0"/>
          <w:marBottom w:val="0"/>
          <w:divBdr>
            <w:top w:val="none" w:sz="0" w:space="0" w:color="auto"/>
            <w:left w:val="none" w:sz="0" w:space="0" w:color="auto"/>
            <w:bottom w:val="none" w:sz="0" w:space="0" w:color="auto"/>
            <w:right w:val="none" w:sz="0" w:space="0" w:color="auto"/>
          </w:divBdr>
        </w:div>
        <w:div w:id="307252581">
          <w:marLeft w:val="0"/>
          <w:marRight w:val="0"/>
          <w:marTop w:val="0"/>
          <w:marBottom w:val="0"/>
          <w:divBdr>
            <w:top w:val="none" w:sz="0" w:space="0" w:color="auto"/>
            <w:left w:val="none" w:sz="0" w:space="0" w:color="auto"/>
            <w:bottom w:val="none" w:sz="0" w:space="0" w:color="auto"/>
            <w:right w:val="none" w:sz="0" w:space="0" w:color="auto"/>
          </w:divBdr>
        </w:div>
        <w:div w:id="918490017">
          <w:marLeft w:val="0"/>
          <w:marRight w:val="0"/>
          <w:marTop w:val="0"/>
          <w:marBottom w:val="0"/>
          <w:divBdr>
            <w:top w:val="none" w:sz="0" w:space="0" w:color="auto"/>
            <w:left w:val="none" w:sz="0" w:space="0" w:color="auto"/>
            <w:bottom w:val="none" w:sz="0" w:space="0" w:color="auto"/>
            <w:right w:val="none" w:sz="0" w:space="0" w:color="auto"/>
          </w:divBdr>
        </w:div>
        <w:div w:id="955525798">
          <w:marLeft w:val="0"/>
          <w:marRight w:val="0"/>
          <w:marTop w:val="0"/>
          <w:marBottom w:val="0"/>
          <w:divBdr>
            <w:top w:val="none" w:sz="0" w:space="0" w:color="auto"/>
            <w:left w:val="none" w:sz="0" w:space="0" w:color="auto"/>
            <w:bottom w:val="none" w:sz="0" w:space="0" w:color="auto"/>
            <w:right w:val="none" w:sz="0" w:space="0" w:color="auto"/>
          </w:divBdr>
        </w:div>
        <w:div w:id="861553570">
          <w:marLeft w:val="0"/>
          <w:marRight w:val="0"/>
          <w:marTop w:val="0"/>
          <w:marBottom w:val="0"/>
          <w:divBdr>
            <w:top w:val="none" w:sz="0" w:space="0" w:color="auto"/>
            <w:left w:val="none" w:sz="0" w:space="0" w:color="auto"/>
            <w:bottom w:val="none" w:sz="0" w:space="0" w:color="auto"/>
            <w:right w:val="none" w:sz="0" w:space="0" w:color="auto"/>
          </w:divBdr>
        </w:div>
        <w:div w:id="1020470987">
          <w:marLeft w:val="0"/>
          <w:marRight w:val="0"/>
          <w:marTop w:val="0"/>
          <w:marBottom w:val="0"/>
          <w:divBdr>
            <w:top w:val="none" w:sz="0" w:space="0" w:color="auto"/>
            <w:left w:val="none" w:sz="0" w:space="0" w:color="auto"/>
            <w:bottom w:val="none" w:sz="0" w:space="0" w:color="auto"/>
            <w:right w:val="none" w:sz="0" w:space="0" w:color="auto"/>
          </w:divBdr>
        </w:div>
        <w:div w:id="1326006983">
          <w:marLeft w:val="0"/>
          <w:marRight w:val="0"/>
          <w:marTop w:val="0"/>
          <w:marBottom w:val="0"/>
          <w:divBdr>
            <w:top w:val="none" w:sz="0" w:space="0" w:color="auto"/>
            <w:left w:val="none" w:sz="0" w:space="0" w:color="auto"/>
            <w:bottom w:val="none" w:sz="0" w:space="0" w:color="auto"/>
            <w:right w:val="none" w:sz="0" w:space="0" w:color="auto"/>
          </w:divBdr>
        </w:div>
        <w:div w:id="1473593272">
          <w:marLeft w:val="0"/>
          <w:marRight w:val="0"/>
          <w:marTop w:val="0"/>
          <w:marBottom w:val="0"/>
          <w:divBdr>
            <w:top w:val="none" w:sz="0" w:space="0" w:color="auto"/>
            <w:left w:val="none" w:sz="0" w:space="0" w:color="auto"/>
            <w:bottom w:val="none" w:sz="0" w:space="0" w:color="auto"/>
            <w:right w:val="none" w:sz="0" w:space="0" w:color="auto"/>
          </w:divBdr>
        </w:div>
        <w:div w:id="478114948">
          <w:marLeft w:val="0"/>
          <w:marRight w:val="0"/>
          <w:marTop w:val="0"/>
          <w:marBottom w:val="0"/>
          <w:divBdr>
            <w:top w:val="none" w:sz="0" w:space="0" w:color="auto"/>
            <w:left w:val="none" w:sz="0" w:space="0" w:color="auto"/>
            <w:bottom w:val="none" w:sz="0" w:space="0" w:color="auto"/>
            <w:right w:val="none" w:sz="0" w:space="0" w:color="auto"/>
          </w:divBdr>
        </w:div>
        <w:div w:id="505098693">
          <w:marLeft w:val="0"/>
          <w:marRight w:val="0"/>
          <w:marTop w:val="0"/>
          <w:marBottom w:val="0"/>
          <w:divBdr>
            <w:top w:val="none" w:sz="0" w:space="0" w:color="auto"/>
            <w:left w:val="none" w:sz="0" w:space="0" w:color="auto"/>
            <w:bottom w:val="none" w:sz="0" w:space="0" w:color="auto"/>
            <w:right w:val="none" w:sz="0" w:space="0" w:color="auto"/>
          </w:divBdr>
        </w:div>
        <w:div w:id="1865746930">
          <w:marLeft w:val="0"/>
          <w:marRight w:val="0"/>
          <w:marTop w:val="0"/>
          <w:marBottom w:val="0"/>
          <w:divBdr>
            <w:top w:val="none" w:sz="0" w:space="0" w:color="auto"/>
            <w:left w:val="none" w:sz="0" w:space="0" w:color="auto"/>
            <w:bottom w:val="none" w:sz="0" w:space="0" w:color="auto"/>
            <w:right w:val="none" w:sz="0" w:space="0" w:color="auto"/>
          </w:divBdr>
        </w:div>
        <w:div w:id="178206886">
          <w:marLeft w:val="0"/>
          <w:marRight w:val="0"/>
          <w:marTop w:val="0"/>
          <w:marBottom w:val="0"/>
          <w:divBdr>
            <w:top w:val="none" w:sz="0" w:space="0" w:color="auto"/>
            <w:left w:val="none" w:sz="0" w:space="0" w:color="auto"/>
            <w:bottom w:val="none" w:sz="0" w:space="0" w:color="auto"/>
            <w:right w:val="none" w:sz="0" w:space="0" w:color="auto"/>
          </w:divBdr>
        </w:div>
        <w:div w:id="1287859369">
          <w:marLeft w:val="0"/>
          <w:marRight w:val="0"/>
          <w:marTop w:val="0"/>
          <w:marBottom w:val="0"/>
          <w:divBdr>
            <w:top w:val="none" w:sz="0" w:space="0" w:color="auto"/>
            <w:left w:val="none" w:sz="0" w:space="0" w:color="auto"/>
            <w:bottom w:val="none" w:sz="0" w:space="0" w:color="auto"/>
            <w:right w:val="none" w:sz="0" w:space="0" w:color="auto"/>
          </w:divBdr>
        </w:div>
        <w:div w:id="1694963903">
          <w:marLeft w:val="0"/>
          <w:marRight w:val="0"/>
          <w:marTop w:val="0"/>
          <w:marBottom w:val="0"/>
          <w:divBdr>
            <w:top w:val="none" w:sz="0" w:space="0" w:color="auto"/>
            <w:left w:val="none" w:sz="0" w:space="0" w:color="auto"/>
            <w:bottom w:val="none" w:sz="0" w:space="0" w:color="auto"/>
            <w:right w:val="none" w:sz="0" w:space="0" w:color="auto"/>
          </w:divBdr>
        </w:div>
        <w:div w:id="1876193236">
          <w:marLeft w:val="0"/>
          <w:marRight w:val="0"/>
          <w:marTop w:val="0"/>
          <w:marBottom w:val="0"/>
          <w:divBdr>
            <w:top w:val="none" w:sz="0" w:space="0" w:color="auto"/>
            <w:left w:val="none" w:sz="0" w:space="0" w:color="auto"/>
            <w:bottom w:val="none" w:sz="0" w:space="0" w:color="auto"/>
            <w:right w:val="none" w:sz="0" w:space="0" w:color="auto"/>
          </w:divBdr>
        </w:div>
        <w:div w:id="1399860791">
          <w:marLeft w:val="0"/>
          <w:marRight w:val="0"/>
          <w:marTop w:val="0"/>
          <w:marBottom w:val="0"/>
          <w:divBdr>
            <w:top w:val="none" w:sz="0" w:space="0" w:color="auto"/>
            <w:left w:val="none" w:sz="0" w:space="0" w:color="auto"/>
            <w:bottom w:val="none" w:sz="0" w:space="0" w:color="auto"/>
            <w:right w:val="none" w:sz="0" w:space="0" w:color="auto"/>
          </w:divBdr>
        </w:div>
        <w:div w:id="376900748">
          <w:marLeft w:val="0"/>
          <w:marRight w:val="0"/>
          <w:marTop w:val="0"/>
          <w:marBottom w:val="0"/>
          <w:divBdr>
            <w:top w:val="none" w:sz="0" w:space="0" w:color="auto"/>
            <w:left w:val="none" w:sz="0" w:space="0" w:color="auto"/>
            <w:bottom w:val="none" w:sz="0" w:space="0" w:color="auto"/>
            <w:right w:val="none" w:sz="0" w:space="0" w:color="auto"/>
          </w:divBdr>
        </w:div>
        <w:div w:id="1465124841">
          <w:marLeft w:val="0"/>
          <w:marRight w:val="0"/>
          <w:marTop w:val="0"/>
          <w:marBottom w:val="0"/>
          <w:divBdr>
            <w:top w:val="none" w:sz="0" w:space="0" w:color="auto"/>
            <w:left w:val="none" w:sz="0" w:space="0" w:color="auto"/>
            <w:bottom w:val="none" w:sz="0" w:space="0" w:color="auto"/>
            <w:right w:val="none" w:sz="0" w:space="0" w:color="auto"/>
          </w:divBdr>
        </w:div>
        <w:div w:id="97408436">
          <w:marLeft w:val="0"/>
          <w:marRight w:val="0"/>
          <w:marTop w:val="0"/>
          <w:marBottom w:val="0"/>
          <w:divBdr>
            <w:top w:val="none" w:sz="0" w:space="0" w:color="auto"/>
            <w:left w:val="none" w:sz="0" w:space="0" w:color="auto"/>
            <w:bottom w:val="none" w:sz="0" w:space="0" w:color="auto"/>
            <w:right w:val="none" w:sz="0" w:space="0" w:color="auto"/>
          </w:divBdr>
        </w:div>
        <w:div w:id="32770412">
          <w:marLeft w:val="0"/>
          <w:marRight w:val="0"/>
          <w:marTop w:val="0"/>
          <w:marBottom w:val="0"/>
          <w:divBdr>
            <w:top w:val="none" w:sz="0" w:space="0" w:color="auto"/>
            <w:left w:val="none" w:sz="0" w:space="0" w:color="auto"/>
            <w:bottom w:val="none" w:sz="0" w:space="0" w:color="auto"/>
            <w:right w:val="none" w:sz="0" w:space="0" w:color="auto"/>
          </w:divBdr>
        </w:div>
        <w:div w:id="1819570077">
          <w:marLeft w:val="0"/>
          <w:marRight w:val="0"/>
          <w:marTop w:val="0"/>
          <w:marBottom w:val="0"/>
          <w:divBdr>
            <w:top w:val="none" w:sz="0" w:space="0" w:color="auto"/>
            <w:left w:val="none" w:sz="0" w:space="0" w:color="auto"/>
            <w:bottom w:val="none" w:sz="0" w:space="0" w:color="auto"/>
            <w:right w:val="none" w:sz="0" w:space="0" w:color="auto"/>
          </w:divBdr>
        </w:div>
        <w:div w:id="189733249">
          <w:marLeft w:val="0"/>
          <w:marRight w:val="0"/>
          <w:marTop w:val="0"/>
          <w:marBottom w:val="0"/>
          <w:divBdr>
            <w:top w:val="none" w:sz="0" w:space="0" w:color="auto"/>
            <w:left w:val="none" w:sz="0" w:space="0" w:color="auto"/>
            <w:bottom w:val="none" w:sz="0" w:space="0" w:color="auto"/>
            <w:right w:val="none" w:sz="0" w:space="0" w:color="auto"/>
          </w:divBdr>
        </w:div>
        <w:div w:id="1806585356">
          <w:marLeft w:val="0"/>
          <w:marRight w:val="0"/>
          <w:marTop w:val="0"/>
          <w:marBottom w:val="0"/>
          <w:divBdr>
            <w:top w:val="none" w:sz="0" w:space="0" w:color="auto"/>
            <w:left w:val="none" w:sz="0" w:space="0" w:color="auto"/>
            <w:bottom w:val="none" w:sz="0" w:space="0" w:color="auto"/>
            <w:right w:val="none" w:sz="0" w:space="0" w:color="auto"/>
          </w:divBdr>
        </w:div>
        <w:div w:id="1353843306">
          <w:marLeft w:val="0"/>
          <w:marRight w:val="0"/>
          <w:marTop w:val="0"/>
          <w:marBottom w:val="0"/>
          <w:divBdr>
            <w:top w:val="none" w:sz="0" w:space="0" w:color="auto"/>
            <w:left w:val="none" w:sz="0" w:space="0" w:color="auto"/>
            <w:bottom w:val="none" w:sz="0" w:space="0" w:color="auto"/>
            <w:right w:val="none" w:sz="0" w:space="0" w:color="auto"/>
          </w:divBdr>
        </w:div>
        <w:div w:id="901793483">
          <w:marLeft w:val="0"/>
          <w:marRight w:val="0"/>
          <w:marTop w:val="0"/>
          <w:marBottom w:val="0"/>
          <w:divBdr>
            <w:top w:val="none" w:sz="0" w:space="0" w:color="auto"/>
            <w:left w:val="none" w:sz="0" w:space="0" w:color="auto"/>
            <w:bottom w:val="none" w:sz="0" w:space="0" w:color="auto"/>
            <w:right w:val="none" w:sz="0" w:space="0" w:color="auto"/>
          </w:divBdr>
        </w:div>
        <w:div w:id="27224950">
          <w:marLeft w:val="0"/>
          <w:marRight w:val="0"/>
          <w:marTop w:val="0"/>
          <w:marBottom w:val="0"/>
          <w:divBdr>
            <w:top w:val="none" w:sz="0" w:space="0" w:color="auto"/>
            <w:left w:val="none" w:sz="0" w:space="0" w:color="auto"/>
            <w:bottom w:val="none" w:sz="0" w:space="0" w:color="auto"/>
            <w:right w:val="none" w:sz="0" w:space="0" w:color="auto"/>
          </w:divBdr>
        </w:div>
        <w:div w:id="925455899">
          <w:marLeft w:val="0"/>
          <w:marRight w:val="0"/>
          <w:marTop w:val="0"/>
          <w:marBottom w:val="0"/>
          <w:divBdr>
            <w:top w:val="none" w:sz="0" w:space="0" w:color="auto"/>
            <w:left w:val="none" w:sz="0" w:space="0" w:color="auto"/>
            <w:bottom w:val="none" w:sz="0" w:space="0" w:color="auto"/>
            <w:right w:val="none" w:sz="0" w:space="0" w:color="auto"/>
          </w:divBdr>
        </w:div>
        <w:div w:id="1584027061">
          <w:marLeft w:val="0"/>
          <w:marRight w:val="0"/>
          <w:marTop w:val="0"/>
          <w:marBottom w:val="0"/>
          <w:divBdr>
            <w:top w:val="none" w:sz="0" w:space="0" w:color="auto"/>
            <w:left w:val="none" w:sz="0" w:space="0" w:color="auto"/>
            <w:bottom w:val="none" w:sz="0" w:space="0" w:color="auto"/>
            <w:right w:val="none" w:sz="0" w:space="0" w:color="auto"/>
          </w:divBdr>
        </w:div>
        <w:div w:id="546188219">
          <w:marLeft w:val="0"/>
          <w:marRight w:val="0"/>
          <w:marTop w:val="0"/>
          <w:marBottom w:val="0"/>
          <w:divBdr>
            <w:top w:val="none" w:sz="0" w:space="0" w:color="auto"/>
            <w:left w:val="none" w:sz="0" w:space="0" w:color="auto"/>
            <w:bottom w:val="none" w:sz="0" w:space="0" w:color="auto"/>
            <w:right w:val="none" w:sz="0" w:space="0" w:color="auto"/>
          </w:divBdr>
        </w:div>
        <w:div w:id="802382964">
          <w:marLeft w:val="0"/>
          <w:marRight w:val="0"/>
          <w:marTop w:val="0"/>
          <w:marBottom w:val="0"/>
          <w:divBdr>
            <w:top w:val="none" w:sz="0" w:space="0" w:color="auto"/>
            <w:left w:val="none" w:sz="0" w:space="0" w:color="auto"/>
            <w:bottom w:val="none" w:sz="0" w:space="0" w:color="auto"/>
            <w:right w:val="none" w:sz="0" w:space="0" w:color="auto"/>
          </w:divBdr>
        </w:div>
        <w:div w:id="1595017141">
          <w:marLeft w:val="0"/>
          <w:marRight w:val="0"/>
          <w:marTop w:val="0"/>
          <w:marBottom w:val="0"/>
          <w:divBdr>
            <w:top w:val="none" w:sz="0" w:space="0" w:color="auto"/>
            <w:left w:val="none" w:sz="0" w:space="0" w:color="auto"/>
            <w:bottom w:val="none" w:sz="0" w:space="0" w:color="auto"/>
            <w:right w:val="none" w:sz="0" w:space="0" w:color="auto"/>
          </w:divBdr>
        </w:div>
        <w:div w:id="1040285152">
          <w:marLeft w:val="0"/>
          <w:marRight w:val="0"/>
          <w:marTop w:val="0"/>
          <w:marBottom w:val="0"/>
          <w:divBdr>
            <w:top w:val="none" w:sz="0" w:space="0" w:color="auto"/>
            <w:left w:val="none" w:sz="0" w:space="0" w:color="auto"/>
            <w:bottom w:val="none" w:sz="0" w:space="0" w:color="auto"/>
            <w:right w:val="none" w:sz="0" w:space="0" w:color="auto"/>
          </w:divBdr>
        </w:div>
        <w:div w:id="906577130">
          <w:marLeft w:val="0"/>
          <w:marRight w:val="0"/>
          <w:marTop w:val="0"/>
          <w:marBottom w:val="0"/>
          <w:divBdr>
            <w:top w:val="none" w:sz="0" w:space="0" w:color="auto"/>
            <w:left w:val="none" w:sz="0" w:space="0" w:color="auto"/>
            <w:bottom w:val="none" w:sz="0" w:space="0" w:color="auto"/>
            <w:right w:val="none" w:sz="0" w:space="0" w:color="auto"/>
          </w:divBdr>
        </w:div>
        <w:div w:id="1838883974">
          <w:marLeft w:val="0"/>
          <w:marRight w:val="0"/>
          <w:marTop w:val="0"/>
          <w:marBottom w:val="0"/>
          <w:divBdr>
            <w:top w:val="none" w:sz="0" w:space="0" w:color="auto"/>
            <w:left w:val="none" w:sz="0" w:space="0" w:color="auto"/>
            <w:bottom w:val="none" w:sz="0" w:space="0" w:color="auto"/>
            <w:right w:val="none" w:sz="0" w:space="0" w:color="auto"/>
          </w:divBdr>
        </w:div>
        <w:div w:id="846214072">
          <w:marLeft w:val="0"/>
          <w:marRight w:val="0"/>
          <w:marTop w:val="0"/>
          <w:marBottom w:val="0"/>
          <w:divBdr>
            <w:top w:val="none" w:sz="0" w:space="0" w:color="auto"/>
            <w:left w:val="none" w:sz="0" w:space="0" w:color="auto"/>
            <w:bottom w:val="none" w:sz="0" w:space="0" w:color="auto"/>
            <w:right w:val="none" w:sz="0" w:space="0" w:color="auto"/>
          </w:divBdr>
        </w:div>
        <w:div w:id="652757674">
          <w:marLeft w:val="0"/>
          <w:marRight w:val="0"/>
          <w:marTop w:val="0"/>
          <w:marBottom w:val="0"/>
          <w:divBdr>
            <w:top w:val="none" w:sz="0" w:space="0" w:color="auto"/>
            <w:left w:val="none" w:sz="0" w:space="0" w:color="auto"/>
            <w:bottom w:val="none" w:sz="0" w:space="0" w:color="auto"/>
            <w:right w:val="none" w:sz="0" w:space="0" w:color="auto"/>
          </w:divBdr>
        </w:div>
        <w:div w:id="220597973">
          <w:marLeft w:val="0"/>
          <w:marRight w:val="0"/>
          <w:marTop w:val="0"/>
          <w:marBottom w:val="0"/>
          <w:divBdr>
            <w:top w:val="none" w:sz="0" w:space="0" w:color="auto"/>
            <w:left w:val="none" w:sz="0" w:space="0" w:color="auto"/>
            <w:bottom w:val="none" w:sz="0" w:space="0" w:color="auto"/>
            <w:right w:val="none" w:sz="0" w:space="0" w:color="auto"/>
          </w:divBdr>
        </w:div>
        <w:div w:id="149912396">
          <w:marLeft w:val="0"/>
          <w:marRight w:val="0"/>
          <w:marTop w:val="0"/>
          <w:marBottom w:val="0"/>
          <w:divBdr>
            <w:top w:val="none" w:sz="0" w:space="0" w:color="auto"/>
            <w:left w:val="none" w:sz="0" w:space="0" w:color="auto"/>
            <w:bottom w:val="none" w:sz="0" w:space="0" w:color="auto"/>
            <w:right w:val="none" w:sz="0" w:space="0" w:color="auto"/>
          </w:divBdr>
        </w:div>
        <w:div w:id="947393860">
          <w:marLeft w:val="0"/>
          <w:marRight w:val="0"/>
          <w:marTop w:val="0"/>
          <w:marBottom w:val="0"/>
          <w:divBdr>
            <w:top w:val="none" w:sz="0" w:space="0" w:color="auto"/>
            <w:left w:val="none" w:sz="0" w:space="0" w:color="auto"/>
            <w:bottom w:val="none" w:sz="0" w:space="0" w:color="auto"/>
            <w:right w:val="none" w:sz="0" w:space="0" w:color="auto"/>
          </w:divBdr>
        </w:div>
        <w:div w:id="1693607109">
          <w:marLeft w:val="0"/>
          <w:marRight w:val="0"/>
          <w:marTop w:val="0"/>
          <w:marBottom w:val="0"/>
          <w:divBdr>
            <w:top w:val="none" w:sz="0" w:space="0" w:color="auto"/>
            <w:left w:val="none" w:sz="0" w:space="0" w:color="auto"/>
            <w:bottom w:val="none" w:sz="0" w:space="0" w:color="auto"/>
            <w:right w:val="none" w:sz="0" w:space="0" w:color="auto"/>
          </w:divBdr>
        </w:div>
        <w:div w:id="138379018">
          <w:marLeft w:val="0"/>
          <w:marRight w:val="0"/>
          <w:marTop w:val="0"/>
          <w:marBottom w:val="0"/>
          <w:divBdr>
            <w:top w:val="none" w:sz="0" w:space="0" w:color="auto"/>
            <w:left w:val="none" w:sz="0" w:space="0" w:color="auto"/>
            <w:bottom w:val="none" w:sz="0" w:space="0" w:color="auto"/>
            <w:right w:val="none" w:sz="0" w:space="0" w:color="auto"/>
          </w:divBdr>
        </w:div>
        <w:div w:id="1428650921">
          <w:marLeft w:val="0"/>
          <w:marRight w:val="0"/>
          <w:marTop w:val="0"/>
          <w:marBottom w:val="0"/>
          <w:divBdr>
            <w:top w:val="none" w:sz="0" w:space="0" w:color="auto"/>
            <w:left w:val="none" w:sz="0" w:space="0" w:color="auto"/>
            <w:bottom w:val="none" w:sz="0" w:space="0" w:color="auto"/>
            <w:right w:val="none" w:sz="0" w:space="0" w:color="auto"/>
          </w:divBdr>
        </w:div>
        <w:div w:id="772942226">
          <w:marLeft w:val="0"/>
          <w:marRight w:val="0"/>
          <w:marTop w:val="0"/>
          <w:marBottom w:val="0"/>
          <w:divBdr>
            <w:top w:val="none" w:sz="0" w:space="0" w:color="auto"/>
            <w:left w:val="none" w:sz="0" w:space="0" w:color="auto"/>
            <w:bottom w:val="none" w:sz="0" w:space="0" w:color="auto"/>
            <w:right w:val="none" w:sz="0" w:space="0" w:color="auto"/>
          </w:divBdr>
        </w:div>
        <w:div w:id="1753430875">
          <w:marLeft w:val="0"/>
          <w:marRight w:val="0"/>
          <w:marTop w:val="0"/>
          <w:marBottom w:val="0"/>
          <w:divBdr>
            <w:top w:val="none" w:sz="0" w:space="0" w:color="auto"/>
            <w:left w:val="none" w:sz="0" w:space="0" w:color="auto"/>
            <w:bottom w:val="none" w:sz="0" w:space="0" w:color="auto"/>
            <w:right w:val="none" w:sz="0" w:space="0" w:color="auto"/>
          </w:divBdr>
        </w:div>
        <w:div w:id="1004624883">
          <w:marLeft w:val="0"/>
          <w:marRight w:val="0"/>
          <w:marTop w:val="0"/>
          <w:marBottom w:val="0"/>
          <w:divBdr>
            <w:top w:val="none" w:sz="0" w:space="0" w:color="auto"/>
            <w:left w:val="none" w:sz="0" w:space="0" w:color="auto"/>
            <w:bottom w:val="none" w:sz="0" w:space="0" w:color="auto"/>
            <w:right w:val="none" w:sz="0" w:space="0" w:color="auto"/>
          </w:divBdr>
        </w:div>
        <w:div w:id="226916649">
          <w:marLeft w:val="0"/>
          <w:marRight w:val="0"/>
          <w:marTop w:val="0"/>
          <w:marBottom w:val="0"/>
          <w:divBdr>
            <w:top w:val="none" w:sz="0" w:space="0" w:color="auto"/>
            <w:left w:val="none" w:sz="0" w:space="0" w:color="auto"/>
            <w:bottom w:val="none" w:sz="0" w:space="0" w:color="auto"/>
            <w:right w:val="none" w:sz="0" w:space="0" w:color="auto"/>
          </w:divBdr>
        </w:div>
        <w:div w:id="1327439714">
          <w:marLeft w:val="0"/>
          <w:marRight w:val="0"/>
          <w:marTop w:val="0"/>
          <w:marBottom w:val="0"/>
          <w:divBdr>
            <w:top w:val="none" w:sz="0" w:space="0" w:color="auto"/>
            <w:left w:val="none" w:sz="0" w:space="0" w:color="auto"/>
            <w:bottom w:val="none" w:sz="0" w:space="0" w:color="auto"/>
            <w:right w:val="none" w:sz="0" w:space="0" w:color="auto"/>
          </w:divBdr>
        </w:div>
        <w:div w:id="2125807209">
          <w:marLeft w:val="0"/>
          <w:marRight w:val="0"/>
          <w:marTop w:val="0"/>
          <w:marBottom w:val="0"/>
          <w:divBdr>
            <w:top w:val="none" w:sz="0" w:space="0" w:color="auto"/>
            <w:left w:val="none" w:sz="0" w:space="0" w:color="auto"/>
            <w:bottom w:val="none" w:sz="0" w:space="0" w:color="auto"/>
            <w:right w:val="none" w:sz="0" w:space="0" w:color="auto"/>
          </w:divBdr>
        </w:div>
        <w:div w:id="1643464627">
          <w:marLeft w:val="0"/>
          <w:marRight w:val="0"/>
          <w:marTop w:val="0"/>
          <w:marBottom w:val="0"/>
          <w:divBdr>
            <w:top w:val="none" w:sz="0" w:space="0" w:color="auto"/>
            <w:left w:val="none" w:sz="0" w:space="0" w:color="auto"/>
            <w:bottom w:val="none" w:sz="0" w:space="0" w:color="auto"/>
            <w:right w:val="none" w:sz="0" w:space="0" w:color="auto"/>
          </w:divBdr>
        </w:div>
        <w:div w:id="1167405258">
          <w:marLeft w:val="0"/>
          <w:marRight w:val="0"/>
          <w:marTop w:val="0"/>
          <w:marBottom w:val="0"/>
          <w:divBdr>
            <w:top w:val="none" w:sz="0" w:space="0" w:color="auto"/>
            <w:left w:val="none" w:sz="0" w:space="0" w:color="auto"/>
            <w:bottom w:val="none" w:sz="0" w:space="0" w:color="auto"/>
            <w:right w:val="none" w:sz="0" w:space="0" w:color="auto"/>
          </w:divBdr>
        </w:div>
        <w:div w:id="1037238524">
          <w:marLeft w:val="0"/>
          <w:marRight w:val="0"/>
          <w:marTop w:val="0"/>
          <w:marBottom w:val="0"/>
          <w:divBdr>
            <w:top w:val="none" w:sz="0" w:space="0" w:color="auto"/>
            <w:left w:val="none" w:sz="0" w:space="0" w:color="auto"/>
            <w:bottom w:val="none" w:sz="0" w:space="0" w:color="auto"/>
            <w:right w:val="none" w:sz="0" w:space="0" w:color="auto"/>
          </w:divBdr>
        </w:div>
        <w:div w:id="1356804229">
          <w:marLeft w:val="0"/>
          <w:marRight w:val="0"/>
          <w:marTop w:val="0"/>
          <w:marBottom w:val="0"/>
          <w:divBdr>
            <w:top w:val="none" w:sz="0" w:space="0" w:color="auto"/>
            <w:left w:val="none" w:sz="0" w:space="0" w:color="auto"/>
            <w:bottom w:val="none" w:sz="0" w:space="0" w:color="auto"/>
            <w:right w:val="none" w:sz="0" w:space="0" w:color="auto"/>
          </w:divBdr>
        </w:div>
        <w:div w:id="2081248036">
          <w:marLeft w:val="0"/>
          <w:marRight w:val="0"/>
          <w:marTop w:val="0"/>
          <w:marBottom w:val="0"/>
          <w:divBdr>
            <w:top w:val="none" w:sz="0" w:space="0" w:color="auto"/>
            <w:left w:val="none" w:sz="0" w:space="0" w:color="auto"/>
            <w:bottom w:val="none" w:sz="0" w:space="0" w:color="auto"/>
            <w:right w:val="none" w:sz="0" w:space="0" w:color="auto"/>
          </w:divBdr>
        </w:div>
        <w:div w:id="912591392">
          <w:marLeft w:val="0"/>
          <w:marRight w:val="0"/>
          <w:marTop w:val="0"/>
          <w:marBottom w:val="0"/>
          <w:divBdr>
            <w:top w:val="none" w:sz="0" w:space="0" w:color="auto"/>
            <w:left w:val="none" w:sz="0" w:space="0" w:color="auto"/>
            <w:bottom w:val="none" w:sz="0" w:space="0" w:color="auto"/>
            <w:right w:val="none" w:sz="0" w:space="0" w:color="auto"/>
          </w:divBdr>
        </w:div>
        <w:div w:id="1705055895">
          <w:marLeft w:val="0"/>
          <w:marRight w:val="0"/>
          <w:marTop w:val="0"/>
          <w:marBottom w:val="0"/>
          <w:divBdr>
            <w:top w:val="none" w:sz="0" w:space="0" w:color="auto"/>
            <w:left w:val="none" w:sz="0" w:space="0" w:color="auto"/>
            <w:bottom w:val="none" w:sz="0" w:space="0" w:color="auto"/>
            <w:right w:val="none" w:sz="0" w:space="0" w:color="auto"/>
          </w:divBdr>
        </w:div>
        <w:div w:id="875579811">
          <w:marLeft w:val="0"/>
          <w:marRight w:val="0"/>
          <w:marTop w:val="0"/>
          <w:marBottom w:val="0"/>
          <w:divBdr>
            <w:top w:val="none" w:sz="0" w:space="0" w:color="auto"/>
            <w:left w:val="none" w:sz="0" w:space="0" w:color="auto"/>
            <w:bottom w:val="none" w:sz="0" w:space="0" w:color="auto"/>
            <w:right w:val="none" w:sz="0" w:space="0" w:color="auto"/>
          </w:divBdr>
        </w:div>
        <w:div w:id="2105221710">
          <w:marLeft w:val="0"/>
          <w:marRight w:val="0"/>
          <w:marTop w:val="0"/>
          <w:marBottom w:val="0"/>
          <w:divBdr>
            <w:top w:val="none" w:sz="0" w:space="0" w:color="auto"/>
            <w:left w:val="none" w:sz="0" w:space="0" w:color="auto"/>
            <w:bottom w:val="none" w:sz="0" w:space="0" w:color="auto"/>
            <w:right w:val="none" w:sz="0" w:space="0" w:color="auto"/>
          </w:divBdr>
        </w:div>
        <w:div w:id="768621061">
          <w:marLeft w:val="0"/>
          <w:marRight w:val="0"/>
          <w:marTop w:val="0"/>
          <w:marBottom w:val="0"/>
          <w:divBdr>
            <w:top w:val="none" w:sz="0" w:space="0" w:color="auto"/>
            <w:left w:val="none" w:sz="0" w:space="0" w:color="auto"/>
            <w:bottom w:val="none" w:sz="0" w:space="0" w:color="auto"/>
            <w:right w:val="none" w:sz="0" w:space="0" w:color="auto"/>
          </w:divBdr>
        </w:div>
        <w:div w:id="1796170584">
          <w:marLeft w:val="0"/>
          <w:marRight w:val="0"/>
          <w:marTop w:val="0"/>
          <w:marBottom w:val="0"/>
          <w:divBdr>
            <w:top w:val="none" w:sz="0" w:space="0" w:color="auto"/>
            <w:left w:val="none" w:sz="0" w:space="0" w:color="auto"/>
            <w:bottom w:val="none" w:sz="0" w:space="0" w:color="auto"/>
            <w:right w:val="none" w:sz="0" w:space="0" w:color="auto"/>
          </w:divBdr>
        </w:div>
        <w:div w:id="1182284630">
          <w:marLeft w:val="0"/>
          <w:marRight w:val="0"/>
          <w:marTop w:val="0"/>
          <w:marBottom w:val="0"/>
          <w:divBdr>
            <w:top w:val="none" w:sz="0" w:space="0" w:color="auto"/>
            <w:left w:val="none" w:sz="0" w:space="0" w:color="auto"/>
            <w:bottom w:val="none" w:sz="0" w:space="0" w:color="auto"/>
            <w:right w:val="none" w:sz="0" w:space="0" w:color="auto"/>
          </w:divBdr>
        </w:div>
        <w:div w:id="1990356042">
          <w:marLeft w:val="0"/>
          <w:marRight w:val="0"/>
          <w:marTop w:val="0"/>
          <w:marBottom w:val="0"/>
          <w:divBdr>
            <w:top w:val="none" w:sz="0" w:space="0" w:color="auto"/>
            <w:left w:val="none" w:sz="0" w:space="0" w:color="auto"/>
            <w:bottom w:val="none" w:sz="0" w:space="0" w:color="auto"/>
            <w:right w:val="none" w:sz="0" w:space="0" w:color="auto"/>
          </w:divBdr>
        </w:div>
        <w:div w:id="25761702">
          <w:marLeft w:val="0"/>
          <w:marRight w:val="0"/>
          <w:marTop w:val="0"/>
          <w:marBottom w:val="0"/>
          <w:divBdr>
            <w:top w:val="none" w:sz="0" w:space="0" w:color="auto"/>
            <w:left w:val="none" w:sz="0" w:space="0" w:color="auto"/>
            <w:bottom w:val="none" w:sz="0" w:space="0" w:color="auto"/>
            <w:right w:val="none" w:sz="0" w:space="0" w:color="auto"/>
          </w:divBdr>
        </w:div>
        <w:div w:id="1446579184">
          <w:marLeft w:val="0"/>
          <w:marRight w:val="0"/>
          <w:marTop w:val="0"/>
          <w:marBottom w:val="0"/>
          <w:divBdr>
            <w:top w:val="none" w:sz="0" w:space="0" w:color="auto"/>
            <w:left w:val="none" w:sz="0" w:space="0" w:color="auto"/>
            <w:bottom w:val="none" w:sz="0" w:space="0" w:color="auto"/>
            <w:right w:val="none" w:sz="0" w:space="0" w:color="auto"/>
          </w:divBdr>
        </w:div>
        <w:div w:id="1895388813">
          <w:marLeft w:val="0"/>
          <w:marRight w:val="0"/>
          <w:marTop w:val="0"/>
          <w:marBottom w:val="0"/>
          <w:divBdr>
            <w:top w:val="none" w:sz="0" w:space="0" w:color="auto"/>
            <w:left w:val="none" w:sz="0" w:space="0" w:color="auto"/>
            <w:bottom w:val="none" w:sz="0" w:space="0" w:color="auto"/>
            <w:right w:val="none" w:sz="0" w:space="0" w:color="auto"/>
          </w:divBdr>
        </w:div>
        <w:div w:id="259678100">
          <w:marLeft w:val="0"/>
          <w:marRight w:val="0"/>
          <w:marTop w:val="0"/>
          <w:marBottom w:val="0"/>
          <w:divBdr>
            <w:top w:val="none" w:sz="0" w:space="0" w:color="auto"/>
            <w:left w:val="none" w:sz="0" w:space="0" w:color="auto"/>
            <w:bottom w:val="none" w:sz="0" w:space="0" w:color="auto"/>
            <w:right w:val="none" w:sz="0" w:space="0" w:color="auto"/>
          </w:divBdr>
        </w:div>
        <w:div w:id="1269393873">
          <w:marLeft w:val="0"/>
          <w:marRight w:val="0"/>
          <w:marTop w:val="0"/>
          <w:marBottom w:val="0"/>
          <w:divBdr>
            <w:top w:val="none" w:sz="0" w:space="0" w:color="auto"/>
            <w:left w:val="none" w:sz="0" w:space="0" w:color="auto"/>
            <w:bottom w:val="none" w:sz="0" w:space="0" w:color="auto"/>
            <w:right w:val="none" w:sz="0" w:space="0" w:color="auto"/>
          </w:divBdr>
        </w:div>
        <w:div w:id="4216107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2349</Words>
  <Characters>14097</Characters>
  <Application>Microsoft Office Word</Application>
  <DocSecurity>0</DocSecurity>
  <Lines>117</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Mariusz Sarosiek</dc:creator>
  <cp:keywords/>
  <dc:description/>
  <cp:lastModifiedBy>Mariusz Sarosiek</cp:lastModifiedBy>
  <cp:revision>32</cp:revision>
  <dcterms:created xsi:type="dcterms:W3CDTF">2017-01-23T20:46:00Z</dcterms:created>
  <dcterms:modified xsi:type="dcterms:W3CDTF">2021-12-16T04:50:00Z</dcterms:modified>
</cp:coreProperties>
</file>