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4CEEC" w14:textId="14CC272A" w:rsidR="0029606A" w:rsidRPr="00A167A9" w:rsidRDefault="00E2159C" w:rsidP="0069218E">
      <w:pPr>
        <w:spacing w:after="240"/>
        <w:jc w:val="right"/>
        <w:rPr>
          <w:sz w:val="22"/>
          <w:szCs w:val="22"/>
        </w:rPr>
      </w:pPr>
      <w:r w:rsidRPr="00A167A9">
        <w:rPr>
          <w:sz w:val="22"/>
          <w:szCs w:val="22"/>
        </w:rPr>
        <w:t>Kraków</w:t>
      </w:r>
      <w:r w:rsidR="006A5DF1" w:rsidRPr="00A167A9">
        <w:rPr>
          <w:sz w:val="22"/>
          <w:szCs w:val="22"/>
        </w:rPr>
        <w:t xml:space="preserve"> dnia: </w:t>
      </w:r>
      <w:r w:rsidRPr="00A167A9">
        <w:rPr>
          <w:sz w:val="22"/>
          <w:szCs w:val="22"/>
        </w:rPr>
        <w:t>2021-12-15</w:t>
      </w:r>
    </w:p>
    <w:p w14:paraId="2EA31AD6" w14:textId="77777777" w:rsidR="00E2159C" w:rsidRPr="00A167A9" w:rsidRDefault="00E2159C" w:rsidP="006A5DF1">
      <w:pPr>
        <w:rPr>
          <w:b/>
          <w:bCs/>
          <w:sz w:val="22"/>
          <w:szCs w:val="22"/>
        </w:rPr>
      </w:pPr>
      <w:r w:rsidRPr="00A167A9">
        <w:rPr>
          <w:b/>
          <w:bCs/>
          <w:sz w:val="22"/>
          <w:szCs w:val="22"/>
        </w:rPr>
        <w:t>Akademia Górniczo - Hutnicza</w:t>
      </w:r>
    </w:p>
    <w:p w14:paraId="42495B2F" w14:textId="77777777" w:rsidR="00E2159C" w:rsidRPr="00A167A9" w:rsidRDefault="00E2159C" w:rsidP="006A5DF1">
      <w:pPr>
        <w:rPr>
          <w:b/>
          <w:bCs/>
          <w:sz w:val="22"/>
          <w:szCs w:val="22"/>
        </w:rPr>
      </w:pPr>
      <w:r w:rsidRPr="00A167A9">
        <w:rPr>
          <w:b/>
          <w:bCs/>
          <w:sz w:val="22"/>
          <w:szCs w:val="22"/>
        </w:rPr>
        <w:t>im. Stanisława Staszica w Krakowie</w:t>
      </w:r>
    </w:p>
    <w:p w14:paraId="133BF2F1" w14:textId="77777777" w:rsidR="006A5DF1" w:rsidRPr="00A167A9" w:rsidRDefault="00E2159C" w:rsidP="006A5DF1">
      <w:pPr>
        <w:rPr>
          <w:b/>
          <w:bCs/>
          <w:sz w:val="22"/>
          <w:szCs w:val="22"/>
        </w:rPr>
      </w:pPr>
      <w:r w:rsidRPr="00A167A9">
        <w:rPr>
          <w:b/>
          <w:bCs/>
          <w:sz w:val="22"/>
          <w:szCs w:val="22"/>
        </w:rPr>
        <w:t>Dział Zamówień Publicznych</w:t>
      </w:r>
    </w:p>
    <w:p w14:paraId="7DE3CB5C" w14:textId="77777777" w:rsidR="006A5DF1" w:rsidRPr="00A167A9" w:rsidRDefault="00E2159C" w:rsidP="006A5DF1">
      <w:pPr>
        <w:rPr>
          <w:sz w:val="22"/>
          <w:szCs w:val="22"/>
        </w:rPr>
      </w:pPr>
      <w:r w:rsidRPr="00A167A9">
        <w:rPr>
          <w:sz w:val="22"/>
          <w:szCs w:val="22"/>
        </w:rPr>
        <w:t>Al. Mickiewicza</w:t>
      </w:r>
      <w:r w:rsidR="006A5DF1" w:rsidRPr="00A167A9">
        <w:rPr>
          <w:sz w:val="22"/>
          <w:szCs w:val="22"/>
        </w:rPr>
        <w:t xml:space="preserve"> </w:t>
      </w:r>
      <w:r w:rsidRPr="00A167A9">
        <w:rPr>
          <w:sz w:val="22"/>
          <w:szCs w:val="22"/>
        </w:rPr>
        <w:t>30</w:t>
      </w:r>
    </w:p>
    <w:p w14:paraId="26FD7106" w14:textId="77777777" w:rsidR="006A5DF1" w:rsidRPr="00A167A9" w:rsidRDefault="00E2159C" w:rsidP="006A5DF1">
      <w:pPr>
        <w:rPr>
          <w:sz w:val="22"/>
          <w:szCs w:val="22"/>
        </w:rPr>
      </w:pPr>
      <w:r w:rsidRPr="00A167A9">
        <w:rPr>
          <w:sz w:val="22"/>
          <w:szCs w:val="22"/>
        </w:rPr>
        <w:t>30-059</w:t>
      </w:r>
      <w:r w:rsidR="006A5DF1" w:rsidRPr="00A167A9">
        <w:rPr>
          <w:sz w:val="22"/>
          <w:szCs w:val="22"/>
        </w:rPr>
        <w:t xml:space="preserve"> </w:t>
      </w:r>
      <w:r w:rsidRPr="00A167A9">
        <w:rPr>
          <w:sz w:val="22"/>
          <w:szCs w:val="22"/>
        </w:rPr>
        <w:t>Kraków</w:t>
      </w:r>
    </w:p>
    <w:p w14:paraId="63E5BC88" w14:textId="77777777" w:rsidR="006A5DF1" w:rsidRPr="00A167A9" w:rsidRDefault="006A5DF1" w:rsidP="006A5DF1">
      <w:pPr>
        <w:jc w:val="both"/>
        <w:rPr>
          <w:bCs/>
          <w:sz w:val="22"/>
          <w:szCs w:val="22"/>
        </w:rPr>
      </w:pPr>
      <w:r w:rsidRPr="00A167A9">
        <w:rPr>
          <w:bCs/>
          <w:sz w:val="22"/>
          <w:szCs w:val="22"/>
        </w:rPr>
        <w:t>……………………………………</w:t>
      </w:r>
    </w:p>
    <w:p w14:paraId="7F7EA6F0" w14:textId="77777777" w:rsidR="006A5DF1" w:rsidRPr="00A167A9" w:rsidRDefault="006A5DF1" w:rsidP="006A5DF1">
      <w:pPr>
        <w:jc w:val="both"/>
        <w:rPr>
          <w:bCs/>
          <w:sz w:val="22"/>
          <w:szCs w:val="22"/>
        </w:rPr>
      </w:pPr>
      <w:r w:rsidRPr="00A167A9">
        <w:rPr>
          <w:bCs/>
          <w:sz w:val="22"/>
          <w:szCs w:val="22"/>
        </w:rPr>
        <w:t>[nazwa zamawiającego, adres]</w:t>
      </w:r>
    </w:p>
    <w:p w14:paraId="38D736DB" w14:textId="77777777" w:rsidR="006A5DF1" w:rsidRPr="00A167A9" w:rsidRDefault="006A5DF1" w:rsidP="006A5DF1">
      <w:pPr>
        <w:pStyle w:val="Nagwek"/>
        <w:tabs>
          <w:tab w:val="clear" w:pos="4536"/>
          <w:tab w:val="clear" w:pos="9072"/>
        </w:tabs>
        <w:rPr>
          <w:sz w:val="22"/>
          <w:szCs w:val="22"/>
        </w:rPr>
      </w:pPr>
    </w:p>
    <w:p w14:paraId="3360382A" w14:textId="77777777" w:rsidR="006A5DF1" w:rsidRPr="00A167A9" w:rsidRDefault="006A5DF1" w:rsidP="006A5DF1">
      <w:pPr>
        <w:pStyle w:val="Nagwek"/>
        <w:tabs>
          <w:tab w:val="clear" w:pos="4536"/>
          <w:tab w:val="clear" w:pos="9072"/>
        </w:tabs>
        <w:rPr>
          <w:sz w:val="22"/>
          <w:szCs w:val="22"/>
        </w:rPr>
      </w:pPr>
    </w:p>
    <w:p w14:paraId="0D577D7A" w14:textId="3D946D25" w:rsidR="006A5DF1" w:rsidRPr="00A167A9" w:rsidRDefault="006A5DF1" w:rsidP="006A5DF1">
      <w:pPr>
        <w:pStyle w:val="Nagwek"/>
        <w:tabs>
          <w:tab w:val="clear" w:pos="4536"/>
        </w:tabs>
        <w:rPr>
          <w:sz w:val="22"/>
          <w:szCs w:val="22"/>
        </w:rPr>
      </w:pPr>
      <w:r w:rsidRPr="00A167A9">
        <w:rPr>
          <w:sz w:val="22"/>
          <w:szCs w:val="22"/>
        </w:rPr>
        <w:t>Pismo:</w:t>
      </w:r>
      <w:r w:rsidRPr="00A167A9">
        <w:rPr>
          <w:b/>
          <w:bCs/>
          <w:sz w:val="22"/>
          <w:szCs w:val="22"/>
        </w:rPr>
        <w:t xml:space="preserve"> </w:t>
      </w:r>
      <w:r w:rsidR="00E56FED" w:rsidRPr="00A167A9">
        <w:rPr>
          <w:b/>
          <w:sz w:val="22"/>
          <w:szCs w:val="22"/>
        </w:rPr>
        <w:t>KC-zp.272-562/21</w:t>
      </w:r>
      <w:r w:rsidRPr="00A167A9">
        <w:rPr>
          <w:sz w:val="22"/>
          <w:szCs w:val="22"/>
        </w:rPr>
        <w:tab/>
        <w:t xml:space="preserve"> </w:t>
      </w:r>
    </w:p>
    <w:p w14:paraId="7075591B" w14:textId="77777777" w:rsidR="006A5DF1" w:rsidRPr="00A167A9" w:rsidRDefault="006A5DF1" w:rsidP="006A5DF1">
      <w:pPr>
        <w:pStyle w:val="Nagwek"/>
        <w:tabs>
          <w:tab w:val="clear" w:pos="4536"/>
          <w:tab w:val="clear" w:pos="9072"/>
        </w:tabs>
        <w:rPr>
          <w:sz w:val="22"/>
          <w:szCs w:val="22"/>
        </w:rPr>
      </w:pPr>
    </w:p>
    <w:p w14:paraId="60E84BF4" w14:textId="77777777" w:rsidR="006A5DF1" w:rsidRPr="00A167A9" w:rsidRDefault="006A5DF1" w:rsidP="006A5DF1">
      <w:pPr>
        <w:tabs>
          <w:tab w:val="left" w:pos="708"/>
          <w:tab w:val="center" w:pos="4536"/>
          <w:tab w:val="right" w:pos="9072"/>
        </w:tabs>
        <w:spacing w:after="20"/>
        <w:ind w:left="5245"/>
        <w:rPr>
          <w:b/>
          <w:sz w:val="22"/>
          <w:szCs w:val="22"/>
        </w:rPr>
      </w:pPr>
      <w:r w:rsidRPr="00A167A9">
        <w:rPr>
          <w:b/>
          <w:sz w:val="22"/>
          <w:szCs w:val="22"/>
        </w:rPr>
        <w:t>WYKONAWCY</w:t>
      </w:r>
    </w:p>
    <w:p w14:paraId="4AB6C640" w14:textId="77777777" w:rsidR="006A5DF1" w:rsidRPr="00A167A9" w:rsidRDefault="006A5DF1" w:rsidP="006A5DF1">
      <w:pPr>
        <w:tabs>
          <w:tab w:val="left" w:pos="708"/>
          <w:tab w:val="center" w:pos="4536"/>
          <w:tab w:val="right" w:pos="9072"/>
        </w:tabs>
        <w:spacing w:after="20"/>
        <w:ind w:left="5245"/>
        <w:rPr>
          <w:sz w:val="22"/>
          <w:szCs w:val="22"/>
        </w:rPr>
      </w:pPr>
      <w:r w:rsidRPr="00A167A9">
        <w:rPr>
          <w:sz w:val="22"/>
          <w:szCs w:val="22"/>
        </w:rPr>
        <w:t>ubiegający się o zamówienie publiczne</w:t>
      </w:r>
    </w:p>
    <w:p w14:paraId="60E073B1" w14:textId="77777777" w:rsidR="006D4AB3" w:rsidRPr="00A167A9" w:rsidRDefault="006D4AB3">
      <w:pPr>
        <w:pStyle w:val="Nagwek"/>
        <w:tabs>
          <w:tab w:val="clear" w:pos="4536"/>
        </w:tabs>
        <w:rPr>
          <w:sz w:val="22"/>
          <w:szCs w:val="22"/>
        </w:rPr>
      </w:pPr>
    </w:p>
    <w:p w14:paraId="1DC34377" w14:textId="77777777" w:rsidR="006D4AB3" w:rsidRPr="00A167A9" w:rsidRDefault="006D4AB3">
      <w:pPr>
        <w:pStyle w:val="Nagwek"/>
        <w:tabs>
          <w:tab w:val="clear" w:pos="4536"/>
          <w:tab w:val="clear" w:pos="9072"/>
        </w:tabs>
        <w:rPr>
          <w:sz w:val="22"/>
          <w:szCs w:val="22"/>
        </w:rPr>
      </w:pPr>
    </w:p>
    <w:p w14:paraId="66FFF0DD" w14:textId="77777777" w:rsidR="006D4AB3" w:rsidRPr="00A167A9" w:rsidRDefault="006D4AB3">
      <w:pPr>
        <w:pStyle w:val="Nagwek"/>
        <w:tabs>
          <w:tab w:val="clear" w:pos="4536"/>
          <w:tab w:val="clear" w:pos="9072"/>
        </w:tabs>
        <w:rPr>
          <w:sz w:val="22"/>
          <w:szCs w:val="22"/>
        </w:rPr>
      </w:pPr>
    </w:p>
    <w:p w14:paraId="03C836D0" w14:textId="0167EB9C" w:rsidR="00632C3C" w:rsidRPr="00A167A9" w:rsidRDefault="00E21B49" w:rsidP="0029606A">
      <w:pPr>
        <w:pStyle w:val="Nagwek1"/>
        <w:spacing w:after="480" w:line="276" w:lineRule="auto"/>
        <w:jc w:val="center"/>
        <w:rPr>
          <w:rFonts w:ascii="Times New Roman" w:hAnsi="Times New Roman"/>
          <w:sz w:val="22"/>
          <w:szCs w:val="22"/>
        </w:rPr>
      </w:pPr>
      <w:r w:rsidRPr="00A167A9">
        <w:rPr>
          <w:rFonts w:ascii="Times New Roman" w:hAnsi="Times New Roman"/>
          <w:sz w:val="22"/>
          <w:szCs w:val="22"/>
        </w:rPr>
        <w:t>WYJAŚNIENI</w:t>
      </w:r>
      <w:r w:rsidR="00520165" w:rsidRPr="00A167A9">
        <w:rPr>
          <w:rFonts w:ascii="Times New Roman" w:hAnsi="Times New Roman"/>
          <w:sz w:val="22"/>
          <w:szCs w:val="22"/>
        </w:rPr>
        <w:t>A</w:t>
      </w:r>
      <w:r w:rsidR="00632C3C" w:rsidRPr="00A167A9">
        <w:rPr>
          <w:rFonts w:ascii="Times New Roman" w:hAnsi="Times New Roman"/>
          <w:sz w:val="22"/>
          <w:szCs w:val="22"/>
        </w:rPr>
        <w:t xml:space="preserve"> TREŚCI</w:t>
      </w:r>
      <w:r w:rsidR="0029606A" w:rsidRPr="00A167A9">
        <w:rPr>
          <w:rFonts w:ascii="Times New Roman" w:hAnsi="Times New Roman"/>
          <w:sz w:val="22"/>
          <w:szCs w:val="22"/>
        </w:rPr>
        <w:t xml:space="preserve"> SWZ</w:t>
      </w:r>
      <w:r w:rsidR="00456A0D">
        <w:rPr>
          <w:rFonts w:ascii="Times New Roman" w:hAnsi="Times New Roman"/>
          <w:sz w:val="22"/>
          <w:szCs w:val="22"/>
        </w:rPr>
        <w:t xml:space="preserve"> – ZMIANY SWZ</w:t>
      </w:r>
    </w:p>
    <w:p w14:paraId="32EB8BF3" w14:textId="17CA99DE" w:rsidR="006D4AB3" w:rsidRPr="00A167A9" w:rsidRDefault="00632C3C" w:rsidP="00520165">
      <w:pPr>
        <w:spacing w:after="360" w:line="276" w:lineRule="auto"/>
        <w:jc w:val="both"/>
        <w:rPr>
          <w:sz w:val="22"/>
          <w:szCs w:val="22"/>
        </w:rPr>
      </w:pPr>
      <w:r w:rsidRPr="00A167A9">
        <w:rPr>
          <w:sz w:val="22"/>
          <w:szCs w:val="22"/>
        </w:rPr>
        <w:t xml:space="preserve">Dotyczy: </w:t>
      </w:r>
      <w:r w:rsidR="006A5DF1" w:rsidRPr="00A167A9">
        <w:rPr>
          <w:sz w:val="22"/>
          <w:szCs w:val="22"/>
        </w:rPr>
        <w:t>p</w:t>
      </w:r>
      <w:r w:rsidRPr="00A167A9">
        <w:rPr>
          <w:sz w:val="22"/>
          <w:szCs w:val="22"/>
        </w:rPr>
        <w:t>ostępowani</w:t>
      </w:r>
      <w:r w:rsidR="006A5DF1" w:rsidRPr="00A167A9">
        <w:rPr>
          <w:sz w:val="22"/>
          <w:szCs w:val="22"/>
        </w:rPr>
        <w:t>a</w:t>
      </w:r>
      <w:r w:rsidRPr="00A167A9">
        <w:rPr>
          <w:sz w:val="22"/>
          <w:szCs w:val="22"/>
        </w:rPr>
        <w:t xml:space="preserve"> o udzielenie zamówienia publicznego, prowadzone</w:t>
      </w:r>
      <w:r w:rsidR="006A5DF1" w:rsidRPr="00A167A9">
        <w:rPr>
          <w:sz w:val="22"/>
          <w:szCs w:val="22"/>
        </w:rPr>
        <w:t>go</w:t>
      </w:r>
      <w:r w:rsidRPr="00A167A9">
        <w:rPr>
          <w:sz w:val="22"/>
          <w:szCs w:val="22"/>
        </w:rPr>
        <w:t xml:space="preserve"> w trybie </w:t>
      </w:r>
      <w:r w:rsidR="00E2159C" w:rsidRPr="00A167A9">
        <w:rPr>
          <w:sz w:val="22"/>
          <w:szCs w:val="22"/>
        </w:rPr>
        <w:t>przetarg</w:t>
      </w:r>
      <w:r w:rsidR="00241A07" w:rsidRPr="00A167A9">
        <w:rPr>
          <w:sz w:val="22"/>
          <w:szCs w:val="22"/>
        </w:rPr>
        <w:t>u</w:t>
      </w:r>
      <w:r w:rsidR="00E2159C" w:rsidRPr="00A167A9">
        <w:rPr>
          <w:sz w:val="22"/>
          <w:szCs w:val="22"/>
        </w:rPr>
        <w:t xml:space="preserve"> nieograniczon</w:t>
      </w:r>
      <w:r w:rsidR="00241A07" w:rsidRPr="00A167A9">
        <w:rPr>
          <w:sz w:val="22"/>
          <w:szCs w:val="22"/>
        </w:rPr>
        <w:t>ego</w:t>
      </w:r>
      <w:r w:rsidRPr="00A167A9">
        <w:rPr>
          <w:b/>
          <w:sz w:val="22"/>
          <w:szCs w:val="22"/>
        </w:rPr>
        <w:t xml:space="preserve"> </w:t>
      </w:r>
      <w:r w:rsidRPr="00A167A9">
        <w:rPr>
          <w:bCs/>
          <w:sz w:val="22"/>
          <w:szCs w:val="22"/>
        </w:rPr>
        <w:t>na</w:t>
      </w:r>
      <w:r w:rsidRPr="00A167A9">
        <w:rPr>
          <w:b/>
          <w:sz w:val="22"/>
          <w:szCs w:val="22"/>
        </w:rPr>
        <w:t xml:space="preserve"> </w:t>
      </w:r>
      <w:r w:rsidR="00E72428" w:rsidRPr="00A167A9">
        <w:rPr>
          <w:bCs/>
          <w:sz w:val="22"/>
          <w:szCs w:val="22"/>
        </w:rPr>
        <w:t>”</w:t>
      </w:r>
      <w:r w:rsidR="00E2159C" w:rsidRPr="00A167A9">
        <w:rPr>
          <w:b/>
          <w:bCs/>
          <w:sz w:val="22"/>
          <w:szCs w:val="22"/>
        </w:rPr>
        <w:t xml:space="preserve">zestaw do elektronowej mikroskopii </w:t>
      </w:r>
      <w:proofErr w:type="spellStart"/>
      <w:r w:rsidR="00E2159C" w:rsidRPr="00A167A9">
        <w:rPr>
          <w:b/>
          <w:bCs/>
          <w:sz w:val="22"/>
          <w:szCs w:val="22"/>
        </w:rPr>
        <w:t>skaniningowej</w:t>
      </w:r>
      <w:proofErr w:type="spellEnd"/>
      <w:r w:rsidR="00E2159C" w:rsidRPr="00A167A9">
        <w:rPr>
          <w:b/>
          <w:bCs/>
          <w:sz w:val="22"/>
          <w:szCs w:val="22"/>
        </w:rPr>
        <w:t xml:space="preserve"> (2 mikroskopy) dla </w:t>
      </w:r>
      <w:proofErr w:type="spellStart"/>
      <w:r w:rsidR="00E2159C" w:rsidRPr="00A167A9">
        <w:rPr>
          <w:b/>
          <w:bCs/>
          <w:sz w:val="22"/>
          <w:szCs w:val="22"/>
        </w:rPr>
        <w:t>WIMiC</w:t>
      </w:r>
      <w:proofErr w:type="spellEnd"/>
      <w:r w:rsidR="00E2159C" w:rsidRPr="00A167A9">
        <w:rPr>
          <w:b/>
          <w:bCs/>
          <w:sz w:val="22"/>
          <w:szCs w:val="22"/>
        </w:rPr>
        <w:t xml:space="preserve"> - KC-zp.272-562/21</w:t>
      </w:r>
      <w:r w:rsidR="00E72428" w:rsidRPr="00A167A9">
        <w:rPr>
          <w:bCs/>
          <w:sz w:val="22"/>
          <w:szCs w:val="22"/>
        </w:rPr>
        <w:t>”</w:t>
      </w:r>
      <w:r w:rsidRPr="00A167A9">
        <w:rPr>
          <w:b/>
          <w:sz w:val="22"/>
          <w:szCs w:val="22"/>
        </w:rPr>
        <w:t xml:space="preserve"> </w:t>
      </w:r>
      <w:r w:rsidRPr="00A167A9">
        <w:rPr>
          <w:bCs/>
          <w:sz w:val="22"/>
          <w:szCs w:val="22"/>
        </w:rPr>
        <w:t>– znak sprawy</w:t>
      </w:r>
      <w:r w:rsidRPr="00A167A9">
        <w:rPr>
          <w:b/>
          <w:sz w:val="22"/>
          <w:szCs w:val="22"/>
        </w:rPr>
        <w:t xml:space="preserve"> </w:t>
      </w:r>
      <w:r w:rsidR="00E2159C" w:rsidRPr="00A167A9">
        <w:rPr>
          <w:b/>
          <w:sz w:val="22"/>
          <w:szCs w:val="22"/>
        </w:rPr>
        <w:t>KC-zp.272-562/21</w:t>
      </w:r>
      <w:r w:rsidRPr="00A167A9">
        <w:rPr>
          <w:b/>
          <w:sz w:val="22"/>
          <w:szCs w:val="22"/>
        </w:rPr>
        <w:t>.</w:t>
      </w:r>
    </w:p>
    <w:p w14:paraId="6606D525" w14:textId="5BF31059" w:rsidR="0012774F" w:rsidRPr="00A167A9" w:rsidRDefault="00520165" w:rsidP="00D8461B">
      <w:pPr>
        <w:spacing w:after="240" w:line="276" w:lineRule="auto"/>
        <w:jc w:val="both"/>
        <w:rPr>
          <w:b/>
          <w:sz w:val="22"/>
          <w:szCs w:val="22"/>
        </w:rPr>
      </w:pPr>
      <w:r w:rsidRPr="00A167A9">
        <w:rPr>
          <w:sz w:val="22"/>
          <w:szCs w:val="22"/>
        </w:rPr>
        <w:t>Zamawiający,</w:t>
      </w:r>
      <w:r w:rsidR="0069218E">
        <w:rPr>
          <w:sz w:val="22"/>
          <w:szCs w:val="22"/>
        </w:rPr>
        <w:t xml:space="preserve"> </w:t>
      </w:r>
      <w:r w:rsidR="00E2159C" w:rsidRPr="00A167A9">
        <w:rPr>
          <w:b/>
          <w:sz w:val="22"/>
          <w:szCs w:val="22"/>
        </w:rPr>
        <w:t xml:space="preserve">Akademia Górniczo </w:t>
      </w:r>
      <w:r w:rsidR="00241A07" w:rsidRPr="00A167A9">
        <w:rPr>
          <w:b/>
          <w:sz w:val="22"/>
          <w:szCs w:val="22"/>
        </w:rPr>
        <w:t>–</w:t>
      </w:r>
      <w:r w:rsidR="00E2159C" w:rsidRPr="00A167A9">
        <w:rPr>
          <w:b/>
          <w:sz w:val="22"/>
          <w:szCs w:val="22"/>
        </w:rPr>
        <w:t xml:space="preserve"> Hutnicza</w:t>
      </w:r>
      <w:r w:rsidR="00241A07" w:rsidRPr="00A167A9">
        <w:rPr>
          <w:b/>
          <w:sz w:val="22"/>
          <w:szCs w:val="22"/>
        </w:rPr>
        <w:t xml:space="preserve"> </w:t>
      </w:r>
      <w:r w:rsidR="00E2159C" w:rsidRPr="00A167A9">
        <w:rPr>
          <w:b/>
          <w:sz w:val="22"/>
          <w:szCs w:val="22"/>
        </w:rPr>
        <w:t>im. Stanisława Staszica w Krakowie</w:t>
      </w:r>
      <w:r w:rsidR="00241A07" w:rsidRPr="00A167A9">
        <w:rPr>
          <w:b/>
          <w:sz w:val="22"/>
          <w:szCs w:val="22"/>
        </w:rPr>
        <w:t xml:space="preserve"> </w:t>
      </w:r>
      <w:r w:rsidR="00E2159C" w:rsidRPr="00A167A9">
        <w:rPr>
          <w:b/>
          <w:sz w:val="22"/>
          <w:szCs w:val="22"/>
        </w:rPr>
        <w:t>Dział Zamówień Publicznych</w:t>
      </w:r>
      <w:r w:rsidRPr="00A167A9">
        <w:rPr>
          <w:sz w:val="22"/>
          <w:szCs w:val="22"/>
        </w:rPr>
        <w:t xml:space="preserve">, działając na podstawie art. </w:t>
      </w:r>
      <w:r w:rsidR="0029606A" w:rsidRPr="00A167A9">
        <w:rPr>
          <w:sz w:val="22"/>
          <w:szCs w:val="22"/>
        </w:rPr>
        <w:t>1</w:t>
      </w:r>
      <w:r w:rsidRPr="00A167A9">
        <w:rPr>
          <w:sz w:val="22"/>
          <w:szCs w:val="22"/>
        </w:rPr>
        <w:t>3</w:t>
      </w:r>
      <w:r w:rsidR="0029606A" w:rsidRPr="00A167A9">
        <w:rPr>
          <w:sz w:val="22"/>
          <w:szCs w:val="22"/>
        </w:rPr>
        <w:t>5</w:t>
      </w:r>
      <w:r w:rsidRPr="00A167A9">
        <w:rPr>
          <w:sz w:val="22"/>
          <w:szCs w:val="22"/>
        </w:rPr>
        <w:t xml:space="preserve"> ust</w:t>
      </w:r>
      <w:r w:rsidR="00D9049C" w:rsidRPr="00A167A9">
        <w:rPr>
          <w:sz w:val="22"/>
          <w:szCs w:val="22"/>
        </w:rPr>
        <w:t xml:space="preserve">. </w:t>
      </w:r>
      <w:r w:rsidR="0029606A" w:rsidRPr="00A167A9">
        <w:rPr>
          <w:sz w:val="22"/>
          <w:szCs w:val="22"/>
        </w:rPr>
        <w:t>6</w:t>
      </w:r>
      <w:r w:rsidRPr="00A167A9">
        <w:rPr>
          <w:sz w:val="22"/>
          <w:szCs w:val="22"/>
        </w:rPr>
        <w:t xml:space="preserve"> ustawy z dnia </w:t>
      </w:r>
      <w:r w:rsidR="0029606A" w:rsidRPr="00A167A9">
        <w:rPr>
          <w:sz w:val="22"/>
          <w:szCs w:val="22"/>
        </w:rPr>
        <w:t>11</w:t>
      </w:r>
      <w:r w:rsidRPr="00A167A9">
        <w:rPr>
          <w:sz w:val="22"/>
          <w:szCs w:val="22"/>
        </w:rPr>
        <w:t xml:space="preserve"> </w:t>
      </w:r>
      <w:r w:rsidR="0029606A" w:rsidRPr="00A167A9">
        <w:rPr>
          <w:sz w:val="22"/>
          <w:szCs w:val="22"/>
        </w:rPr>
        <w:t xml:space="preserve">września </w:t>
      </w:r>
      <w:r w:rsidRPr="00A167A9">
        <w:rPr>
          <w:sz w:val="22"/>
          <w:szCs w:val="22"/>
        </w:rPr>
        <w:t>20</w:t>
      </w:r>
      <w:r w:rsidR="0029606A" w:rsidRPr="00A167A9">
        <w:rPr>
          <w:sz w:val="22"/>
          <w:szCs w:val="22"/>
        </w:rPr>
        <w:t>19</w:t>
      </w:r>
      <w:r w:rsidRPr="00A167A9">
        <w:rPr>
          <w:sz w:val="22"/>
          <w:szCs w:val="22"/>
        </w:rPr>
        <w:t xml:space="preserve"> r</w:t>
      </w:r>
      <w:r w:rsidR="0029606A" w:rsidRPr="00A167A9">
        <w:rPr>
          <w:sz w:val="22"/>
          <w:szCs w:val="22"/>
        </w:rPr>
        <w:t>.</w:t>
      </w:r>
      <w:r w:rsidRPr="00A167A9">
        <w:rPr>
          <w:sz w:val="22"/>
          <w:szCs w:val="22"/>
        </w:rPr>
        <w:t xml:space="preserve"> Prawo </w:t>
      </w:r>
      <w:r w:rsidR="0029606A" w:rsidRPr="00A167A9">
        <w:rPr>
          <w:sz w:val="22"/>
          <w:szCs w:val="22"/>
        </w:rPr>
        <w:t>z</w:t>
      </w:r>
      <w:r w:rsidRPr="00A167A9">
        <w:rPr>
          <w:sz w:val="22"/>
          <w:szCs w:val="22"/>
        </w:rPr>
        <w:t xml:space="preserve">amówień </w:t>
      </w:r>
      <w:r w:rsidR="0029606A" w:rsidRPr="00A167A9">
        <w:rPr>
          <w:sz w:val="22"/>
          <w:szCs w:val="22"/>
        </w:rPr>
        <w:t>p</w:t>
      </w:r>
      <w:r w:rsidRPr="00A167A9">
        <w:rPr>
          <w:sz w:val="22"/>
          <w:szCs w:val="22"/>
        </w:rPr>
        <w:t xml:space="preserve">ublicznych </w:t>
      </w:r>
      <w:r w:rsidR="00E2159C" w:rsidRPr="00A167A9">
        <w:rPr>
          <w:sz w:val="22"/>
          <w:szCs w:val="22"/>
        </w:rPr>
        <w:t>(</w:t>
      </w:r>
      <w:proofErr w:type="spellStart"/>
      <w:r w:rsidR="00E2159C" w:rsidRPr="00A167A9">
        <w:rPr>
          <w:sz w:val="22"/>
          <w:szCs w:val="22"/>
        </w:rPr>
        <w:t>t.j</w:t>
      </w:r>
      <w:proofErr w:type="spellEnd"/>
      <w:r w:rsidR="00E2159C" w:rsidRPr="00A167A9">
        <w:rPr>
          <w:sz w:val="22"/>
          <w:szCs w:val="22"/>
        </w:rPr>
        <w:t>. Dz.U. z 2021r. poz. 1129)</w:t>
      </w:r>
      <w:r w:rsidR="00BE7BFD" w:rsidRPr="00A167A9">
        <w:rPr>
          <w:sz w:val="22"/>
          <w:szCs w:val="22"/>
        </w:rPr>
        <w:t xml:space="preserve">, </w:t>
      </w:r>
      <w:r w:rsidR="00D9049C" w:rsidRPr="00A167A9">
        <w:rPr>
          <w:sz w:val="22"/>
          <w:szCs w:val="22"/>
        </w:rPr>
        <w:t>udostępnia</w:t>
      </w:r>
      <w:r w:rsidR="00BE7BFD" w:rsidRPr="00A167A9">
        <w:rPr>
          <w:sz w:val="22"/>
          <w:szCs w:val="22"/>
        </w:rPr>
        <w:t xml:space="preserve"> poniżej treść zapytań do S</w:t>
      </w:r>
      <w:r w:rsidR="0012774F" w:rsidRPr="00A167A9">
        <w:rPr>
          <w:sz w:val="22"/>
          <w:szCs w:val="22"/>
        </w:rPr>
        <w:t>pecyfikacji Warunków Zamówienia (</w:t>
      </w:r>
      <w:r w:rsidR="0012774F" w:rsidRPr="00A167A9">
        <w:rPr>
          <w:sz w:val="22"/>
          <w:szCs w:val="22"/>
          <w:lang w:eastAsia="ar-SA"/>
        </w:rPr>
        <w:t>zwanej dalej</w:t>
      </w:r>
      <w:r w:rsidR="0012774F" w:rsidRPr="00A167A9">
        <w:rPr>
          <w:b/>
          <w:sz w:val="22"/>
          <w:szCs w:val="22"/>
          <w:lang w:eastAsia="ar-SA"/>
        </w:rPr>
        <w:t xml:space="preserve"> </w:t>
      </w:r>
      <w:r w:rsidR="0012774F" w:rsidRPr="00A167A9">
        <w:rPr>
          <w:bCs/>
          <w:sz w:val="22"/>
          <w:szCs w:val="22"/>
          <w:lang w:eastAsia="ar-SA"/>
        </w:rPr>
        <w:t>”SWZ”)</w:t>
      </w:r>
      <w:r w:rsidR="00D9049C" w:rsidRPr="00A167A9">
        <w:rPr>
          <w:bCs/>
          <w:sz w:val="22"/>
          <w:szCs w:val="22"/>
          <w:lang w:eastAsia="ar-SA"/>
        </w:rPr>
        <w:t xml:space="preserve"> </w:t>
      </w:r>
      <w:r w:rsidR="00D9049C" w:rsidRPr="00A167A9">
        <w:rPr>
          <w:sz w:val="22"/>
          <w:szCs w:val="22"/>
        </w:rPr>
        <w:t>wraz z wyjaśnieniami</w:t>
      </w:r>
      <w:r w:rsidR="0012774F" w:rsidRPr="00A167A9">
        <w:rPr>
          <w:bCs/>
          <w:sz w:val="22"/>
          <w:szCs w:val="22"/>
          <w:lang w:eastAsia="ar-SA"/>
        </w:rPr>
        <w:t>:</w:t>
      </w:r>
    </w:p>
    <w:tbl>
      <w:tblPr>
        <w:tblW w:w="9356" w:type="dxa"/>
        <w:tblLook w:val="04A0" w:firstRow="1" w:lastRow="0" w:firstColumn="1" w:lastColumn="0" w:noHBand="0" w:noVBand="1"/>
      </w:tblPr>
      <w:tblGrid>
        <w:gridCol w:w="9356"/>
      </w:tblGrid>
      <w:tr w:rsidR="00E2159C" w:rsidRPr="00A167A9" w14:paraId="4455797B" w14:textId="77777777" w:rsidTr="00A167A9">
        <w:tc>
          <w:tcPr>
            <w:tcW w:w="9356" w:type="dxa"/>
            <w:shd w:val="clear" w:color="auto" w:fill="auto"/>
          </w:tcPr>
          <w:p w14:paraId="2F2BD44B" w14:textId="2E7E8D47" w:rsidR="00E2159C" w:rsidRPr="00A167A9" w:rsidRDefault="00E2159C" w:rsidP="00413897">
            <w:pPr>
              <w:spacing w:before="60" w:after="60"/>
              <w:ind w:left="30" w:right="-72"/>
              <w:rPr>
                <w:b/>
                <w:bCs/>
                <w:sz w:val="22"/>
                <w:szCs w:val="22"/>
              </w:rPr>
            </w:pPr>
            <w:r w:rsidRPr="00A167A9">
              <w:rPr>
                <w:b/>
                <w:bCs/>
                <w:sz w:val="22"/>
                <w:szCs w:val="22"/>
              </w:rPr>
              <w:t>Pytanie</w:t>
            </w:r>
            <w:r w:rsidR="00E56FED" w:rsidRPr="00A167A9">
              <w:rPr>
                <w:b/>
                <w:bCs/>
                <w:sz w:val="22"/>
                <w:szCs w:val="22"/>
              </w:rPr>
              <w:t>:</w:t>
            </w:r>
          </w:p>
          <w:p w14:paraId="3B3F9F99" w14:textId="77777777" w:rsidR="00A167A9" w:rsidRPr="00A167A9" w:rsidRDefault="00A167A9" w:rsidP="00413897">
            <w:pPr>
              <w:spacing w:before="60" w:after="60"/>
              <w:ind w:left="30" w:right="-72"/>
              <w:rPr>
                <w:sz w:val="22"/>
                <w:szCs w:val="22"/>
              </w:rPr>
            </w:pPr>
            <w:r w:rsidRPr="00A167A9">
              <w:rPr>
                <w:sz w:val="22"/>
                <w:szCs w:val="22"/>
              </w:rPr>
              <w:t>Z</w:t>
            </w:r>
            <w:r w:rsidR="00184BBA" w:rsidRPr="00A167A9">
              <w:rPr>
                <w:sz w:val="22"/>
                <w:szCs w:val="22"/>
              </w:rPr>
              <w:t>wraca</w:t>
            </w:r>
            <w:r w:rsidRPr="00A167A9">
              <w:rPr>
                <w:sz w:val="22"/>
                <w:szCs w:val="22"/>
              </w:rPr>
              <w:t>my</w:t>
            </w:r>
            <w:r w:rsidR="00184BBA" w:rsidRPr="00A167A9">
              <w:rPr>
                <w:sz w:val="22"/>
                <w:szCs w:val="22"/>
              </w:rPr>
              <w:t xml:space="preserve"> się z prośbą o wyjaśnienie zapisów załącznika nr 3A do SWZ – Nowy wzór umowy: </w:t>
            </w:r>
          </w:p>
          <w:p w14:paraId="633CB714" w14:textId="2B4870BB" w:rsidR="00A167A9" w:rsidRPr="00A167A9" w:rsidRDefault="00184BBA" w:rsidP="001D1521">
            <w:pPr>
              <w:numPr>
                <w:ilvl w:val="0"/>
                <w:numId w:val="8"/>
              </w:numPr>
              <w:spacing w:before="60" w:after="60"/>
              <w:ind w:right="-72"/>
              <w:jc w:val="both"/>
              <w:rPr>
                <w:sz w:val="22"/>
                <w:szCs w:val="22"/>
              </w:rPr>
            </w:pPr>
            <w:r w:rsidRPr="00A167A9">
              <w:rPr>
                <w:sz w:val="22"/>
                <w:szCs w:val="22"/>
              </w:rPr>
              <w:t xml:space="preserve">Dotyczy §8, punkt 12: „Jeżeli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 Pod pojęciem istotnej naprawy Zamawiający rozumie każdą naprawę, której łączna wartość przekracza 10% wartości początkowej sprzętu.” </w:t>
            </w:r>
          </w:p>
          <w:p w14:paraId="1F567950" w14:textId="77777777" w:rsidR="00A167A9" w:rsidRPr="00A167A9" w:rsidRDefault="00184BBA" w:rsidP="001D1521">
            <w:pPr>
              <w:spacing w:before="60" w:after="60"/>
              <w:ind w:left="390" w:right="-72"/>
              <w:jc w:val="both"/>
              <w:rPr>
                <w:sz w:val="22"/>
                <w:szCs w:val="22"/>
              </w:rPr>
            </w:pPr>
            <w:r w:rsidRPr="00A167A9">
              <w:rPr>
                <w:sz w:val="22"/>
                <w:szCs w:val="22"/>
              </w:rPr>
              <w:t xml:space="preserve">Bardzo proszę o wyjaśnienie co Zamawiający rozumie przez pojęcia „rzecz” i „część rzeczy” w powyższym zapisie w aspekcie tego konkretnego postępowania. Taki zapis jest niejasny i stwarza problemy w rekalkulacji ceny w związku z podanym tu oczekiwaniem wydłużenia gwarancji ponad ogólny okres gwarancji na cały zestaw. Należy zauważyć, że rozszerzenie ochrony gwarancyjnej implikuje zauważalne podniesienie całkowitych kosztów realizacji. </w:t>
            </w:r>
          </w:p>
          <w:p w14:paraId="5895983B" w14:textId="7DFDFF73" w:rsidR="00A167A9" w:rsidRPr="00A167A9" w:rsidRDefault="00184BBA" w:rsidP="001D1521">
            <w:pPr>
              <w:numPr>
                <w:ilvl w:val="0"/>
                <w:numId w:val="8"/>
              </w:numPr>
              <w:spacing w:before="60" w:after="60"/>
              <w:ind w:right="-72"/>
              <w:jc w:val="both"/>
              <w:rPr>
                <w:sz w:val="22"/>
                <w:szCs w:val="22"/>
              </w:rPr>
            </w:pPr>
            <w:r w:rsidRPr="00A167A9">
              <w:rPr>
                <w:sz w:val="22"/>
                <w:szCs w:val="22"/>
              </w:rPr>
              <w:t>Jeśli Zamawiający poprzez sformułowanie w §8, punkt 12: „Jeżeli sprzedawca wymienił część rzeczy, przepis powyższy stosuje się odpowiednio do części wymienionej”</w:t>
            </w:r>
          </w:p>
          <w:p w14:paraId="4360BBAD" w14:textId="77777777" w:rsidR="00A167A9" w:rsidRPr="00A167A9" w:rsidRDefault="00184BBA" w:rsidP="001D1521">
            <w:pPr>
              <w:spacing w:before="60" w:after="60"/>
              <w:ind w:left="390" w:right="-72"/>
              <w:jc w:val="both"/>
              <w:rPr>
                <w:sz w:val="22"/>
                <w:szCs w:val="22"/>
              </w:rPr>
            </w:pPr>
            <w:r w:rsidRPr="00A167A9">
              <w:rPr>
                <w:sz w:val="22"/>
                <w:szCs w:val="22"/>
              </w:rPr>
              <w:t xml:space="preserve">rozumie, że każda wymieniona część rzeczy otrzymuje nową gwarancję, której termin biegnie na nowo, to prosimy o usunięcie tego zapisu lub na jego zmianę na: „Jeżeli sprzedawca wymienił część rzeczy, przepis powyższy stosuje się odpowiednio do części wymienionej, o ile jej wartość przekracza 10% wartości początkowej sprzętu”. Ponowne rozpoczynanie gwarancji na każdą </w:t>
            </w:r>
            <w:r w:rsidRPr="00A167A9">
              <w:rPr>
                <w:sz w:val="22"/>
                <w:szCs w:val="22"/>
              </w:rPr>
              <w:lastRenderedPageBreak/>
              <w:t>wymienioną część nie jest praktykowane przez producentów unikatowych urządzeń badawczych, gdyż te zawierają skomplikowane podzespoły/części dostarczane przez różne podmioty. Utrzymanie</w:t>
            </w:r>
            <w:r w:rsidR="00A167A9" w:rsidRPr="00A167A9">
              <w:rPr>
                <w:sz w:val="22"/>
                <w:szCs w:val="22"/>
              </w:rPr>
              <w:t xml:space="preserve"> powyższego zapisu w aktualnej postaci wymusza na Wykonawcy przekalkulowanie kosztów ryzyka gwarancyjnego i stosowne do niego podniesienie całkowitego kosztu realizacji zamówienia. Dodatkowo Zamawiający zmienił poprzedni zapis punktu 12 na: „Pod pojęciem istotnej naprawy Zamawiający rozumie każdą naprawę, której łączna wartość przekracza 10% wartości początkowej sprzętu.” Proszę o wyjaśnienie, jak Zamawiający odnosi taką naprawę do zapisu o nadaniu nowej gwarancji dla wymienionej „części rzeczy”. Zapis jest niejasny i stwarza możliwości do wielu interpretacji, a tym samym wpływa na brak możliwości prawidłowego oszacowania ceny dostawy. </w:t>
            </w:r>
          </w:p>
          <w:p w14:paraId="3F7C11A5" w14:textId="747CFA84" w:rsidR="00E2159C" w:rsidRDefault="00A167A9" w:rsidP="0069218E">
            <w:pPr>
              <w:numPr>
                <w:ilvl w:val="0"/>
                <w:numId w:val="8"/>
              </w:numPr>
              <w:spacing w:before="60" w:after="60"/>
              <w:ind w:right="-72"/>
              <w:jc w:val="both"/>
              <w:rPr>
                <w:sz w:val="22"/>
                <w:szCs w:val="22"/>
              </w:rPr>
            </w:pPr>
            <w:r w:rsidRPr="00A167A9">
              <w:rPr>
                <w:sz w:val="22"/>
                <w:szCs w:val="22"/>
              </w:rPr>
              <w:t>Bardzo proszę o wyjaśnienie w jaki sposób Zamawiający będzie weryfikował zapisy w punkcie 12, §8, tj. decydował o tym czy „Sprzedawca dostarczył uprawnionemu z gwarancji rzecz wolną od wad lub zwrócił rzecz naprawioną” lub czy „dokonał istotnych napraw rzeczy objętej gwarancją”. Aktualne brzmienie tego punktu nie pozwala na obiektywną i prawidłową wycenę usługi wydłużania gwarancji. Usługa taka w znaczący sposób zwiększy koszty zakupu urządzenia, a całe ryzyko zostało w całości przerzucone na Sprzedającego. Jedynie rzetelne i dokładne wyjaśnienie zapisu pozwoli na odpowiednie oszacowanie kosztów i egzekwowanie tego punktu podczas trwania gwarancji nałożonej na oferowane urządzenie.</w:t>
            </w:r>
          </w:p>
          <w:p w14:paraId="6CB19A65" w14:textId="77777777" w:rsidR="0069218E" w:rsidRPr="004841F5" w:rsidRDefault="0069218E" w:rsidP="0069218E">
            <w:pPr>
              <w:spacing w:before="60" w:after="60"/>
              <w:ind w:left="390" w:right="-72"/>
              <w:jc w:val="both"/>
              <w:rPr>
                <w:b/>
                <w:bCs/>
                <w:sz w:val="22"/>
                <w:szCs w:val="22"/>
              </w:rPr>
            </w:pPr>
          </w:p>
          <w:p w14:paraId="346B7FC7" w14:textId="6A3A7912" w:rsidR="00E56FED" w:rsidRPr="00A167A9" w:rsidRDefault="00E2159C" w:rsidP="00926CC6">
            <w:pPr>
              <w:spacing w:after="40"/>
              <w:ind w:left="30" w:right="-72"/>
              <w:rPr>
                <w:b/>
                <w:bCs/>
                <w:sz w:val="22"/>
                <w:szCs w:val="22"/>
              </w:rPr>
            </w:pPr>
            <w:r w:rsidRPr="00A167A9">
              <w:rPr>
                <w:b/>
                <w:bCs/>
                <w:sz w:val="22"/>
                <w:szCs w:val="22"/>
              </w:rPr>
              <w:t>Stanowisko (wyjaśnienie) Zamawiającego:</w:t>
            </w:r>
          </w:p>
          <w:p w14:paraId="3EE82C7D" w14:textId="77777777" w:rsidR="00456A0D" w:rsidRPr="00456A0D" w:rsidRDefault="00456A0D" w:rsidP="001D1521">
            <w:pPr>
              <w:pStyle w:val="NormalnyWeb"/>
              <w:numPr>
                <w:ilvl w:val="0"/>
                <w:numId w:val="9"/>
              </w:numPr>
              <w:jc w:val="both"/>
              <w:rPr>
                <w:sz w:val="22"/>
                <w:szCs w:val="22"/>
              </w:rPr>
            </w:pPr>
            <w:r w:rsidRPr="00456A0D">
              <w:rPr>
                <w:sz w:val="22"/>
                <w:szCs w:val="22"/>
              </w:rPr>
              <w:t>Pod pojęciem „rzeczy” zamawiający rozumie przedmioty materialne wchodzące w zakres zamówienia takie jak mikroskop SEM-FIB, mikroskop SEM oraz wyposażenie dodatkowe np. chłodziarka, kompresor, zasilacz UPS.</w:t>
            </w:r>
          </w:p>
          <w:p w14:paraId="6BFF9704" w14:textId="77777777" w:rsidR="00456A0D" w:rsidRPr="00456A0D" w:rsidRDefault="00456A0D" w:rsidP="001D1521">
            <w:pPr>
              <w:pStyle w:val="NormalnyWeb"/>
              <w:ind w:left="720"/>
              <w:jc w:val="both"/>
              <w:rPr>
                <w:sz w:val="22"/>
                <w:szCs w:val="22"/>
              </w:rPr>
            </w:pPr>
            <w:r w:rsidRPr="00456A0D">
              <w:rPr>
                <w:sz w:val="22"/>
                <w:szCs w:val="22"/>
              </w:rPr>
              <w:t>Natomiast poprzez pojęcie "część rzeczy" zamawiający rozumie elementy składowe mikroskopów np. działo jonowe oraz elementy składowe wyposażenie dodatkowego np. w chłodziarce - agregat, w zasilaczu UPS - baterie, itp.</w:t>
            </w:r>
          </w:p>
          <w:p w14:paraId="19A7B1C8" w14:textId="7270D233" w:rsidR="00456A0D" w:rsidRPr="00456A0D" w:rsidRDefault="00456A0D" w:rsidP="001D1521">
            <w:pPr>
              <w:pStyle w:val="NormalnyWeb"/>
              <w:numPr>
                <w:ilvl w:val="0"/>
                <w:numId w:val="9"/>
              </w:numPr>
              <w:jc w:val="both"/>
              <w:rPr>
                <w:color w:val="000000"/>
                <w:sz w:val="22"/>
                <w:szCs w:val="22"/>
              </w:rPr>
            </w:pPr>
            <w:r w:rsidRPr="00456A0D">
              <w:rPr>
                <w:sz w:val="22"/>
                <w:szCs w:val="22"/>
              </w:rPr>
              <w:t xml:space="preserve">W odniesieniu do </w:t>
            </w:r>
            <w:r w:rsidRPr="00456A0D">
              <w:rPr>
                <w:color w:val="000000"/>
                <w:sz w:val="22"/>
                <w:szCs w:val="22"/>
              </w:rPr>
              <w:t xml:space="preserve">"części rzeczy" zamawiający będzie stosować takie same zasady jak dla "rzeczy". Jeżeli sprzedawca wymieni część rzeczy, gwarancja będzie biegła na nowo do części wymienionej, o ile jej wartość przekroczy 10% wartości początkowej sprzętu (rzeczy). </w:t>
            </w:r>
          </w:p>
          <w:p w14:paraId="5411D540" w14:textId="262ADDE1" w:rsidR="00456A0D" w:rsidRPr="00456A0D" w:rsidRDefault="00456A0D" w:rsidP="001D1521">
            <w:pPr>
              <w:pStyle w:val="NormalnyWeb"/>
              <w:numPr>
                <w:ilvl w:val="0"/>
                <w:numId w:val="9"/>
              </w:numPr>
              <w:jc w:val="both"/>
              <w:rPr>
                <w:color w:val="000000"/>
                <w:sz w:val="22"/>
                <w:szCs w:val="22"/>
              </w:rPr>
            </w:pPr>
            <w:r w:rsidRPr="00456A0D">
              <w:rPr>
                <w:color w:val="000000"/>
                <w:sz w:val="22"/>
                <w:szCs w:val="22"/>
              </w:rPr>
              <w:t>Weryfikacja zapisów określonych w punkcie 12 paragrafu 8 wzoru umowy nastąpi w oparciu o protokół z naprawy. Naprawa "rzeczy" lub "części rzeczy" ma doprowadzić "rzecz" do osiągnięcia sprawności techniczno-użytkowej sprzed usterki, czyli takiej która została osiągnięta na etapie odbioru urządzenia i trwała przez okres gwarancji. Weryfikacja naprawy polegać będzie na przeprowadzeniu testów "rzeczy" sprawdzających osiągnięcie parametrów techniczno-użytkowych, nie gorszych niż wykazanych przy odbiorze urządzenia.</w:t>
            </w:r>
          </w:p>
          <w:p w14:paraId="4B2EDD41" w14:textId="77777777" w:rsidR="00456A0D" w:rsidRPr="00456A0D" w:rsidRDefault="00456A0D" w:rsidP="00456A0D">
            <w:pPr>
              <w:pStyle w:val="NormalnyWeb"/>
              <w:rPr>
                <w:b/>
                <w:bCs/>
                <w:color w:val="000000"/>
                <w:sz w:val="22"/>
                <w:szCs w:val="22"/>
              </w:rPr>
            </w:pPr>
            <w:r w:rsidRPr="00456A0D">
              <w:rPr>
                <w:b/>
                <w:bCs/>
                <w:color w:val="000000"/>
                <w:sz w:val="22"/>
                <w:szCs w:val="22"/>
              </w:rPr>
              <w:t>Zmiana SWZ:</w:t>
            </w:r>
          </w:p>
          <w:p w14:paraId="5FEADAC2" w14:textId="77777777" w:rsidR="00456A0D" w:rsidRPr="00456A0D" w:rsidRDefault="00456A0D" w:rsidP="00926CC6">
            <w:pPr>
              <w:pStyle w:val="NormalnyWeb"/>
              <w:jc w:val="both"/>
              <w:rPr>
                <w:color w:val="000000"/>
                <w:sz w:val="22"/>
                <w:szCs w:val="22"/>
              </w:rPr>
            </w:pPr>
            <w:r w:rsidRPr="00456A0D">
              <w:rPr>
                <w:color w:val="000000"/>
                <w:sz w:val="22"/>
                <w:szCs w:val="22"/>
              </w:rPr>
              <w:t xml:space="preserve">W pkt 24.3 SWZ zamawiający dodaje zapis: </w:t>
            </w:r>
          </w:p>
          <w:p w14:paraId="2B06F0ED" w14:textId="3FE32243" w:rsidR="00E2159C" w:rsidRPr="00456A0D" w:rsidRDefault="00456A0D" w:rsidP="00926CC6">
            <w:pPr>
              <w:pStyle w:val="NormalnyWeb"/>
              <w:jc w:val="both"/>
              <w:rPr>
                <w:color w:val="000000"/>
                <w:sz w:val="22"/>
                <w:szCs w:val="22"/>
              </w:rPr>
            </w:pPr>
            <w:r w:rsidRPr="00456A0D">
              <w:rPr>
                <w:color w:val="000000"/>
                <w:sz w:val="22"/>
                <w:szCs w:val="22"/>
              </w:rPr>
              <w:t>Przed podpisaniem umowy</w:t>
            </w:r>
            <w:r w:rsidR="0069218E">
              <w:rPr>
                <w:color w:val="000000"/>
                <w:sz w:val="22"/>
                <w:szCs w:val="22"/>
              </w:rPr>
              <w:t xml:space="preserve"> </w:t>
            </w:r>
            <w:r w:rsidRPr="00456A0D">
              <w:rPr>
                <w:color w:val="000000"/>
                <w:sz w:val="22"/>
                <w:szCs w:val="22"/>
              </w:rPr>
              <w:t>Wykonawca zobowiązany będzie do przedstawienia  zamawiającemu indywidulanej,</w:t>
            </w:r>
            <w:r w:rsidR="00FC450B">
              <w:rPr>
                <w:color w:val="000000"/>
                <w:sz w:val="22"/>
                <w:szCs w:val="22"/>
              </w:rPr>
              <w:t xml:space="preserve"> </w:t>
            </w:r>
            <w:r w:rsidRPr="00456A0D">
              <w:rPr>
                <w:color w:val="000000"/>
                <w:sz w:val="22"/>
                <w:szCs w:val="22"/>
              </w:rPr>
              <w:t xml:space="preserve">szczegółowej kalkulacji cenowej, zawierającej co najmniej ceny jednostkowe oferowanych mikroskopów SEM-FIB oraz SEM. </w:t>
            </w:r>
          </w:p>
        </w:tc>
      </w:tr>
    </w:tbl>
    <w:p w14:paraId="1E22452B" w14:textId="77777777" w:rsidR="00BE7BFD" w:rsidRPr="00A167A9" w:rsidRDefault="00BE7BFD" w:rsidP="00520165">
      <w:pPr>
        <w:jc w:val="both"/>
        <w:rPr>
          <w:sz w:val="22"/>
          <w:szCs w:val="22"/>
        </w:rPr>
      </w:pPr>
    </w:p>
    <w:p w14:paraId="3B2AF9EF" w14:textId="0B8CA47A" w:rsidR="006D4AB3" w:rsidRDefault="00241A07" w:rsidP="00D8461B">
      <w:pPr>
        <w:spacing w:before="120" w:after="120" w:line="360" w:lineRule="auto"/>
        <w:ind w:left="567"/>
        <w:jc w:val="right"/>
        <w:rPr>
          <w:sz w:val="22"/>
          <w:szCs w:val="22"/>
        </w:rPr>
      </w:pPr>
      <w:r w:rsidRPr="00A167A9">
        <w:rPr>
          <w:sz w:val="22"/>
          <w:szCs w:val="22"/>
        </w:rPr>
        <w:t>KANCLERZ</w:t>
      </w:r>
    </w:p>
    <w:p w14:paraId="2D8E8DB3" w14:textId="77777777" w:rsidR="004841F5" w:rsidRPr="00A167A9" w:rsidRDefault="004841F5" w:rsidP="00D8461B">
      <w:pPr>
        <w:spacing w:before="120" w:after="120" w:line="360" w:lineRule="auto"/>
        <w:ind w:left="567"/>
        <w:jc w:val="right"/>
        <w:rPr>
          <w:sz w:val="22"/>
          <w:szCs w:val="22"/>
        </w:rPr>
      </w:pPr>
    </w:p>
    <w:p w14:paraId="748E20C9" w14:textId="21C5AB57" w:rsidR="004841F5" w:rsidRPr="00A167A9" w:rsidRDefault="00456A0D" w:rsidP="004841F5">
      <w:pPr>
        <w:spacing w:before="120" w:after="120" w:line="360" w:lineRule="auto"/>
        <w:ind w:left="567"/>
        <w:jc w:val="right"/>
        <w:rPr>
          <w:sz w:val="22"/>
          <w:szCs w:val="22"/>
        </w:rPr>
      </w:pPr>
      <w:r>
        <w:rPr>
          <w:sz w:val="22"/>
          <w:szCs w:val="22"/>
        </w:rPr>
        <w:t>m</w:t>
      </w:r>
      <w:r w:rsidR="00241A07" w:rsidRPr="00A167A9">
        <w:rPr>
          <w:sz w:val="22"/>
          <w:szCs w:val="22"/>
        </w:rPr>
        <w:t>gr inż. Henryk Z</w:t>
      </w:r>
      <w:r w:rsidR="00E56FED" w:rsidRPr="00A167A9">
        <w:rPr>
          <w:sz w:val="22"/>
          <w:szCs w:val="22"/>
        </w:rPr>
        <w:t>i</w:t>
      </w:r>
      <w:r w:rsidR="00241A07" w:rsidRPr="00A167A9">
        <w:rPr>
          <w:sz w:val="22"/>
          <w:szCs w:val="22"/>
        </w:rPr>
        <w:t>oło</w:t>
      </w:r>
    </w:p>
    <w:sectPr w:rsidR="004841F5" w:rsidRPr="00A167A9"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7623A" w14:textId="77777777" w:rsidR="008558CB" w:rsidRDefault="008558CB">
      <w:r>
        <w:separator/>
      </w:r>
    </w:p>
  </w:endnote>
  <w:endnote w:type="continuationSeparator" w:id="0">
    <w:p w14:paraId="25D3B674" w14:textId="77777777" w:rsidR="008558CB" w:rsidRDefault="00855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6342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0DB1A8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122A2" w14:textId="77777777" w:rsidR="006D4AB3" w:rsidRDefault="0069218E">
    <w:pPr>
      <w:pStyle w:val="Stopka"/>
      <w:tabs>
        <w:tab w:val="clear" w:pos="4536"/>
      </w:tabs>
      <w:jc w:val="center"/>
    </w:pPr>
    <w:r>
      <w:rPr>
        <w:noProof/>
      </w:rPr>
      <w:pict w14:anchorId="25C60C30">
        <v:line id="_x0000_s1025" style="position:absolute;left:0;text-align:left;z-index:251657728" from="-3.85pt,8.75pt" to="455.15pt,8.75pt"/>
      </w:pict>
    </w:r>
  </w:p>
  <w:p w14:paraId="480A6B7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E84C" w14:textId="77777777" w:rsidR="006D4AB3" w:rsidRDefault="006D4AB3">
    <w:pPr>
      <w:pStyle w:val="Stopka"/>
      <w:pBdr>
        <w:bottom w:val="single" w:sz="6" w:space="0" w:color="auto"/>
      </w:pBdr>
      <w:tabs>
        <w:tab w:val="clear" w:pos="4536"/>
        <w:tab w:val="left" w:pos="6237"/>
      </w:tabs>
    </w:pPr>
  </w:p>
  <w:p w14:paraId="2D6078D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909742C" w14:textId="77777777" w:rsidR="006D4AB3" w:rsidRDefault="006D4AB3">
    <w:pPr>
      <w:pStyle w:val="Stopka"/>
      <w:tabs>
        <w:tab w:val="clear" w:pos="4536"/>
        <w:tab w:val="left" w:pos="6237"/>
      </w:tabs>
    </w:pPr>
  </w:p>
  <w:p w14:paraId="2ABABD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C7264" w14:textId="77777777" w:rsidR="008558CB" w:rsidRDefault="008558CB">
      <w:r>
        <w:separator/>
      </w:r>
    </w:p>
  </w:footnote>
  <w:footnote w:type="continuationSeparator" w:id="0">
    <w:p w14:paraId="16D6FA80" w14:textId="77777777" w:rsidR="008558CB" w:rsidRDefault="008558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A4B4" w14:textId="77777777" w:rsidR="00E2159C" w:rsidRDefault="00E215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B8200" w14:textId="77777777" w:rsidR="00E2159C" w:rsidRDefault="00E215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C970B" w14:textId="77777777" w:rsidR="00E2159C" w:rsidRDefault="00E215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90BED"/>
    <w:multiLevelType w:val="hybridMultilevel"/>
    <w:tmpl w:val="356E1500"/>
    <w:lvl w:ilvl="0" w:tplc="360E126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7334F53"/>
    <w:multiLevelType w:val="hybridMultilevel"/>
    <w:tmpl w:val="AF8630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1"/>
  </w:num>
  <w:num w:numId="6">
    <w:abstractNumId w:val="2"/>
  </w:num>
  <w:num w:numId="7">
    <w:abstractNumId w:val="5"/>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58CB"/>
    <w:rsid w:val="00031374"/>
    <w:rsid w:val="000A1097"/>
    <w:rsid w:val="000E2A8F"/>
    <w:rsid w:val="0012774F"/>
    <w:rsid w:val="00144B7A"/>
    <w:rsid w:val="00180C6E"/>
    <w:rsid w:val="00184BBA"/>
    <w:rsid w:val="001D1521"/>
    <w:rsid w:val="00241A07"/>
    <w:rsid w:val="0029606A"/>
    <w:rsid w:val="00456A0D"/>
    <w:rsid w:val="004841F5"/>
    <w:rsid w:val="004848F3"/>
    <w:rsid w:val="004A75F2"/>
    <w:rsid w:val="005144A9"/>
    <w:rsid w:val="00520165"/>
    <w:rsid w:val="005B1B08"/>
    <w:rsid w:val="00632C3C"/>
    <w:rsid w:val="00662BDB"/>
    <w:rsid w:val="0069218E"/>
    <w:rsid w:val="006A5DF1"/>
    <w:rsid w:val="006B7198"/>
    <w:rsid w:val="006D4AB3"/>
    <w:rsid w:val="006F3B81"/>
    <w:rsid w:val="007D7198"/>
    <w:rsid w:val="008558CB"/>
    <w:rsid w:val="00870F9F"/>
    <w:rsid w:val="008804B6"/>
    <w:rsid w:val="00897AB0"/>
    <w:rsid w:val="008A3553"/>
    <w:rsid w:val="00926CC6"/>
    <w:rsid w:val="00947A50"/>
    <w:rsid w:val="00A167A9"/>
    <w:rsid w:val="00A905AC"/>
    <w:rsid w:val="00BA6584"/>
    <w:rsid w:val="00BE7BFD"/>
    <w:rsid w:val="00C370F2"/>
    <w:rsid w:val="00C44EEC"/>
    <w:rsid w:val="00D22FFA"/>
    <w:rsid w:val="00D8461B"/>
    <w:rsid w:val="00D9049C"/>
    <w:rsid w:val="00D915F2"/>
    <w:rsid w:val="00DF32E8"/>
    <w:rsid w:val="00E2159C"/>
    <w:rsid w:val="00E21B49"/>
    <w:rsid w:val="00E2789F"/>
    <w:rsid w:val="00E56FED"/>
    <w:rsid w:val="00E72428"/>
    <w:rsid w:val="00EA14B3"/>
    <w:rsid w:val="00EA416E"/>
    <w:rsid w:val="00FC450B"/>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021C2"/>
  <w15:chartTrackingRefBased/>
  <w15:docId w15:val="{C675B5C4-F7BA-43CE-8768-CF8B6956F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456A0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32239433">
      <w:bodyDiv w:val="1"/>
      <w:marLeft w:val="0"/>
      <w:marRight w:val="0"/>
      <w:marTop w:val="0"/>
      <w:marBottom w:val="0"/>
      <w:divBdr>
        <w:top w:val="none" w:sz="0" w:space="0" w:color="auto"/>
        <w:left w:val="none" w:sz="0" w:space="0" w:color="auto"/>
        <w:bottom w:val="none" w:sz="0" w:space="0" w:color="auto"/>
        <w:right w:val="none" w:sz="0" w:space="0" w:color="auto"/>
      </w:divBdr>
    </w:div>
    <w:div w:id="200993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731</Words>
  <Characters>4859</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cp:revision>
  <cp:lastPrinted>2021-12-15T11:51:00Z</cp:lastPrinted>
  <dcterms:created xsi:type="dcterms:W3CDTF">2021-12-15T11:51:00Z</dcterms:created>
  <dcterms:modified xsi:type="dcterms:W3CDTF">2021-12-15T11:51:00Z</dcterms:modified>
</cp:coreProperties>
</file>