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847" w:rsidRPr="00966847" w:rsidRDefault="00966847" w:rsidP="00966847">
      <w:pPr>
        <w:suppressAutoHyphens w:val="0"/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66847">
        <w:rPr>
          <w:rFonts w:ascii="Verdana" w:eastAsia="Times New Roman" w:hAnsi="Verdana"/>
          <w:noProof/>
          <w:sz w:val="24"/>
          <w:szCs w:val="24"/>
          <w:lang w:val="fr-FR" w:eastAsia="pl-PL"/>
        </w:rPr>
        <w:drawing>
          <wp:inline distT="0" distB="0" distL="0" distR="0" wp14:anchorId="215DE14C" wp14:editId="2998F3F8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6847">
        <w:rPr>
          <w:rFonts w:ascii="Times New Roman" w:eastAsia="Times New Roman" w:hAnsi="Times New Roman"/>
          <w:b/>
          <w:lang w:eastAsia="pl-PL"/>
        </w:rPr>
        <w:t xml:space="preserve">                     </w:t>
      </w:r>
      <w:r w:rsidRPr="00966847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6BD43AA2" wp14:editId="47DA50A0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66847">
        <w:rPr>
          <w:rFonts w:ascii="Times New Roman" w:eastAsia="Times New Roman" w:hAnsi="Times New Roman"/>
          <w:b/>
          <w:lang w:eastAsia="pl-PL"/>
        </w:rPr>
        <w:t xml:space="preserve">           </w:t>
      </w:r>
      <w:r w:rsidRPr="00966847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1D53DE6C" wp14:editId="358895F9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66847">
        <w:rPr>
          <w:rFonts w:ascii="Times New Roman" w:eastAsia="Times New Roman" w:hAnsi="Times New Roman"/>
          <w:b/>
          <w:lang w:eastAsia="pl-PL"/>
        </w:rPr>
        <w:t xml:space="preserve">        </w:t>
      </w:r>
      <w:r w:rsidRPr="00966847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53EE48E6" wp14:editId="776F786B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6847" w:rsidRDefault="00966847" w:rsidP="00416ECF">
      <w:pPr>
        <w:tabs>
          <w:tab w:val="num" w:pos="0"/>
        </w:tabs>
        <w:ind w:left="567"/>
      </w:pPr>
    </w:p>
    <w:p w:rsidR="00416ECF" w:rsidRDefault="00416ECF" w:rsidP="00416ECF">
      <w:pPr>
        <w:pStyle w:val="Nagwek4"/>
        <w:numPr>
          <w:ilvl w:val="3"/>
          <w:numId w:val="11"/>
        </w:numPr>
        <w:ind w:left="567"/>
        <w:rPr>
          <w:lang w:eastAsia="zh-CN"/>
        </w:rPr>
      </w:pPr>
      <w:r>
        <w:rPr>
          <w:b/>
          <w:i w:val="0"/>
        </w:rPr>
        <w:t>Załącznik nr 3</w:t>
      </w:r>
    </w:p>
    <w:p w:rsidR="00416ECF" w:rsidRDefault="00416ECF" w:rsidP="00416ECF">
      <w:pPr>
        <w:pStyle w:val="Nagwek3"/>
        <w:numPr>
          <w:ilvl w:val="2"/>
          <w:numId w:val="11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>Akademia Górniczo-Hutnicza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rFonts w:cs="Calibri"/>
          <w:b/>
        </w:rPr>
        <w:t xml:space="preserve"> </w:t>
      </w:r>
      <w:r>
        <w:rPr>
          <w:b/>
        </w:rPr>
        <w:t>im. St. Staszica w Krakowie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 xml:space="preserve">Al. Mickiewicza 30, </w:t>
      </w:r>
      <w:r>
        <w:rPr>
          <w:b/>
        </w:rPr>
        <w:br/>
        <w:t>30-059 Kraków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6ECF" w:rsidRDefault="00416ECF" w:rsidP="00416ECF">
      <w:pPr>
        <w:rPr>
          <w:rFonts w:ascii="Arial" w:hAnsi="Arial" w:cs="Arial"/>
          <w:i/>
          <w:sz w:val="21"/>
          <w:szCs w:val="21"/>
        </w:rPr>
      </w:pP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416ECF" w:rsidRDefault="00416ECF" w:rsidP="00416ECF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6ECF" w:rsidRDefault="00416ECF" w:rsidP="00416ECF">
      <w:pPr>
        <w:jc w:val="both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9E7705" w:rsidRPr="009E7705">
        <w:rPr>
          <w:rFonts w:ascii="Arial" w:hAnsi="Arial" w:cs="Arial"/>
          <w:b/>
          <w:sz w:val="21"/>
          <w:szCs w:val="21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</w:t>
      </w:r>
      <w:r w:rsidR="00966847">
        <w:rPr>
          <w:rFonts w:ascii="Arial" w:hAnsi="Arial" w:cs="Arial"/>
          <w:b/>
          <w:sz w:val="21"/>
          <w:szCs w:val="21"/>
        </w:rPr>
        <w:t>a</w:t>
      </w:r>
      <w:r w:rsidR="009E7705" w:rsidRPr="009E7705">
        <w:rPr>
          <w:rFonts w:ascii="Arial" w:hAnsi="Arial" w:cs="Arial"/>
          <w:b/>
          <w:sz w:val="21"/>
          <w:szCs w:val="21"/>
        </w:rPr>
        <w:t>wiesiny i wilgotności rudy dla układów technologicznych O/ZWR Rejon Polkowice - KGHM Polska Miedź S.A. - Kc-zp.272-249/21</w:t>
      </w:r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16ECF" w:rsidRDefault="00416ECF" w:rsidP="00416EC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</w:rPr>
        <w:t>ppkt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1-4.   </w:t>
      </w:r>
    </w:p>
    <w:p w:rsidR="00966847" w:rsidRDefault="00966847" w:rsidP="00416ECF">
      <w:pPr>
        <w:spacing w:after="0" w:line="360" w:lineRule="auto"/>
        <w:jc w:val="both"/>
        <w:rPr>
          <w:b/>
        </w:rPr>
      </w:pPr>
    </w:p>
    <w:p w:rsidR="00966847" w:rsidRDefault="00966847" w:rsidP="00416ECF">
      <w:pPr>
        <w:spacing w:after="0" w:line="360" w:lineRule="auto"/>
        <w:jc w:val="both"/>
        <w:rPr>
          <w:b/>
        </w:rPr>
      </w:pPr>
    </w:p>
    <w:p w:rsidR="00966847" w:rsidRDefault="00966847" w:rsidP="00416ECF">
      <w:pPr>
        <w:spacing w:after="0" w:line="360" w:lineRule="auto"/>
        <w:jc w:val="both"/>
        <w:rPr>
          <w:b/>
        </w:rPr>
      </w:pPr>
      <w:bookmarkStart w:id="0" w:name="_GoBack"/>
      <w:bookmarkEnd w:id="0"/>
    </w:p>
    <w:p w:rsidR="00416ECF" w:rsidRDefault="00416ECF" w:rsidP="00416ECF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:rsidR="00416ECF" w:rsidRDefault="00416ECF" w:rsidP="00416ECF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416ECF" w:rsidRDefault="00416ECF" w:rsidP="00416EC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16ECF" w:rsidRDefault="00416ECF" w:rsidP="00416ECF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6ECF" w:rsidRDefault="00416ECF" w:rsidP="00416ECF">
      <w:pPr>
        <w:rPr>
          <w:rFonts w:ascii="Arial" w:hAnsi="Arial" w:cs="Arial"/>
          <w:sz w:val="21"/>
          <w:szCs w:val="21"/>
        </w:rPr>
      </w:pPr>
    </w:p>
    <w:p w:rsidR="00416ECF" w:rsidRDefault="00416ECF" w:rsidP="00416ECF">
      <w:pPr>
        <w:suppressAutoHyphens w:val="0"/>
        <w:spacing w:line="256" w:lineRule="auto"/>
        <w:jc w:val="center"/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46B" w:rsidRDefault="0088746B" w:rsidP="0038231F">
      <w:pPr>
        <w:spacing w:after="0" w:line="240" w:lineRule="auto"/>
      </w:pPr>
      <w:r>
        <w:separator/>
      </w:r>
    </w:p>
  </w:endnote>
  <w:endnote w:type="continuationSeparator" w:id="0">
    <w:p w:rsidR="0088746B" w:rsidRDefault="008874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46B" w:rsidRDefault="0088746B" w:rsidP="0038231F">
      <w:pPr>
        <w:spacing w:after="0" w:line="240" w:lineRule="auto"/>
      </w:pPr>
      <w:r>
        <w:separator/>
      </w:r>
    </w:p>
  </w:footnote>
  <w:footnote w:type="continuationSeparator" w:id="0">
    <w:p w:rsidR="0088746B" w:rsidRDefault="0088746B" w:rsidP="0038231F">
      <w:pPr>
        <w:spacing w:after="0" w:line="240" w:lineRule="auto"/>
      </w:pPr>
      <w:r>
        <w:continuationSeparator/>
      </w:r>
    </w:p>
  </w:footnote>
  <w:footnote w:id="1">
    <w:p w:rsidR="00416ECF" w:rsidRDefault="00416ECF" w:rsidP="00416E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65950">
      <w:rPr>
        <w:rFonts w:ascii="Times New Roman" w:hAnsi="Times New Roman"/>
        <w:sz w:val="20"/>
        <w:szCs w:val="20"/>
      </w:rPr>
      <w:t>Kc-zp.272-2</w:t>
    </w:r>
    <w:r w:rsidR="00966847">
      <w:rPr>
        <w:rFonts w:ascii="Times New Roman" w:hAnsi="Times New Roman"/>
        <w:sz w:val="20"/>
        <w:szCs w:val="20"/>
      </w:rPr>
      <w:t>49</w:t>
    </w:r>
    <w:r w:rsidR="00765950">
      <w:rPr>
        <w:rFonts w:ascii="Times New Roman" w:hAnsi="Times New Roman"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0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ECF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774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5950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8746B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6847"/>
    <w:rsid w:val="00975019"/>
    <w:rsid w:val="00975C49"/>
    <w:rsid w:val="009A6D97"/>
    <w:rsid w:val="009C7756"/>
    <w:rsid w:val="009E7705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E03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6CA0EB"/>
  <w15:docId w15:val="{4669880F-EB80-4575-A015-D2F5E3FD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6ECF"/>
    <w:pPr>
      <w:suppressAutoHyphens/>
      <w:spacing w:after="160" w:line="252" w:lineRule="auto"/>
    </w:pPr>
    <w:rPr>
      <w:sz w:val="22"/>
      <w:szCs w:val="2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6ECF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16ECF"/>
    <w:rPr>
      <w:rFonts w:ascii="Cambria" w:eastAsia="Times New Roman" w:hAnsi="Cambria" w:cs="Cambria"/>
      <w:b/>
      <w:bCs/>
      <w:sz w:val="26"/>
      <w:szCs w:val="2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98CA7-5591-4720-A88E-79E8DE6E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2021-07-06T08:35:00Z</dcterms:created>
  <dcterms:modified xsi:type="dcterms:W3CDTF">2021-07-06T08:35:00Z</dcterms:modified>
</cp:coreProperties>
</file>