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D392C" w14:textId="77777777" w:rsidR="00DE5052" w:rsidRDefault="00CF3A40">
      <w:pPr>
        <w:spacing w:before="48" w:line="240" w:lineRule="atLeast"/>
        <w:jc w:val="right"/>
        <w:rPr>
          <w:sz w:val="22"/>
          <w:szCs w:val="22"/>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Default="00CF3A40">
      <w:pPr>
        <w:spacing w:before="48" w:line="240" w:lineRule="atLeast"/>
        <w:jc w:val="center"/>
        <w:rPr>
          <w:sz w:val="22"/>
          <w:szCs w:val="22"/>
        </w:rPr>
      </w:pPr>
      <w:r>
        <w:rPr>
          <w:b/>
          <w:sz w:val="22"/>
          <w:szCs w:val="22"/>
          <w:lang w:val="pl-PL"/>
        </w:rPr>
        <w:t>WZÓR UMOWY</w:t>
      </w:r>
    </w:p>
    <w:p w14:paraId="709E9DB4" w14:textId="31804E14" w:rsidR="00DE5052" w:rsidRDefault="00CF3A40">
      <w:pPr>
        <w:spacing w:before="48" w:line="240" w:lineRule="atLeast"/>
        <w:jc w:val="center"/>
        <w:rPr>
          <w:sz w:val="22"/>
          <w:szCs w:val="22"/>
        </w:rPr>
      </w:pPr>
      <w:r>
        <w:rPr>
          <w:b/>
          <w:sz w:val="22"/>
          <w:szCs w:val="22"/>
          <w:lang w:val="pl-PL"/>
        </w:rPr>
        <w:t xml:space="preserve">Ostateczna treść umowy może ulec zmianie w zakresie nie zmieniającym istotnych postanowień wzoru umowy i SWZ.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1.Dziekana Wydziału /Kierownika Jednostki/............................................................................. </w:t>
      </w:r>
    </w:p>
    <w:p w14:paraId="174378FF" w14:textId="77777777" w:rsidR="00DE5052" w:rsidRDefault="00CF3A40">
      <w:pPr>
        <w:pStyle w:val="Tretekstu"/>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123881E4" w:rsidR="00DE5052" w:rsidRDefault="00CF3A40">
      <w:pPr>
        <w:pStyle w:val="Tretekstu"/>
        <w:jc w:val="both"/>
        <w:rPr>
          <w:rFonts w:ascii="Times New Roman" w:hAnsi="Times New Roman"/>
          <w:sz w:val="22"/>
          <w:szCs w:val="22"/>
        </w:rPr>
      </w:pPr>
      <w:r>
        <w:rPr>
          <w:rFonts w:ascii="Times New Roman" w:hAnsi="Times New Roman"/>
          <w:sz w:val="22"/>
          <w:szCs w:val="22"/>
        </w:rPr>
        <w:t xml:space="preserve">zwaną dalej </w:t>
      </w:r>
      <w:r w:rsidR="001656D0">
        <w:rPr>
          <w:rFonts w:ascii="Times New Roman" w:hAnsi="Times New Roman"/>
          <w:sz w:val="22"/>
          <w:szCs w:val="22"/>
        </w:rPr>
        <w:t>ZAMAWIA</w:t>
      </w:r>
      <w:r>
        <w:rPr>
          <w:rFonts w:ascii="Times New Roman" w:hAnsi="Times New Roman"/>
          <w:sz w:val="22"/>
          <w:szCs w:val="22"/>
        </w:rPr>
        <w:t>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42AD34DD" w:rsidR="00DE5052" w:rsidRDefault="00CF3A40">
      <w:pPr>
        <w:pStyle w:val="Tretekstu"/>
        <w:jc w:val="both"/>
        <w:rPr>
          <w:rFonts w:ascii="Times New Roman" w:hAnsi="Times New Roman"/>
          <w:sz w:val="22"/>
          <w:szCs w:val="22"/>
        </w:rPr>
      </w:pPr>
      <w:r>
        <w:rPr>
          <w:rFonts w:ascii="Times New Roman" w:hAnsi="Times New Roman"/>
          <w:sz w:val="22"/>
          <w:szCs w:val="22"/>
        </w:rPr>
        <w:t xml:space="preserve">zwanym dalej </w:t>
      </w:r>
      <w:r w:rsidR="001656D0">
        <w:rPr>
          <w:rFonts w:ascii="Times New Roman" w:hAnsi="Times New Roman"/>
          <w:sz w:val="22"/>
          <w:szCs w:val="22"/>
        </w:rPr>
        <w:t>WYKON</w:t>
      </w:r>
      <w:r>
        <w:rPr>
          <w:rFonts w:ascii="Times New Roman" w:hAnsi="Times New Roman"/>
          <w:sz w:val="22"/>
          <w:szCs w:val="22"/>
        </w:rPr>
        <w:t>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w:t>
      </w:r>
    </w:p>
    <w:p w14:paraId="4B2D3E2B" w14:textId="393D6372" w:rsidR="003B19FF" w:rsidRPr="00336E98"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336E98">
        <w:rPr>
          <w:rFonts w:ascii="Times New Roman" w:hAnsi="Times New Roman"/>
          <w:sz w:val="22"/>
          <w:szCs w:val="22"/>
        </w:rPr>
        <w:t xml:space="preserve">Przedmiotem niniejszej umowy jest </w:t>
      </w:r>
      <w:r w:rsidR="00176A23" w:rsidRPr="00336E98">
        <w:rPr>
          <w:rFonts w:ascii="Times New Roman" w:hAnsi="Times New Roman"/>
          <w:sz w:val="22"/>
          <w:szCs w:val="22"/>
        </w:rPr>
        <w:t xml:space="preserve">dostawa </w:t>
      </w:r>
      <w:r w:rsidR="006509A4" w:rsidRPr="006509A4">
        <w:rPr>
          <w:rFonts w:ascii="Times New Roman" w:hAnsi="Times New Roman"/>
          <w:sz w:val="22"/>
          <w:szCs w:val="22"/>
        </w:rPr>
        <w:t>wyposażenia meblowego. laboratoryjnego i biuroweg</w:t>
      </w:r>
      <w:r w:rsidR="006509A4">
        <w:rPr>
          <w:rFonts w:ascii="Times New Roman" w:hAnsi="Times New Roman"/>
          <w:sz w:val="22"/>
          <w:szCs w:val="22"/>
        </w:rPr>
        <w:t>o</w:t>
      </w:r>
      <w:r w:rsidR="00172BEA" w:rsidRPr="00336E98">
        <w:rPr>
          <w:rFonts w:ascii="Times New Roman" w:hAnsi="Times New Roman"/>
          <w:b/>
          <w:sz w:val="22"/>
          <w:szCs w:val="22"/>
        </w:rPr>
        <w:t>.</w:t>
      </w:r>
    </w:p>
    <w:p w14:paraId="70846D43" w14:textId="3B2D6D6C" w:rsidR="00DE5052" w:rsidRPr="00336E98"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336E98">
        <w:rPr>
          <w:rFonts w:ascii="Times New Roman" w:hAnsi="Times New Roman"/>
          <w:sz w:val="22"/>
          <w:szCs w:val="22"/>
        </w:rPr>
        <w:t>Szczegółowa specyfikacja sprzętu jest określona w ....................(</w:t>
      </w:r>
      <w:r w:rsidRPr="00336E98">
        <w:rPr>
          <w:rFonts w:ascii="Times New Roman" w:hAnsi="Times New Roman"/>
          <w:i/>
          <w:sz w:val="22"/>
          <w:szCs w:val="22"/>
        </w:rPr>
        <w:t xml:space="preserve">załącznik: nr 1, ofercie </w:t>
      </w:r>
      <w:r w:rsidR="001656D0">
        <w:rPr>
          <w:rFonts w:ascii="Times New Roman" w:hAnsi="Times New Roman"/>
          <w:i/>
          <w:sz w:val="22"/>
          <w:szCs w:val="22"/>
        </w:rPr>
        <w:t>Wykona</w:t>
      </w:r>
      <w:r w:rsidRPr="00336E98">
        <w:rPr>
          <w:rFonts w:ascii="Times New Roman" w:hAnsi="Times New Roman"/>
          <w:i/>
          <w:sz w:val="22"/>
          <w:szCs w:val="22"/>
        </w:rPr>
        <w:t>wcy nr............., specyfikacji  istotnych warunków zamówienia),</w:t>
      </w:r>
      <w:r w:rsidRPr="00336E98">
        <w:rPr>
          <w:rFonts w:ascii="Times New Roman" w:hAnsi="Times New Roman"/>
          <w:sz w:val="22"/>
          <w:szCs w:val="22"/>
        </w:rPr>
        <w:t xml:space="preserve"> który stanowi integralną część niniejszej umowy.</w:t>
      </w:r>
    </w:p>
    <w:p w14:paraId="209D147D" w14:textId="77777777" w:rsidR="00167148" w:rsidRDefault="00167148">
      <w:pPr>
        <w:pStyle w:val="Tretekstu"/>
        <w:jc w:val="center"/>
        <w:rPr>
          <w:rFonts w:ascii="Times New Roman" w:hAnsi="Times New Roman"/>
          <w:sz w:val="22"/>
          <w:szCs w:val="22"/>
        </w:rPr>
      </w:pPr>
    </w:p>
    <w:p w14:paraId="4C8607CB" w14:textId="478A52F3"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4E430790" w:rsidR="00DE5052" w:rsidRPr="00DE4E2D" w:rsidRDefault="00CF3A40" w:rsidP="00C24DDC">
      <w:pPr>
        <w:pStyle w:val="Tretekstu"/>
        <w:numPr>
          <w:ilvl w:val="0"/>
          <w:numId w:val="3"/>
        </w:numPr>
        <w:tabs>
          <w:tab w:val="left" w:pos="0"/>
          <w:tab w:val="left" w:pos="284"/>
        </w:tabs>
        <w:ind w:left="357" w:hanging="357"/>
        <w:jc w:val="both"/>
        <w:rPr>
          <w:rFonts w:ascii="Times New Roman" w:hAnsi="Times New Roman"/>
          <w:color w:val="auto"/>
          <w:sz w:val="22"/>
          <w:szCs w:val="22"/>
        </w:rPr>
      </w:pPr>
      <w:r w:rsidRPr="00DE4E2D">
        <w:rPr>
          <w:rFonts w:ascii="Times New Roman" w:hAnsi="Times New Roman"/>
          <w:color w:val="auto"/>
          <w:sz w:val="22"/>
          <w:szCs w:val="22"/>
        </w:rPr>
        <w:t>Wykonawca zobowiązuje się dostarczyć, wnieść i zamontować meble, o których mowa w § 1 w terminie  ….. dni od podpisania umowy do siedziby Zamawiającego</w:t>
      </w:r>
      <w:r w:rsidR="00C8632B">
        <w:rPr>
          <w:rFonts w:ascii="Times New Roman" w:hAnsi="Times New Roman"/>
          <w:color w:val="auto"/>
          <w:sz w:val="22"/>
          <w:szCs w:val="22"/>
        </w:rPr>
        <w:t>.</w:t>
      </w:r>
    </w:p>
    <w:p w14:paraId="27CD78AD" w14:textId="77777777"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DE4E2D">
        <w:rPr>
          <w:rFonts w:ascii="Times New Roman" w:hAnsi="Times New Roman"/>
          <w:color w:val="auto"/>
          <w:sz w:val="22"/>
          <w:szCs w:val="22"/>
        </w:rPr>
        <w:t xml:space="preserve">Termin wykonania umowy uznaje się za dotrzymany, jeżeli </w:t>
      </w:r>
      <w:r>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396BA06F"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w:t>
      </w:r>
      <w:r w:rsidR="001656D0">
        <w:rPr>
          <w:rFonts w:ascii="Times New Roman" w:hAnsi="Times New Roman"/>
          <w:sz w:val="22"/>
          <w:szCs w:val="22"/>
        </w:rPr>
        <w:br/>
      </w:r>
      <w:r>
        <w:rPr>
          <w:rFonts w:ascii="Times New Roman" w:hAnsi="Times New Roman"/>
          <w:sz w:val="22"/>
          <w:szCs w:val="22"/>
        </w:rPr>
        <w:t xml:space="preserve">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166F043B"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SWZ i jej załącznikach.</w:t>
      </w:r>
    </w:p>
    <w:p w14:paraId="4FD2B081" w14:textId="14CD0798" w:rsidR="00DE5052" w:rsidRDefault="00CF3A40">
      <w:pPr>
        <w:widowControl w:val="0"/>
        <w:numPr>
          <w:ilvl w:val="0"/>
          <w:numId w:val="5"/>
        </w:numPr>
        <w:tabs>
          <w:tab w:val="left" w:pos="426"/>
        </w:tabs>
        <w:ind w:right="116"/>
        <w:jc w:val="both"/>
        <w:rPr>
          <w:sz w:val="22"/>
          <w:szCs w:val="22"/>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084ADE13" w14:textId="667AD33D" w:rsidR="00813DE9" w:rsidRDefault="00813DE9">
      <w:pPr>
        <w:pStyle w:val="Tretekstu"/>
        <w:jc w:val="center"/>
        <w:rPr>
          <w:rFonts w:ascii="Times New Roman" w:hAnsi="Times New Roman"/>
          <w:sz w:val="22"/>
          <w:szCs w:val="22"/>
        </w:rPr>
      </w:pPr>
    </w:p>
    <w:p w14:paraId="60CA2931" w14:textId="192A56A6" w:rsidR="00DE5052" w:rsidRDefault="00CF3A40">
      <w:pPr>
        <w:pStyle w:val="Tretekstu"/>
        <w:jc w:val="center"/>
        <w:rPr>
          <w:rFonts w:ascii="Times New Roman" w:hAnsi="Times New Roman"/>
          <w:sz w:val="22"/>
          <w:szCs w:val="22"/>
        </w:rPr>
      </w:pPr>
      <w:r>
        <w:rPr>
          <w:rFonts w:ascii="Times New Roman" w:hAnsi="Times New Roman"/>
          <w:sz w:val="22"/>
          <w:szCs w:val="22"/>
        </w:rPr>
        <w:lastRenderedPageBreak/>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47B1BFDF"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 xml:space="preserve">Należność, o której mowa w § 4 zostanie uregulowana przez Zamawiającego w terminie do 21 dni </w:t>
      </w:r>
      <w:r w:rsidR="00C24DDC">
        <w:rPr>
          <w:rFonts w:ascii="Times New Roman" w:hAnsi="Times New Roman"/>
          <w:sz w:val="22"/>
          <w:szCs w:val="22"/>
        </w:rPr>
        <w:br/>
      </w:r>
      <w:r>
        <w:rPr>
          <w:rFonts w:ascii="Times New Roman" w:hAnsi="Times New Roman"/>
          <w:sz w:val="22"/>
          <w:szCs w:val="22"/>
        </w:rPr>
        <w:t>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Default="00CF3A40">
      <w:pPr>
        <w:widowControl w:val="0"/>
        <w:numPr>
          <w:ilvl w:val="0"/>
          <w:numId w:val="17"/>
        </w:numPr>
        <w:tabs>
          <w:tab w:val="left" w:pos="426"/>
        </w:tabs>
        <w:ind w:right="123"/>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Default="00CF3A40">
      <w:pPr>
        <w:widowControl w:val="0"/>
        <w:tabs>
          <w:tab w:val="left" w:pos="426"/>
        </w:tabs>
        <w:ind w:left="426"/>
        <w:jc w:val="both"/>
        <w:rPr>
          <w:sz w:val="22"/>
          <w:szCs w:val="22"/>
        </w:rPr>
      </w:pPr>
      <w:r>
        <w:rPr>
          <w:sz w:val="22"/>
          <w:szCs w:val="22"/>
          <w:lang w:val="pl-PL"/>
        </w:rPr>
        <w:t>a.      Ze strony Zamawiającego: ....................... – tel. ..........., e-mail: ........................;</w:t>
      </w:r>
    </w:p>
    <w:p w14:paraId="24E0B434" w14:textId="77777777" w:rsidR="00DE5052" w:rsidRDefault="00CF3A40">
      <w:pPr>
        <w:widowControl w:val="0"/>
        <w:tabs>
          <w:tab w:val="left" w:pos="426"/>
        </w:tabs>
        <w:ind w:left="426"/>
        <w:jc w:val="both"/>
        <w:rPr>
          <w:sz w:val="22"/>
          <w:szCs w:val="22"/>
        </w:rPr>
      </w:pPr>
      <w:r>
        <w:rPr>
          <w:sz w:val="22"/>
          <w:szCs w:val="22"/>
          <w:lang w:val="pl-PL"/>
        </w:rPr>
        <w:t>b.      Ze strony Wykonawcy - ........................... – tel. ..........., e-mail: .........................</w:t>
      </w:r>
    </w:p>
    <w:p w14:paraId="5B6DF639" w14:textId="22C0856A" w:rsidR="00DE5052" w:rsidRDefault="00CF3A40">
      <w:pPr>
        <w:widowControl w:val="0"/>
        <w:numPr>
          <w:ilvl w:val="0"/>
          <w:numId w:val="17"/>
        </w:numPr>
        <w:tabs>
          <w:tab w:val="left" w:pos="426"/>
        </w:tabs>
        <w:ind w:right="118"/>
        <w:jc w:val="both"/>
        <w:rPr>
          <w:sz w:val="22"/>
          <w:szCs w:val="22"/>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63B0B859" w14:textId="77777777" w:rsidR="001656D0" w:rsidRDefault="001656D0">
      <w:pPr>
        <w:widowControl w:val="0"/>
        <w:spacing w:before="69" w:line="274" w:lineRule="exact"/>
        <w:ind w:left="1"/>
        <w:jc w:val="center"/>
        <w:outlineLvl w:val="0"/>
        <w:rPr>
          <w:bCs/>
          <w:sz w:val="22"/>
          <w:szCs w:val="22"/>
          <w:lang w:val="pl-PL"/>
        </w:rPr>
      </w:pPr>
    </w:p>
    <w:p w14:paraId="248BBF8D" w14:textId="49DAA31F" w:rsidR="00DE5052" w:rsidRDefault="00CF3A40">
      <w:pPr>
        <w:widowControl w:val="0"/>
        <w:spacing w:before="69" w:line="274" w:lineRule="exact"/>
        <w:ind w:left="1"/>
        <w:jc w:val="center"/>
        <w:outlineLvl w:val="0"/>
        <w:rPr>
          <w:sz w:val="22"/>
          <w:szCs w:val="22"/>
        </w:rPr>
      </w:pPr>
      <w:r>
        <w:rPr>
          <w:bCs/>
          <w:sz w:val="22"/>
          <w:szCs w:val="22"/>
          <w:lang w:val="pl-PL"/>
        </w:rPr>
        <w:t>§ 7</w:t>
      </w:r>
    </w:p>
    <w:p w14:paraId="20404BB5" w14:textId="0CAE6A4F" w:rsidR="00DE5052" w:rsidRDefault="00CF3A40" w:rsidP="00213E6B">
      <w:pPr>
        <w:widowControl w:val="0"/>
        <w:spacing w:before="69" w:line="274" w:lineRule="exact"/>
        <w:ind w:left="1" w:hanging="170"/>
        <w:outlineLvl w:val="0"/>
        <w:rPr>
          <w:sz w:val="22"/>
          <w:szCs w:val="22"/>
        </w:rPr>
      </w:pPr>
      <w:r>
        <w:rPr>
          <w:bCs/>
          <w:sz w:val="22"/>
          <w:szCs w:val="22"/>
          <w:lang w:val="pl-PL"/>
        </w:rPr>
        <w:t>1.</w:t>
      </w:r>
      <w:r w:rsidR="0062605E">
        <w:rPr>
          <w:bCs/>
          <w:sz w:val="22"/>
          <w:szCs w:val="22"/>
          <w:lang w:val="pl-PL"/>
        </w:rPr>
        <w:t xml:space="preserve"> </w:t>
      </w:r>
      <w:r>
        <w:rPr>
          <w:sz w:val="22"/>
          <w:szCs w:val="22"/>
          <w:lang w:val="pl-PL"/>
        </w:rPr>
        <w:t>Zamawiający przystąpi do czynności odbioru</w:t>
      </w:r>
      <w:r w:rsidR="00C24DDC">
        <w:rPr>
          <w:sz w:val="22"/>
          <w:szCs w:val="22"/>
          <w:lang w:val="pl-PL"/>
        </w:rPr>
        <w:t xml:space="preserve"> mebli</w:t>
      </w:r>
      <w:r w:rsidR="00BD1788">
        <w:rPr>
          <w:sz w:val="22"/>
          <w:szCs w:val="22"/>
          <w:lang w:val="pl-PL"/>
        </w:rPr>
        <w:t xml:space="preserve"> </w:t>
      </w:r>
      <w:r>
        <w:rPr>
          <w:sz w:val="22"/>
          <w:szCs w:val="22"/>
          <w:lang w:val="pl-PL"/>
        </w:rPr>
        <w:t xml:space="preserve"> po pisemnym powiadomieniu go przez Wykonawcę o gotowości do odbioru na co najmniej trzy (3) dni robocze przed planowanym terminem dostawy.</w:t>
      </w:r>
    </w:p>
    <w:p w14:paraId="5DA51D2B" w14:textId="66B72334" w:rsidR="00DE5052" w:rsidRDefault="00CF3A40" w:rsidP="00213E6B">
      <w:pPr>
        <w:widowControl w:val="0"/>
        <w:spacing w:before="69" w:line="274" w:lineRule="exact"/>
        <w:ind w:left="1" w:hanging="170"/>
        <w:outlineLvl w:val="0"/>
        <w:rPr>
          <w:sz w:val="22"/>
          <w:szCs w:val="22"/>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Default="00CF3A40" w:rsidP="00213E6B">
      <w:pPr>
        <w:widowControl w:val="0"/>
        <w:spacing w:before="69" w:line="274" w:lineRule="exact"/>
        <w:ind w:left="1" w:hanging="170"/>
        <w:outlineLvl w:val="0"/>
        <w:rPr>
          <w:sz w:val="22"/>
          <w:szCs w:val="22"/>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77777777" w:rsidR="00DE5052" w:rsidRDefault="00CF3A40" w:rsidP="00213E6B">
      <w:pPr>
        <w:widowControl w:val="0"/>
        <w:numPr>
          <w:ilvl w:val="1"/>
          <w:numId w:val="8"/>
        </w:numPr>
        <w:tabs>
          <w:tab w:val="left" w:pos="851"/>
        </w:tabs>
        <w:ind w:right="117" w:hanging="170"/>
        <w:jc w:val="both"/>
        <w:rPr>
          <w:sz w:val="22"/>
          <w:szCs w:val="22"/>
        </w:rPr>
      </w:pPr>
      <w:r>
        <w:rPr>
          <w:sz w:val="22"/>
          <w:szCs w:val="22"/>
          <w:lang w:val="pl-PL"/>
        </w:rPr>
        <w:t>karty gwarancyjne Wyposażenia obejmującą wszystkie elementy objęte przedmiotem umowy, instrukcje obsługi i eksploatacji (o ile dotyczy);</w:t>
      </w:r>
    </w:p>
    <w:p w14:paraId="4CCB6C5B" w14:textId="130BF6AF" w:rsidR="00DE5052" w:rsidRDefault="00CF3A40" w:rsidP="00213E6B">
      <w:pPr>
        <w:widowControl w:val="0"/>
        <w:numPr>
          <w:ilvl w:val="1"/>
          <w:numId w:val="8"/>
        </w:numPr>
        <w:tabs>
          <w:tab w:val="left" w:pos="851"/>
        </w:tabs>
        <w:ind w:right="122" w:hanging="170"/>
        <w:jc w:val="both"/>
        <w:rPr>
          <w:sz w:val="22"/>
          <w:szCs w:val="22"/>
        </w:rPr>
      </w:pPr>
      <w:r>
        <w:rPr>
          <w:sz w:val="22"/>
          <w:szCs w:val="22"/>
          <w:lang w:val="pl-PL"/>
        </w:rPr>
        <w:t xml:space="preserve">certyfikaty, atesty lub sprawozdania z badań, deklaracje zgodności </w:t>
      </w:r>
      <w:r w:rsidR="0062605E">
        <w:rPr>
          <w:sz w:val="22"/>
          <w:szCs w:val="22"/>
          <w:lang w:val="pl-PL"/>
        </w:rPr>
        <w:br/>
      </w:r>
      <w:r>
        <w:rPr>
          <w:sz w:val="22"/>
          <w:szCs w:val="22"/>
          <w:lang w:val="pl-PL"/>
        </w:rPr>
        <w:t>z wymaganymi normami (o ile dotyczy).</w:t>
      </w:r>
    </w:p>
    <w:p w14:paraId="3308C1BE" w14:textId="26AE3673" w:rsidR="00DE5052" w:rsidRDefault="00CF3A40" w:rsidP="00213E6B">
      <w:pPr>
        <w:widowControl w:val="0"/>
        <w:tabs>
          <w:tab w:val="left" w:pos="851"/>
        </w:tabs>
        <w:ind w:right="122" w:hanging="170"/>
        <w:jc w:val="both"/>
        <w:rPr>
          <w:sz w:val="22"/>
          <w:szCs w:val="22"/>
        </w:rPr>
      </w:pPr>
      <w:r>
        <w:rPr>
          <w:sz w:val="22"/>
          <w:szCs w:val="22"/>
          <w:lang w:val="pl-PL"/>
        </w:rPr>
        <w:lastRenderedPageBreak/>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lub nienależytego wykonania umowy, w szczególności w przypadku wykrycia wad przedmiotu umowy przez Zamawiającego po dokonaniu odbioru.</w:t>
      </w:r>
    </w:p>
    <w:p w14:paraId="71FD51F7" w14:textId="69F44641" w:rsidR="00DE5052" w:rsidRDefault="00CF3A40" w:rsidP="00213E6B">
      <w:pPr>
        <w:widowControl w:val="0"/>
        <w:ind w:right="117" w:hanging="170"/>
        <w:jc w:val="both"/>
        <w:rPr>
          <w:sz w:val="22"/>
          <w:szCs w:val="22"/>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Default="00CF3A40" w:rsidP="00213E6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Default="00CF3A40">
      <w:pPr>
        <w:numPr>
          <w:ilvl w:val="0"/>
          <w:numId w:val="9"/>
        </w:numPr>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Default="00CF3A40">
      <w:pPr>
        <w:numPr>
          <w:ilvl w:val="0"/>
          <w:numId w:val="9"/>
        </w:numPr>
        <w:ind w:left="284"/>
        <w:jc w:val="both"/>
        <w:rPr>
          <w:sz w:val="22"/>
          <w:szCs w:val="22"/>
        </w:rPr>
      </w:pPr>
      <w:r>
        <w:rPr>
          <w:sz w:val="22"/>
          <w:szCs w:val="22"/>
          <w:lang w:val="pl-PL"/>
        </w:rPr>
        <w:t>Wykonawca udziela Zamawiającemu gwarancji, że dostarczony przedmiot zamówienia jest fabrycznie nowy i wolny od wad fizycznych i wad prawnych.</w:t>
      </w:r>
    </w:p>
    <w:p w14:paraId="5442D936" w14:textId="77777777" w:rsidR="00DE5052" w:rsidRDefault="00CF3A40">
      <w:pPr>
        <w:numPr>
          <w:ilvl w:val="0"/>
          <w:numId w:val="9"/>
        </w:numPr>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12C81BB1" w:rsidR="00DE5052" w:rsidRDefault="00CF3A40">
      <w:pPr>
        <w:numPr>
          <w:ilvl w:val="0"/>
          <w:numId w:val="9"/>
        </w:numPr>
        <w:ind w:left="284"/>
        <w:jc w:val="both"/>
        <w:rPr>
          <w:sz w:val="22"/>
          <w:szCs w:val="22"/>
        </w:rPr>
      </w:pPr>
      <w:r>
        <w:rPr>
          <w:sz w:val="22"/>
          <w:szCs w:val="22"/>
          <w:lang w:val="pl-PL"/>
        </w:rPr>
        <w:t xml:space="preserve">W przypadku stwierdzenia wad w wykonanym przedmiocie umowy Wykonawca zobowiązuje  się  </w:t>
      </w:r>
      <w:r w:rsidR="00C24DDC">
        <w:rPr>
          <w:sz w:val="22"/>
          <w:szCs w:val="22"/>
          <w:lang w:val="pl-PL"/>
        </w:rPr>
        <w:br/>
      </w:r>
      <w:r>
        <w:rPr>
          <w:sz w:val="22"/>
          <w:szCs w:val="22"/>
          <w:lang w:val="pl-PL"/>
        </w:rP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Default="00CF3A40">
      <w:pPr>
        <w:numPr>
          <w:ilvl w:val="0"/>
          <w:numId w:val="9"/>
        </w:numPr>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Default="00CF3A40">
      <w:pPr>
        <w:numPr>
          <w:ilvl w:val="0"/>
          <w:numId w:val="9"/>
        </w:numPr>
        <w:ind w:left="284"/>
        <w:jc w:val="both"/>
        <w:rPr>
          <w:sz w:val="22"/>
          <w:szCs w:val="22"/>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28BE40D7" w:rsidR="00DE5052" w:rsidRDefault="00CF3A40">
      <w:pPr>
        <w:numPr>
          <w:ilvl w:val="0"/>
          <w:numId w:val="9"/>
        </w:numPr>
        <w:ind w:left="284"/>
        <w:jc w:val="both"/>
      </w:pPr>
      <w:r>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Pr>
          <w:sz w:val="22"/>
          <w:szCs w:val="22"/>
          <w:lang w:val="pl-PL"/>
        </w:rPr>
        <w:t>3 dni</w:t>
      </w:r>
      <w:r>
        <w:rPr>
          <w:sz w:val="22"/>
          <w:szCs w:val="22"/>
          <w:lang w:val="pl-PL"/>
        </w:rPr>
        <w:t xml:space="preserve"> od zgłoszenia wady, z wyłączeniem dni ustawowo wolnych od pracy.</w:t>
      </w:r>
    </w:p>
    <w:p w14:paraId="5CBE227A" w14:textId="44A81F27" w:rsidR="00DE5052" w:rsidRDefault="00CF3A40">
      <w:pPr>
        <w:numPr>
          <w:ilvl w:val="0"/>
          <w:numId w:val="9"/>
        </w:numPr>
        <w:ind w:left="284"/>
        <w:jc w:val="both"/>
      </w:pPr>
      <w:r>
        <w:rPr>
          <w:sz w:val="22"/>
          <w:szCs w:val="22"/>
          <w:lang w:val="pl-PL"/>
        </w:rPr>
        <w:t xml:space="preserve">Naprawa gwarancyjna powinna zostać wykonana w terminie nie dłuższym niż </w:t>
      </w:r>
      <w:r w:rsidR="00EA74E4">
        <w:rPr>
          <w:sz w:val="22"/>
          <w:szCs w:val="22"/>
          <w:lang w:val="pl-PL"/>
        </w:rPr>
        <w:t>5</w:t>
      </w:r>
      <w:r>
        <w:rPr>
          <w:sz w:val="22"/>
          <w:szCs w:val="22"/>
          <w:lang w:val="pl-PL"/>
        </w:rPr>
        <w:t xml:space="preserve">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Default="00CF3A40">
      <w:pPr>
        <w:numPr>
          <w:ilvl w:val="0"/>
          <w:numId w:val="9"/>
        </w:numPr>
        <w:ind w:left="284"/>
        <w:jc w:val="both"/>
        <w:rPr>
          <w:sz w:val="22"/>
          <w:szCs w:val="22"/>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Default="00CF3A40">
      <w:pPr>
        <w:numPr>
          <w:ilvl w:val="0"/>
          <w:numId w:val="9"/>
        </w:numPr>
        <w:ind w:left="284"/>
        <w:jc w:val="both"/>
        <w:rPr>
          <w:sz w:val="22"/>
          <w:szCs w:val="22"/>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Default="00CF3A40" w:rsidP="0062605E">
      <w:pPr>
        <w:numPr>
          <w:ilvl w:val="0"/>
          <w:numId w:val="9"/>
        </w:numPr>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Default="00CF3A40" w:rsidP="0062605E">
      <w:pPr>
        <w:numPr>
          <w:ilvl w:val="0"/>
          <w:numId w:val="9"/>
        </w:numPr>
        <w:ind w:left="284" w:hanging="340"/>
        <w:jc w:val="both"/>
        <w:rPr>
          <w:sz w:val="22"/>
          <w:szCs w:val="22"/>
        </w:rPr>
      </w:pPr>
      <w:r>
        <w:rPr>
          <w:bCs/>
          <w:sz w:val="22"/>
          <w:szCs w:val="22"/>
          <w:lang w:val="pl-PL"/>
        </w:rPr>
        <w:lastRenderedPageBreak/>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Default="00CF3A40">
      <w:pPr>
        <w:numPr>
          <w:ilvl w:val="0"/>
          <w:numId w:val="9"/>
        </w:numPr>
        <w:jc w:val="both"/>
        <w:rPr>
          <w:sz w:val="22"/>
          <w:szCs w:val="22"/>
        </w:rPr>
      </w:pPr>
      <w:r>
        <w:rPr>
          <w:bCs/>
          <w:sz w:val="22"/>
          <w:szCs w:val="22"/>
          <w:lang w:val="pl-PL"/>
        </w:rPr>
        <w:t>Gwarancja nie wyłącza uprawnień Zamawiającego z tytułu gwarancji udzielonych przez producentów sprzętu. Warunki Gwarancji mają pierwszeństwo prze</w:t>
      </w:r>
      <w:r w:rsidR="00EA7E3B">
        <w:rPr>
          <w:bCs/>
          <w:sz w:val="22"/>
          <w:szCs w:val="22"/>
          <w:lang w:val="pl-PL"/>
        </w:rPr>
        <w:t>d</w:t>
      </w:r>
      <w:r>
        <w:rPr>
          <w:bCs/>
          <w:sz w:val="22"/>
          <w:szCs w:val="22"/>
          <w:lang w:val="pl-PL"/>
        </w:rPr>
        <w:t xml:space="preserve"> warunkami gwarancji udzielony</w:t>
      </w:r>
      <w:r w:rsidR="00EA7E3B">
        <w:rPr>
          <w:bCs/>
          <w:sz w:val="22"/>
          <w:szCs w:val="22"/>
          <w:lang w:val="pl-PL"/>
        </w:rPr>
        <w:t>mi</w:t>
      </w:r>
      <w:r>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172BEA" w:rsidRDefault="00172BEA" w:rsidP="00172BEA">
      <w:pPr>
        <w:pStyle w:val="Tekstpodstawowy"/>
        <w:numPr>
          <w:ilvl w:val="0"/>
          <w:numId w:val="2"/>
        </w:numPr>
        <w:suppressAutoHyphens w:val="0"/>
        <w:spacing w:after="0" w:line="240" w:lineRule="atLeast"/>
        <w:ind w:right="-47"/>
        <w:jc w:val="both"/>
        <w:rPr>
          <w:sz w:val="22"/>
          <w:szCs w:val="22"/>
        </w:rPr>
      </w:pPr>
      <w:proofErr w:type="spellStart"/>
      <w:r w:rsidRPr="00172BEA">
        <w:rPr>
          <w:sz w:val="22"/>
          <w:szCs w:val="22"/>
        </w:rPr>
        <w:t>Łączna</w:t>
      </w:r>
      <w:proofErr w:type="spellEnd"/>
      <w:r w:rsidRPr="00172BEA">
        <w:rPr>
          <w:sz w:val="22"/>
          <w:szCs w:val="22"/>
        </w:rPr>
        <w:t xml:space="preserve"> </w:t>
      </w:r>
      <w:proofErr w:type="spellStart"/>
      <w:r w:rsidRPr="00172BEA">
        <w:rPr>
          <w:sz w:val="22"/>
          <w:szCs w:val="22"/>
        </w:rPr>
        <w:t>maksymalna</w:t>
      </w:r>
      <w:proofErr w:type="spellEnd"/>
      <w:r w:rsidRPr="00172BEA">
        <w:rPr>
          <w:sz w:val="22"/>
          <w:szCs w:val="22"/>
        </w:rPr>
        <w:t xml:space="preserve"> </w:t>
      </w:r>
      <w:proofErr w:type="spellStart"/>
      <w:r w:rsidRPr="00172BEA">
        <w:rPr>
          <w:sz w:val="22"/>
          <w:szCs w:val="22"/>
        </w:rPr>
        <w:t>wysokość</w:t>
      </w:r>
      <w:proofErr w:type="spellEnd"/>
      <w:r w:rsidRPr="00172BEA">
        <w:rPr>
          <w:sz w:val="22"/>
          <w:szCs w:val="22"/>
        </w:rPr>
        <w:t xml:space="preserve"> </w:t>
      </w:r>
      <w:proofErr w:type="spellStart"/>
      <w:r w:rsidRPr="00172BEA">
        <w:rPr>
          <w:sz w:val="22"/>
          <w:szCs w:val="22"/>
        </w:rPr>
        <w:t>kar</w:t>
      </w:r>
      <w:proofErr w:type="spellEnd"/>
      <w:r w:rsidRPr="00172BEA">
        <w:rPr>
          <w:sz w:val="22"/>
          <w:szCs w:val="22"/>
        </w:rPr>
        <w:t xml:space="preserve"> </w:t>
      </w:r>
      <w:proofErr w:type="spellStart"/>
      <w:r w:rsidRPr="00172BEA">
        <w:rPr>
          <w:sz w:val="22"/>
          <w:szCs w:val="22"/>
        </w:rPr>
        <w:t>umownych</w:t>
      </w:r>
      <w:proofErr w:type="spellEnd"/>
      <w:r w:rsidRPr="00172BEA">
        <w:rPr>
          <w:sz w:val="22"/>
          <w:szCs w:val="22"/>
        </w:rPr>
        <w:t xml:space="preserve">, </w:t>
      </w:r>
      <w:proofErr w:type="spellStart"/>
      <w:r w:rsidRPr="00172BEA">
        <w:rPr>
          <w:sz w:val="22"/>
          <w:szCs w:val="22"/>
        </w:rPr>
        <w:t>których</w:t>
      </w:r>
      <w:proofErr w:type="spellEnd"/>
      <w:r w:rsidRPr="00172BEA">
        <w:rPr>
          <w:sz w:val="22"/>
          <w:szCs w:val="22"/>
        </w:rPr>
        <w:t xml:space="preserve"> </w:t>
      </w:r>
      <w:proofErr w:type="spellStart"/>
      <w:r w:rsidRPr="00172BEA">
        <w:rPr>
          <w:sz w:val="22"/>
          <w:szCs w:val="22"/>
        </w:rPr>
        <w:t>mogą</w:t>
      </w:r>
      <w:proofErr w:type="spellEnd"/>
      <w:r w:rsidRPr="00172BEA">
        <w:rPr>
          <w:sz w:val="22"/>
          <w:szCs w:val="22"/>
        </w:rPr>
        <w:t xml:space="preserve"> </w:t>
      </w:r>
      <w:proofErr w:type="spellStart"/>
      <w:r w:rsidRPr="00172BEA">
        <w:rPr>
          <w:sz w:val="22"/>
          <w:szCs w:val="22"/>
        </w:rPr>
        <w:t>dochodzić</w:t>
      </w:r>
      <w:proofErr w:type="spellEnd"/>
      <w:r w:rsidRPr="00172BEA">
        <w:rPr>
          <w:sz w:val="22"/>
          <w:szCs w:val="22"/>
        </w:rPr>
        <w:t xml:space="preserve"> </w:t>
      </w:r>
      <w:proofErr w:type="spellStart"/>
      <w:r w:rsidRPr="00172BEA">
        <w:rPr>
          <w:sz w:val="22"/>
          <w:szCs w:val="22"/>
        </w:rPr>
        <w:t>Strony</w:t>
      </w:r>
      <w:proofErr w:type="spellEnd"/>
      <w:r w:rsidRPr="00172BEA">
        <w:rPr>
          <w:sz w:val="22"/>
          <w:szCs w:val="22"/>
        </w:rPr>
        <w:t xml:space="preserve"> </w:t>
      </w:r>
      <w:proofErr w:type="spellStart"/>
      <w:r w:rsidRPr="00172BEA">
        <w:rPr>
          <w:sz w:val="22"/>
          <w:szCs w:val="22"/>
        </w:rPr>
        <w:t>nie</w:t>
      </w:r>
      <w:proofErr w:type="spellEnd"/>
      <w:r w:rsidRPr="00172BEA">
        <w:rPr>
          <w:sz w:val="22"/>
          <w:szCs w:val="22"/>
        </w:rPr>
        <w:t xml:space="preserve"> </w:t>
      </w:r>
      <w:proofErr w:type="spellStart"/>
      <w:r w:rsidRPr="00172BEA">
        <w:rPr>
          <w:sz w:val="22"/>
          <w:szCs w:val="22"/>
        </w:rPr>
        <w:t>może</w:t>
      </w:r>
      <w:proofErr w:type="spellEnd"/>
      <w:r w:rsidRPr="00172BEA">
        <w:rPr>
          <w:sz w:val="22"/>
          <w:szCs w:val="22"/>
        </w:rPr>
        <w:t xml:space="preserve"> </w:t>
      </w:r>
      <w:proofErr w:type="spellStart"/>
      <w:r w:rsidRPr="00172BEA">
        <w:rPr>
          <w:sz w:val="22"/>
          <w:szCs w:val="22"/>
        </w:rPr>
        <w:t>przekroczyć</w:t>
      </w:r>
      <w:proofErr w:type="spellEnd"/>
      <w:r w:rsidRPr="00172BEA">
        <w:rPr>
          <w:sz w:val="22"/>
          <w:szCs w:val="22"/>
        </w:rPr>
        <w:t xml:space="preserve"> 20% </w:t>
      </w:r>
      <w:proofErr w:type="spellStart"/>
      <w:r w:rsidRPr="00172BEA">
        <w:rPr>
          <w:sz w:val="22"/>
          <w:szCs w:val="22"/>
        </w:rPr>
        <w:t>wynagrodzenia</w:t>
      </w:r>
      <w:proofErr w:type="spellEnd"/>
      <w:r w:rsidRPr="00172BEA">
        <w:rPr>
          <w:sz w:val="22"/>
          <w:szCs w:val="22"/>
        </w:rPr>
        <w:t xml:space="preserve"> </w:t>
      </w:r>
      <w:proofErr w:type="spellStart"/>
      <w:r w:rsidRPr="00172BEA">
        <w:rPr>
          <w:sz w:val="22"/>
          <w:szCs w:val="22"/>
        </w:rPr>
        <w:t>netto</w:t>
      </w:r>
      <w:proofErr w:type="spellEnd"/>
      <w:r w:rsidRPr="00172BEA">
        <w:rPr>
          <w:sz w:val="22"/>
          <w:szCs w:val="22"/>
        </w:rPr>
        <w:t xml:space="preserve">, o </w:t>
      </w:r>
      <w:proofErr w:type="spellStart"/>
      <w:r w:rsidRPr="00172BEA">
        <w:rPr>
          <w:sz w:val="22"/>
          <w:szCs w:val="22"/>
        </w:rPr>
        <w:t>którym</w:t>
      </w:r>
      <w:proofErr w:type="spellEnd"/>
      <w:r w:rsidRPr="00172BEA">
        <w:rPr>
          <w:sz w:val="22"/>
          <w:szCs w:val="22"/>
        </w:rPr>
        <w:t xml:space="preserve"> </w:t>
      </w:r>
      <w:proofErr w:type="spellStart"/>
      <w:r w:rsidRPr="00172BEA">
        <w:rPr>
          <w:sz w:val="22"/>
          <w:szCs w:val="22"/>
        </w:rPr>
        <w:t>mowa</w:t>
      </w:r>
      <w:proofErr w:type="spellEnd"/>
      <w:r w:rsidRPr="00172BEA">
        <w:rPr>
          <w:sz w:val="22"/>
          <w:szCs w:val="22"/>
        </w:rPr>
        <w:t xml:space="preserve"> w § </w:t>
      </w:r>
      <w:r w:rsidR="00324CF5">
        <w:rPr>
          <w:sz w:val="22"/>
          <w:szCs w:val="22"/>
        </w:rPr>
        <w:t>4</w:t>
      </w:r>
      <w:r>
        <w:rPr>
          <w:sz w:val="22"/>
          <w:szCs w:val="22"/>
        </w:rPr>
        <w:t xml:space="preserve"> </w:t>
      </w:r>
      <w:proofErr w:type="spellStart"/>
      <w:r w:rsidRPr="00172BEA">
        <w:rPr>
          <w:sz w:val="22"/>
          <w:szCs w:val="22"/>
        </w:rPr>
        <w:t>ust</w:t>
      </w:r>
      <w:proofErr w:type="spellEnd"/>
      <w:r w:rsidRPr="00172BEA">
        <w:rPr>
          <w:sz w:val="22"/>
          <w:szCs w:val="22"/>
        </w:rPr>
        <w:t xml:space="preserve">. 1 </w:t>
      </w:r>
      <w:proofErr w:type="spellStart"/>
      <w:r w:rsidRPr="00172BEA">
        <w:rPr>
          <w:sz w:val="22"/>
          <w:szCs w:val="22"/>
        </w:rPr>
        <w:t>umowy</w:t>
      </w:r>
      <w:proofErr w:type="spellEnd"/>
      <w:r w:rsidRPr="00172BEA">
        <w:rPr>
          <w:sz w:val="22"/>
          <w:szCs w:val="22"/>
        </w:rPr>
        <w:t>.</w:t>
      </w:r>
    </w:p>
    <w:p w14:paraId="2B4F5A2D" w14:textId="550892F0" w:rsidR="00DE5052" w:rsidRPr="00172BEA" w:rsidRDefault="00CF3A40">
      <w:pPr>
        <w:pStyle w:val="Tretekstu"/>
        <w:numPr>
          <w:ilvl w:val="0"/>
          <w:numId w:val="2"/>
        </w:numPr>
        <w:tabs>
          <w:tab w:val="left" w:pos="360"/>
        </w:tabs>
        <w:jc w:val="both"/>
        <w:rPr>
          <w:rFonts w:ascii="Times New Roman" w:hAnsi="Times New Roman"/>
          <w:sz w:val="22"/>
          <w:szCs w:val="22"/>
        </w:rPr>
      </w:pPr>
      <w:r w:rsidRPr="00172BE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172BEA">
        <w:rPr>
          <w:rFonts w:ascii="Times New Roman" w:hAnsi="Times New Roman"/>
          <w:sz w:val="22"/>
          <w:szCs w:val="22"/>
        </w:rPr>
        <w:br/>
      </w:r>
      <w:r w:rsidRPr="00172BEA">
        <w:rPr>
          <w:rFonts w:ascii="Times New Roman" w:hAnsi="Times New Roman"/>
          <w:sz w:val="22"/>
          <w:szCs w:val="22"/>
        </w:rPr>
        <w:t xml:space="preserve">do wysokości poniesionej szkody. </w:t>
      </w:r>
    </w:p>
    <w:p w14:paraId="1E433296" w14:textId="77777777" w:rsidR="00DE5052" w:rsidRPr="00172BEA" w:rsidRDefault="00CF3A40">
      <w:pPr>
        <w:widowControl w:val="0"/>
        <w:numPr>
          <w:ilvl w:val="0"/>
          <w:numId w:val="2"/>
        </w:numPr>
        <w:tabs>
          <w:tab w:val="left" w:pos="426"/>
        </w:tabs>
        <w:spacing w:before="22"/>
        <w:ind w:right="119"/>
        <w:jc w:val="both"/>
        <w:rPr>
          <w:sz w:val="22"/>
          <w:szCs w:val="22"/>
        </w:rPr>
      </w:pPr>
      <w:r w:rsidRPr="00172BEA">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172BEA" w:rsidRDefault="00CF3A40">
      <w:pPr>
        <w:widowControl w:val="0"/>
        <w:numPr>
          <w:ilvl w:val="0"/>
          <w:numId w:val="2"/>
        </w:numPr>
        <w:tabs>
          <w:tab w:val="left" w:pos="426"/>
        </w:tabs>
        <w:spacing w:before="22"/>
        <w:ind w:right="119"/>
        <w:jc w:val="both"/>
        <w:rPr>
          <w:sz w:val="22"/>
          <w:szCs w:val="22"/>
        </w:rPr>
      </w:pPr>
      <w:r w:rsidRPr="00172BEA">
        <w:rPr>
          <w:sz w:val="22"/>
          <w:szCs w:val="22"/>
          <w:lang w:val="pl-PL"/>
        </w:rPr>
        <w:t>Zamawiający  jest uprawniony do potrącenia ewentualnych  kar  umownych  z wymagalnej i należnej Wykonawcy kwoty wynagrodzenia określonej w fakturze lub zabezpieczenia należytego wykonania umowy.</w:t>
      </w:r>
    </w:p>
    <w:p w14:paraId="38AA67A3" w14:textId="77777777" w:rsidR="006C5A42" w:rsidRDefault="006C5A42">
      <w:pPr>
        <w:pStyle w:val="Tretekstu"/>
        <w:jc w:val="center"/>
        <w:rPr>
          <w:rFonts w:ascii="Times New Roman" w:hAnsi="Times New Roman"/>
          <w:sz w:val="22"/>
          <w:szCs w:val="22"/>
        </w:rPr>
      </w:pPr>
    </w:p>
    <w:p w14:paraId="5F9AF100" w14:textId="6D24D273"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Default="00CF3A40">
      <w:pPr>
        <w:widowControl w:val="0"/>
        <w:numPr>
          <w:ilvl w:val="0"/>
          <w:numId w:val="12"/>
        </w:numPr>
        <w:jc w:val="both"/>
        <w:rPr>
          <w:sz w:val="22"/>
          <w:szCs w:val="22"/>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lastRenderedPageBreak/>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3A418B6A"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w:t>
      </w:r>
      <w:r w:rsidR="00D45F04">
        <w:rPr>
          <w:rFonts w:ascii="Times New Roman" w:eastAsia="Times New Roman" w:hAnsi="Times New Roman"/>
        </w:rPr>
        <w:t xml:space="preserve"> mebli </w:t>
      </w:r>
      <w:r>
        <w:rPr>
          <w:rFonts w:ascii="Times New Roman" w:eastAsia="Times New Roman" w:hAnsi="Times New Roman"/>
        </w:rPr>
        <w:t>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 xml:space="preserve">bądź też poszczególnych komponentów </w:t>
      </w:r>
      <w:r w:rsidR="00D45F04">
        <w:rPr>
          <w:rFonts w:ascii="Times New Roman" w:eastAsia="Times New Roman" w:hAnsi="Times New Roman"/>
        </w:rPr>
        <w:t>mebli</w:t>
      </w:r>
      <w:r>
        <w:rPr>
          <w:rFonts w:ascii="Times New Roman" w:eastAsia="Times New Roman" w:hAnsi="Times New Roman"/>
        </w:rPr>
        <w:t xml:space="preserve">, samowolnej zmiany materiałów użytych do wykonania </w:t>
      </w:r>
      <w:r w:rsidR="00D45F04">
        <w:rPr>
          <w:rFonts w:ascii="Times New Roman" w:eastAsia="Times New Roman" w:hAnsi="Times New Roman"/>
        </w:rPr>
        <w:t>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Default="00CF3A40">
      <w:pPr>
        <w:widowControl w:val="0"/>
        <w:numPr>
          <w:ilvl w:val="0"/>
          <w:numId w:val="12"/>
        </w:numPr>
        <w:jc w:val="both"/>
        <w:rPr>
          <w:sz w:val="22"/>
          <w:szCs w:val="22"/>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Default="00CF3A40">
      <w:pPr>
        <w:widowControl w:val="0"/>
        <w:numPr>
          <w:ilvl w:val="0"/>
          <w:numId w:val="12"/>
        </w:numPr>
        <w:jc w:val="both"/>
        <w:rPr>
          <w:sz w:val="22"/>
          <w:szCs w:val="22"/>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Default="00CF3A40">
      <w:pPr>
        <w:widowControl w:val="0"/>
        <w:numPr>
          <w:ilvl w:val="0"/>
          <w:numId w:val="12"/>
        </w:numPr>
        <w:jc w:val="both"/>
        <w:rPr>
          <w:sz w:val="22"/>
          <w:szCs w:val="22"/>
        </w:rPr>
      </w:pPr>
      <w:r>
        <w:rPr>
          <w:sz w:val="22"/>
          <w:szCs w:val="22"/>
          <w:lang w:val="pl-PL"/>
        </w:rPr>
        <w:t xml:space="preserve">Odstąpienie od umowy nie wpływa na istnienie i skuteczność roszczeń o zapłatę kar umownych. </w:t>
      </w:r>
    </w:p>
    <w:p w14:paraId="2AE5D39E" w14:textId="77777777" w:rsidR="00DE5052" w:rsidRDefault="00CF3A40">
      <w:pPr>
        <w:widowControl w:val="0"/>
        <w:numPr>
          <w:ilvl w:val="0"/>
          <w:numId w:val="12"/>
        </w:numPr>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Default="00CF3A40">
      <w:pPr>
        <w:widowControl w:val="0"/>
        <w:numPr>
          <w:ilvl w:val="0"/>
          <w:numId w:val="12"/>
        </w:numPr>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69C4A177" w14:textId="08552897" w:rsidR="00DE5052" w:rsidRDefault="00CF3A40">
      <w:pPr>
        <w:pStyle w:val="Tretekstu"/>
        <w:jc w:val="center"/>
        <w:rPr>
          <w:rFonts w:ascii="Times New Roman" w:hAnsi="Times New Roman"/>
          <w:sz w:val="22"/>
          <w:szCs w:val="22"/>
        </w:rPr>
      </w:pPr>
      <w:r>
        <w:rPr>
          <w:rFonts w:ascii="Times New Roman" w:hAnsi="Times New Roman"/>
          <w:sz w:val="22"/>
          <w:szCs w:val="22"/>
        </w:rPr>
        <w:t>§ 12</w:t>
      </w:r>
    </w:p>
    <w:p w14:paraId="75F9A3FD" w14:textId="43258F5C" w:rsidR="00FC095E" w:rsidRPr="00FC095E" w:rsidRDefault="00FC095E" w:rsidP="00813DE9">
      <w:pPr>
        <w:pStyle w:val="NormalnyWeb"/>
        <w:ind w:left="284" w:hanging="284"/>
        <w:jc w:val="both"/>
        <w:rPr>
          <w:sz w:val="22"/>
          <w:szCs w:val="22"/>
        </w:rPr>
      </w:pPr>
      <w:r w:rsidRPr="00FC095E">
        <w:rPr>
          <w:sz w:val="22"/>
          <w:szCs w:val="22"/>
        </w:rPr>
        <w:t xml:space="preserve">1. Wykonawca zobowiązuje się do zachowania w ścisłej tajemnicy wszelkich informacji uzyskanych </w:t>
      </w:r>
      <w:r w:rsidR="00D45F04">
        <w:rPr>
          <w:sz w:val="22"/>
          <w:szCs w:val="22"/>
        </w:rPr>
        <w:br/>
      </w:r>
      <w:r w:rsidRPr="00FC095E">
        <w:rPr>
          <w:sz w:val="22"/>
          <w:szCs w:val="22"/>
        </w:rPr>
        <w:t xml:space="preserve">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FC095E" w:rsidRDefault="00FC095E" w:rsidP="00813DE9">
      <w:pPr>
        <w:pStyle w:val="NormalnyWeb"/>
        <w:ind w:left="284" w:hanging="284"/>
        <w:jc w:val="both"/>
        <w:rPr>
          <w:sz w:val="22"/>
          <w:szCs w:val="22"/>
        </w:rPr>
      </w:pPr>
      <w:r w:rsidRPr="00FC095E">
        <w:rPr>
          <w:sz w:val="22"/>
          <w:szCs w:val="22"/>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FC095E" w:rsidRDefault="00FC095E" w:rsidP="00813DE9">
      <w:pPr>
        <w:pStyle w:val="NormalnyWeb"/>
        <w:ind w:left="284" w:hanging="284"/>
        <w:jc w:val="both"/>
        <w:rPr>
          <w:sz w:val="22"/>
          <w:szCs w:val="22"/>
        </w:rPr>
      </w:pPr>
      <w:r w:rsidRPr="00FC095E">
        <w:rPr>
          <w:sz w:val="22"/>
          <w:szCs w:val="22"/>
        </w:rPr>
        <w:t xml:space="preserve">3. Wykonawca zobowiązuje się do wykorzystania uzyskanych, powyższych informacji jedynie w celu wykonania przedmiotu umowy. </w:t>
      </w:r>
    </w:p>
    <w:p w14:paraId="3892F928" w14:textId="77777777" w:rsidR="00FC095E" w:rsidRPr="00FC095E" w:rsidRDefault="00FC095E" w:rsidP="00813DE9">
      <w:pPr>
        <w:pStyle w:val="NormalnyWeb"/>
        <w:ind w:left="284" w:hanging="284"/>
        <w:jc w:val="both"/>
        <w:rPr>
          <w:sz w:val="22"/>
          <w:szCs w:val="22"/>
        </w:rPr>
      </w:pPr>
      <w:r w:rsidRPr="00FC095E">
        <w:rPr>
          <w:sz w:val="22"/>
          <w:szCs w:val="22"/>
        </w:rPr>
        <w:t xml:space="preserve">4. Wykonawca zobowiązuje się ujawnić powyższe informacje tylko tym pracownikom Wykonawcy, wobec których ujawnienie takie będzie uzasadnione zakresem, w którym wykonują przedmiot umowy. </w:t>
      </w:r>
    </w:p>
    <w:p w14:paraId="796D4786" w14:textId="77777777" w:rsidR="00FC095E" w:rsidRPr="00FC095E" w:rsidRDefault="00FC095E" w:rsidP="00813DE9">
      <w:pPr>
        <w:pStyle w:val="NormalnyWeb"/>
        <w:ind w:left="284" w:hanging="284"/>
        <w:jc w:val="both"/>
        <w:rPr>
          <w:sz w:val="22"/>
          <w:szCs w:val="22"/>
        </w:rPr>
      </w:pPr>
      <w:r w:rsidRPr="00FC095E">
        <w:rPr>
          <w:sz w:val="22"/>
          <w:szCs w:val="22"/>
        </w:rPr>
        <w:t>5. Powyższe przepisy nie będą miały zastosowania wobec informacji powszechnie znanych lub opublikowanych oraz w przypadku żądania ich ujawnienia przez uprawniony organ.</w:t>
      </w:r>
    </w:p>
    <w:p w14:paraId="7E94450F" w14:textId="77777777" w:rsidR="00813DE9" w:rsidRDefault="00813DE9" w:rsidP="00FC095E">
      <w:pPr>
        <w:pStyle w:val="Tretekstu"/>
        <w:jc w:val="center"/>
        <w:rPr>
          <w:rFonts w:ascii="Times New Roman" w:hAnsi="Times New Roman"/>
          <w:sz w:val="22"/>
          <w:szCs w:val="22"/>
        </w:rPr>
      </w:pPr>
    </w:p>
    <w:p w14:paraId="5A322BFE" w14:textId="5639B2FC" w:rsidR="00FC095E" w:rsidRPr="00FC095E" w:rsidRDefault="00FC095E" w:rsidP="00FC095E">
      <w:pPr>
        <w:pStyle w:val="Tretekstu"/>
        <w:jc w:val="center"/>
        <w:rPr>
          <w:rFonts w:ascii="Times New Roman" w:hAnsi="Times New Roman"/>
          <w:sz w:val="22"/>
          <w:szCs w:val="22"/>
        </w:rPr>
      </w:pPr>
      <w:r w:rsidRPr="00FC095E">
        <w:rPr>
          <w:rFonts w:ascii="Times New Roman" w:hAnsi="Times New Roman"/>
          <w:sz w:val="22"/>
          <w:szCs w:val="22"/>
        </w:rPr>
        <w:t>§ 13</w:t>
      </w:r>
    </w:p>
    <w:p w14:paraId="060FB691"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 xml:space="preserve">Wszelkie zmiany Umowy wymagają zgody obu Stron i zachowania formy pisemnej </w:t>
      </w:r>
      <w:r>
        <w:rPr>
          <w:color w:val="000000" w:themeColor="text1"/>
          <w:sz w:val="24"/>
          <w:szCs w:val="24"/>
          <w:lang w:val="pl-PL"/>
        </w:rPr>
        <w:br/>
        <w:t>pod rygorem nieważności.</w:t>
      </w:r>
    </w:p>
    <w:p w14:paraId="23DB7CCB"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Zmiany Umowy, o których mowa w ust. 1 muszą być dokonywane z zachowaniem przepisu art. 454 oraz 455 ustawy Prawo zamówień publicznych.</w:t>
      </w:r>
      <w:r>
        <w:rPr>
          <w:i/>
          <w:color w:val="000000" w:themeColor="text1"/>
          <w:sz w:val="24"/>
          <w:szCs w:val="24"/>
          <w:lang w:val="pl-PL"/>
        </w:rPr>
        <w:t xml:space="preserve">  </w:t>
      </w:r>
    </w:p>
    <w:p w14:paraId="364F405A"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 xml:space="preserve">Dopuszcza się możliwość zmiany ustaleń niniejszej Umowy w stosunku do treści oferty, bez przeprowadzania nowego postępowania o udzielenie zamówienia Wykonawcy </w:t>
      </w:r>
      <w:r>
        <w:rPr>
          <w:color w:val="000000" w:themeColor="text1"/>
          <w:sz w:val="24"/>
          <w:szCs w:val="24"/>
          <w:lang w:val="pl-PL"/>
        </w:rPr>
        <w:br/>
        <w:t xml:space="preserve">w następującym zakresie: </w:t>
      </w:r>
    </w:p>
    <w:p w14:paraId="42FE36CB" w14:textId="52D44F65" w:rsidR="00172BEA" w:rsidRDefault="00172BEA" w:rsidP="00172BEA">
      <w:pPr>
        <w:numPr>
          <w:ilvl w:val="1"/>
          <w:numId w:val="23"/>
        </w:numPr>
        <w:suppressAutoHyphens w:val="0"/>
        <w:autoSpaceDN w:val="0"/>
        <w:spacing w:after="147"/>
        <w:ind w:left="709" w:hanging="425"/>
        <w:jc w:val="both"/>
        <w:rPr>
          <w:color w:val="000000" w:themeColor="text1"/>
          <w:sz w:val="24"/>
          <w:szCs w:val="24"/>
          <w:lang w:val="pl-PL"/>
        </w:rPr>
      </w:pPr>
      <w:r>
        <w:rPr>
          <w:b/>
          <w:color w:val="000000" w:themeColor="text1"/>
          <w:kern w:val="2"/>
          <w:sz w:val="24"/>
          <w:szCs w:val="24"/>
          <w:lang w:val="pl-PL"/>
        </w:rPr>
        <w:t>jakości lub innych</w:t>
      </w:r>
      <w:r>
        <w:rPr>
          <w:color w:val="000000" w:themeColor="text1"/>
          <w:kern w:val="2"/>
          <w:sz w:val="24"/>
          <w:szCs w:val="24"/>
          <w:lang w:val="pl-PL"/>
        </w:rPr>
        <w:t xml:space="preserve"> </w:t>
      </w:r>
      <w:r>
        <w:rPr>
          <w:b/>
          <w:color w:val="000000" w:themeColor="text1"/>
          <w:kern w:val="2"/>
          <w:sz w:val="24"/>
          <w:szCs w:val="24"/>
          <w:lang w:val="pl-PL"/>
        </w:rPr>
        <w:t xml:space="preserve">parametrów </w:t>
      </w:r>
      <w:r w:rsidR="00167148">
        <w:rPr>
          <w:b/>
          <w:color w:val="000000" w:themeColor="text1"/>
          <w:kern w:val="2"/>
          <w:sz w:val="24"/>
          <w:szCs w:val="24"/>
          <w:lang w:val="pl-PL"/>
        </w:rPr>
        <w:t xml:space="preserve">mebli </w:t>
      </w:r>
      <w:r>
        <w:rPr>
          <w:b/>
          <w:color w:val="000000" w:themeColor="text1"/>
          <w:kern w:val="2"/>
          <w:sz w:val="24"/>
          <w:szCs w:val="24"/>
          <w:lang w:val="pl-PL"/>
        </w:rPr>
        <w:t>zaoferowanych w ofercie</w:t>
      </w:r>
      <w:r>
        <w:rPr>
          <w:color w:val="000000" w:themeColor="text1"/>
          <w:kern w:val="2"/>
          <w:sz w:val="24"/>
          <w:szCs w:val="24"/>
          <w:lang w:val="pl-PL"/>
        </w:rPr>
        <w:t>, przy czym zmiana taka może być spowodowana:</w:t>
      </w:r>
    </w:p>
    <w:p w14:paraId="2D88F4E5" w14:textId="70F68AED" w:rsidR="00172BEA" w:rsidRDefault="00172BEA" w:rsidP="00172BEA">
      <w:pPr>
        <w:numPr>
          <w:ilvl w:val="0"/>
          <w:numId w:val="24"/>
        </w:numPr>
        <w:tabs>
          <w:tab w:val="left" w:pos="1040"/>
        </w:tabs>
        <w:autoSpaceDN w:val="0"/>
        <w:jc w:val="both"/>
        <w:rPr>
          <w:color w:val="000000" w:themeColor="text1"/>
          <w:kern w:val="2"/>
          <w:sz w:val="24"/>
          <w:szCs w:val="24"/>
          <w:lang w:val="pl-PL"/>
        </w:rPr>
      </w:pPr>
      <w:r>
        <w:rPr>
          <w:color w:val="000000" w:themeColor="text1"/>
          <w:kern w:val="2"/>
          <w:sz w:val="24"/>
          <w:szCs w:val="24"/>
          <w:lang w:val="pl-PL"/>
        </w:rPr>
        <w:t xml:space="preserve">niedostępnością na rynku </w:t>
      </w:r>
      <w:r w:rsidR="00167148">
        <w:rPr>
          <w:color w:val="000000" w:themeColor="text1"/>
          <w:kern w:val="2"/>
          <w:sz w:val="24"/>
          <w:szCs w:val="24"/>
          <w:lang w:val="pl-PL"/>
        </w:rPr>
        <w:t xml:space="preserve">mebli i </w:t>
      </w:r>
      <w:r>
        <w:rPr>
          <w:color w:val="000000" w:themeColor="text1"/>
          <w:kern w:val="2"/>
          <w:sz w:val="24"/>
          <w:szCs w:val="24"/>
          <w:lang w:val="pl-PL"/>
        </w:rPr>
        <w:t xml:space="preserve">urządzeń wskazanych w ofercie wynikającą </w:t>
      </w:r>
      <w:r w:rsidR="001656D0">
        <w:rPr>
          <w:color w:val="000000" w:themeColor="text1"/>
          <w:kern w:val="2"/>
          <w:sz w:val="24"/>
          <w:szCs w:val="24"/>
          <w:lang w:val="pl-PL"/>
        </w:rPr>
        <w:br/>
      </w:r>
      <w:r>
        <w:rPr>
          <w:color w:val="000000" w:themeColor="text1"/>
          <w:kern w:val="2"/>
          <w:sz w:val="24"/>
          <w:szCs w:val="24"/>
          <w:lang w:val="pl-PL"/>
        </w:rPr>
        <w:t>z zaprzestania produkcji lub wycofaniem</w:t>
      </w:r>
      <w:r w:rsidR="00167148">
        <w:rPr>
          <w:color w:val="000000" w:themeColor="text1"/>
          <w:kern w:val="2"/>
          <w:sz w:val="24"/>
          <w:szCs w:val="24"/>
          <w:lang w:val="pl-PL"/>
        </w:rPr>
        <w:t xml:space="preserve"> ich</w:t>
      </w:r>
      <w:r>
        <w:rPr>
          <w:color w:val="000000" w:themeColor="text1"/>
          <w:kern w:val="2"/>
          <w:sz w:val="24"/>
          <w:szCs w:val="24"/>
          <w:lang w:val="pl-PL"/>
        </w:rPr>
        <w:t xml:space="preserve"> z rynku;</w:t>
      </w:r>
    </w:p>
    <w:p w14:paraId="7A27C549" w14:textId="5C9D25CF" w:rsidR="00172BEA" w:rsidRDefault="00172BEA" w:rsidP="00172BEA">
      <w:pPr>
        <w:numPr>
          <w:ilvl w:val="0"/>
          <w:numId w:val="25"/>
        </w:numPr>
        <w:tabs>
          <w:tab w:val="left" w:pos="1040"/>
        </w:tabs>
        <w:autoSpaceDN w:val="0"/>
        <w:jc w:val="both"/>
        <w:rPr>
          <w:color w:val="000000" w:themeColor="text1"/>
          <w:kern w:val="2"/>
          <w:sz w:val="24"/>
          <w:szCs w:val="24"/>
          <w:lang w:val="pl-PL"/>
        </w:rPr>
      </w:pPr>
      <w:r>
        <w:rPr>
          <w:color w:val="000000" w:themeColor="text1"/>
          <w:kern w:val="2"/>
          <w:sz w:val="24"/>
          <w:szCs w:val="24"/>
          <w:lang w:val="pl-PL"/>
        </w:rPr>
        <w:t xml:space="preserve">pojawieniem się na rynku </w:t>
      </w:r>
      <w:r w:rsidR="00167148">
        <w:rPr>
          <w:color w:val="000000" w:themeColor="text1"/>
          <w:kern w:val="2"/>
          <w:sz w:val="24"/>
          <w:szCs w:val="24"/>
          <w:lang w:val="pl-PL"/>
        </w:rPr>
        <w:t xml:space="preserve">mebli i </w:t>
      </w:r>
      <w:r>
        <w:rPr>
          <w:color w:val="000000" w:themeColor="text1"/>
          <w:kern w:val="2"/>
          <w:sz w:val="24"/>
          <w:szCs w:val="24"/>
          <w:lang w:val="pl-PL"/>
        </w:rPr>
        <w:t xml:space="preserve">urządzeń nowszej generacji pozwalających </w:t>
      </w:r>
      <w:r>
        <w:rPr>
          <w:color w:val="000000" w:themeColor="text1"/>
          <w:kern w:val="2"/>
          <w:sz w:val="24"/>
          <w:szCs w:val="24"/>
          <w:lang w:val="pl-PL"/>
        </w:rPr>
        <w:br/>
        <w:t xml:space="preserve">na zaoszczędzenie kosztów realizacji przedmiotu umowy lub kosztów eksploatacji  przedmiotu umowy, </w:t>
      </w:r>
    </w:p>
    <w:p w14:paraId="62C88863" w14:textId="029342EB" w:rsidR="00172BEA" w:rsidRDefault="00172BEA" w:rsidP="00172BEA">
      <w:pPr>
        <w:numPr>
          <w:ilvl w:val="0"/>
          <w:numId w:val="25"/>
        </w:numPr>
        <w:tabs>
          <w:tab w:val="left" w:pos="1040"/>
        </w:tabs>
        <w:autoSpaceDN w:val="0"/>
        <w:jc w:val="both"/>
        <w:rPr>
          <w:kern w:val="2"/>
          <w:sz w:val="24"/>
          <w:szCs w:val="24"/>
          <w:lang w:val="pl-PL"/>
        </w:rPr>
      </w:pPr>
      <w:r>
        <w:rPr>
          <w:color w:val="000000" w:themeColor="text1"/>
          <w:kern w:val="2"/>
          <w:sz w:val="24"/>
          <w:szCs w:val="24"/>
          <w:lang w:val="pl-PL"/>
        </w:rPr>
        <w:lastRenderedPageBreak/>
        <w:t>pojawieniem się na rynku</w:t>
      </w:r>
      <w:r w:rsidR="00167148">
        <w:rPr>
          <w:color w:val="000000" w:themeColor="text1"/>
          <w:kern w:val="2"/>
          <w:sz w:val="24"/>
          <w:szCs w:val="24"/>
          <w:lang w:val="pl-PL"/>
        </w:rPr>
        <w:t xml:space="preserve"> mebli i </w:t>
      </w:r>
      <w:r>
        <w:rPr>
          <w:color w:val="000000" w:themeColor="text1"/>
          <w:kern w:val="2"/>
          <w:sz w:val="24"/>
          <w:szCs w:val="24"/>
          <w:lang w:val="pl-PL"/>
        </w:rPr>
        <w:t>urządzeń o lepszych</w:t>
      </w:r>
      <w:r>
        <w:rPr>
          <w:kern w:val="2"/>
          <w:sz w:val="24"/>
          <w:szCs w:val="24"/>
          <w:lang w:val="pl-PL"/>
        </w:rPr>
        <w:t xml:space="preserve"> parametrach niż wskazane w ofercie</w:t>
      </w:r>
    </w:p>
    <w:p w14:paraId="42253C5E" w14:textId="77777777" w:rsidR="00172BEA" w:rsidRDefault="00172BEA" w:rsidP="00172BEA">
      <w:pPr>
        <w:numPr>
          <w:ilvl w:val="1"/>
          <w:numId w:val="23"/>
        </w:numPr>
        <w:autoSpaceDN w:val="0"/>
        <w:ind w:left="709" w:hanging="426"/>
        <w:jc w:val="both"/>
        <w:rPr>
          <w:kern w:val="2"/>
          <w:sz w:val="24"/>
          <w:szCs w:val="24"/>
          <w:lang w:val="pl-PL"/>
        </w:rPr>
      </w:pPr>
      <w:r>
        <w:rPr>
          <w:b/>
          <w:bCs/>
          <w:sz w:val="24"/>
          <w:szCs w:val="24"/>
          <w:lang w:val="pl-PL"/>
        </w:rPr>
        <w:t xml:space="preserve">zmiany wysokości wynagrodzenia w przypadku zmiany stawki podatku </w:t>
      </w:r>
      <w:r>
        <w:rPr>
          <w:b/>
          <w:bCs/>
          <w:sz w:val="24"/>
          <w:szCs w:val="24"/>
          <w:lang w:val="pl-PL"/>
        </w:rPr>
        <w:br/>
        <w:t>od towarów i usług</w:t>
      </w:r>
      <w:r>
        <w:rPr>
          <w:sz w:val="24"/>
          <w:szCs w:val="24"/>
          <w:lang w:val="pl-PL"/>
        </w:rPr>
        <w:t xml:space="preserve">, zmiana wysokości wynagrodzenia należnego Wykonawcy </w:t>
      </w:r>
      <w:r>
        <w:rPr>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89CC66" w14:textId="16EA6684" w:rsidR="00172BEA" w:rsidRDefault="00172BEA" w:rsidP="00172BEA">
      <w:pPr>
        <w:numPr>
          <w:ilvl w:val="0"/>
          <w:numId w:val="22"/>
        </w:numPr>
        <w:autoSpaceDN w:val="0"/>
        <w:ind w:left="567" w:hanging="425"/>
        <w:jc w:val="both"/>
        <w:rPr>
          <w:color w:val="000000"/>
          <w:kern w:val="2"/>
          <w:sz w:val="24"/>
          <w:szCs w:val="24"/>
          <w:lang w:val="pl-PL"/>
        </w:rPr>
      </w:pPr>
      <w:r>
        <w:rPr>
          <w:kern w:val="2"/>
          <w:sz w:val="24"/>
          <w:szCs w:val="24"/>
          <w:lang w:val="pl-PL"/>
        </w:rPr>
        <w:t xml:space="preserve">W przypadku zmiany, o której mowa w ust. 3 pkt. </w:t>
      </w:r>
      <w:r w:rsidR="001656D0">
        <w:rPr>
          <w:kern w:val="2"/>
          <w:sz w:val="24"/>
          <w:szCs w:val="24"/>
          <w:lang w:val="pl-PL"/>
        </w:rPr>
        <w:t>b</w:t>
      </w:r>
      <w:r>
        <w:rPr>
          <w:kern w:val="2"/>
          <w:sz w:val="24"/>
          <w:szCs w:val="24"/>
          <w:lang w:val="pl-PL"/>
        </w:rPr>
        <w:t>), wartość wynagrodzenia netto nie zmieni się, a wartość</w:t>
      </w:r>
      <w:r>
        <w:rPr>
          <w:color w:val="000000"/>
          <w:kern w:val="2"/>
          <w:sz w:val="24"/>
          <w:szCs w:val="24"/>
          <w:lang w:val="pl-PL"/>
        </w:rPr>
        <w:t xml:space="preserve"> wynagrodzenia brutto zostanie wyliczona na podstawie nowych przepisów</w:t>
      </w:r>
    </w:p>
    <w:p w14:paraId="6142FDB4" w14:textId="51A4437A" w:rsidR="00DE5052" w:rsidRPr="00172BEA" w:rsidRDefault="00172BEA" w:rsidP="00172BEA">
      <w:pPr>
        <w:numPr>
          <w:ilvl w:val="0"/>
          <w:numId w:val="22"/>
        </w:numPr>
        <w:autoSpaceDN w:val="0"/>
        <w:spacing w:after="120"/>
        <w:ind w:left="567" w:hanging="425"/>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172BEA">
        <w:rPr>
          <w:sz w:val="22"/>
          <w:szCs w:val="22"/>
          <w:lang w:val="pl-PL"/>
        </w:rPr>
        <w:t xml:space="preserve">  </w:t>
      </w:r>
    </w:p>
    <w:p w14:paraId="620BC3DF" w14:textId="77777777" w:rsidR="00DE5052" w:rsidRDefault="00DE5052">
      <w:pPr>
        <w:pStyle w:val="Tretekstu"/>
        <w:jc w:val="center"/>
        <w:rPr>
          <w:rFonts w:ascii="Times New Roman" w:hAnsi="Times New Roman"/>
          <w:sz w:val="22"/>
          <w:szCs w:val="22"/>
        </w:rPr>
      </w:pPr>
    </w:p>
    <w:p w14:paraId="786627E9" w14:textId="3FB18AC1"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4</w:t>
      </w:r>
    </w:p>
    <w:p w14:paraId="0216170D" w14:textId="12F98E3F" w:rsidR="00DE5052" w:rsidRDefault="00CF3A40">
      <w:pPr>
        <w:pStyle w:val="Tretekstu"/>
        <w:jc w:val="both"/>
        <w:rPr>
          <w:rFonts w:ascii="Times New Roman" w:hAnsi="Times New Roman"/>
          <w:sz w:val="22"/>
          <w:szCs w:val="22"/>
        </w:rPr>
      </w:pPr>
      <w:r>
        <w:rPr>
          <w:rFonts w:ascii="Times New Roman" w:hAnsi="Times New Roman"/>
          <w:sz w:val="22"/>
          <w:szCs w:val="22"/>
        </w:rPr>
        <w:t xml:space="preserve">Właściwym dla rozpoznania sporów wynikłych na tle realizacji niniejszej umowy jest sąd  właściwy </w:t>
      </w:r>
      <w:r w:rsidR="00D45F04">
        <w:rPr>
          <w:rFonts w:ascii="Times New Roman" w:hAnsi="Times New Roman"/>
          <w:sz w:val="22"/>
          <w:szCs w:val="22"/>
        </w:rPr>
        <w:br/>
      </w:r>
      <w:r>
        <w:rPr>
          <w:rFonts w:ascii="Times New Roman" w:hAnsi="Times New Roman"/>
          <w:sz w:val="22"/>
          <w:szCs w:val="22"/>
        </w:rPr>
        <w:t>dla siedziby Zamawiającego.</w:t>
      </w:r>
    </w:p>
    <w:p w14:paraId="77A5949E" w14:textId="77777777" w:rsidR="0062605E" w:rsidRDefault="0062605E">
      <w:pPr>
        <w:pStyle w:val="Tretekstu"/>
        <w:jc w:val="center"/>
        <w:rPr>
          <w:rFonts w:ascii="Times New Roman" w:hAnsi="Times New Roman"/>
          <w:sz w:val="22"/>
          <w:szCs w:val="22"/>
        </w:rPr>
      </w:pPr>
    </w:p>
    <w:p w14:paraId="247EF583" w14:textId="36763DBD"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5</w:t>
      </w:r>
    </w:p>
    <w:p w14:paraId="359D676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Default="0062605E">
      <w:pPr>
        <w:pStyle w:val="Tretekstu"/>
        <w:jc w:val="center"/>
        <w:rPr>
          <w:rFonts w:ascii="Times New Roman" w:hAnsi="Times New Roman"/>
          <w:sz w:val="22"/>
          <w:szCs w:val="22"/>
        </w:rPr>
      </w:pPr>
    </w:p>
    <w:p w14:paraId="7293B4F9" w14:textId="245C999E"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6</w:t>
      </w:r>
    </w:p>
    <w:p w14:paraId="2792B243" w14:textId="77777777" w:rsidR="00DE5052" w:rsidRDefault="00CF3A40">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0E779839" w14:textId="77777777" w:rsidR="0062605E" w:rsidRDefault="0062605E">
      <w:pPr>
        <w:pStyle w:val="Tretekstu"/>
        <w:jc w:val="center"/>
        <w:rPr>
          <w:rFonts w:ascii="Times New Roman" w:hAnsi="Times New Roman"/>
          <w:sz w:val="22"/>
          <w:szCs w:val="22"/>
        </w:rPr>
      </w:pPr>
    </w:p>
    <w:p w14:paraId="05B1CDF0" w14:textId="6FFD90A5"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7</w:t>
      </w:r>
    </w:p>
    <w:p w14:paraId="11362E4E" w14:textId="77777777" w:rsidR="00DE5052" w:rsidRDefault="00CF3A40">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669B3010" w14:textId="7C56AB4F" w:rsidR="00DE5052" w:rsidRDefault="00DE5052">
      <w:pPr>
        <w:pStyle w:val="Tekstpodstawowy2"/>
        <w:spacing w:line="240" w:lineRule="auto"/>
        <w:rPr>
          <w:sz w:val="22"/>
          <w:szCs w:val="22"/>
        </w:rPr>
      </w:pPr>
    </w:p>
    <w:p w14:paraId="23F6E066" w14:textId="510B75B5" w:rsidR="006C5A42" w:rsidRDefault="006C5A42">
      <w:pPr>
        <w:pStyle w:val="Tekstpodstawowy2"/>
        <w:spacing w:line="240" w:lineRule="auto"/>
        <w:rPr>
          <w:sz w:val="22"/>
          <w:szCs w:val="22"/>
        </w:rPr>
      </w:pPr>
    </w:p>
    <w:p w14:paraId="3FAF73A0" w14:textId="77777777" w:rsidR="006C5A42" w:rsidRDefault="006C5A4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Default="00CF3A40">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Default="00CF3A40">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headerReference w:type="default" r:id="rId7"/>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988D0" w14:textId="77777777" w:rsidR="000111FF" w:rsidRDefault="000111FF">
      <w:r>
        <w:separator/>
      </w:r>
    </w:p>
  </w:endnote>
  <w:endnote w:type="continuationSeparator" w:id="0">
    <w:p w14:paraId="4018E9AA" w14:textId="77777777" w:rsidR="000111FF" w:rsidRDefault="00011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85207" w14:textId="77777777" w:rsidR="000111FF" w:rsidRDefault="000111FF">
      <w:r>
        <w:separator/>
      </w:r>
    </w:p>
  </w:footnote>
  <w:footnote w:type="continuationSeparator" w:id="0">
    <w:p w14:paraId="7F4628AE" w14:textId="77777777" w:rsidR="000111FF" w:rsidRDefault="000111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68D65791" w:rsidR="00324CF5" w:rsidRDefault="00324CF5">
    <w:pPr>
      <w:pStyle w:val="Gwka"/>
      <w:rPr>
        <w:sz w:val="22"/>
        <w:szCs w:val="22"/>
        <w:lang w:val="pl-PL"/>
      </w:rPr>
    </w:pPr>
  </w:p>
  <w:p w14:paraId="01EA4ACB" w14:textId="77777777" w:rsidR="00CA1C3A" w:rsidRDefault="00CA1C3A">
    <w:pPr>
      <w:pStyle w:val="Gwka"/>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8"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3"/>
  </w:num>
  <w:num w:numId="3">
    <w:abstractNumId w:val="18"/>
  </w:num>
  <w:num w:numId="4">
    <w:abstractNumId w:val="19"/>
  </w:num>
  <w:num w:numId="5">
    <w:abstractNumId w:val="22"/>
  </w:num>
  <w:num w:numId="6">
    <w:abstractNumId w:val="2"/>
  </w:num>
  <w:num w:numId="7">
    <w:abstractNumId w:val="1"/>
  </w:num>
  <w:num w:numId="8">
    <w:abstractNumId w:val="24"/>
  </w:num>
  <w:num w:numId="9">
    <w:abstractNumId w:val="12"/>
  </w:num>
  <w:num w:numId="10">
    <w:abstractNumId w:val="9"/>
  </w:num>
  <w:num w:numId="11">
    <w:abstractNumId w:val="23"/>
  </w:num>
  <w:num w:numId="12">
    <w:abstractNumId w:val="0"/>
  </w:num>
  <w:num w:numId="13">
    <w:abstractNumId w:val="21"/>
  </w:num>
  <w:num w:numId="14">
    <w:abstractNumId w:val="3"/>
  </w:num>
  <w:num w:numId="15">
    <w:abstractNumId w:val="11"/>
  </w:num>
  <w:num w:numId="16">
    <w:abstractNumId w:val="5"/>
  </w:num>
  <w:num w:numId="17">
    <w:abstractNumId w:val="7"/>
  </w:num>
  <w:num w:numId="18">
    <w:abstractNumId w:val="16"/>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65683"/>
    <w:rsid w:val="000F15BB"/>
    <w:rsid w:val="0010051A"/>
    <w:rsid w:val="00120B71"/>
    <w:rsid w:val="00156485"/>
    <w:rsid w:val="001656D0"/>
    <w:rsid w:val="00167148"/>
    <w:rsid w:val="00172BEA"/>
    <w:rsid w:val="00176A23"/>
    <w:rsid w:val="00193722"/>
    <w:rsid w:val="00213E6B"/>
    <w:rsid w:val="0026654C"/>
    <w:rsid w:val="00300F83"/>
    <w:rsid w:val="00324CF5"/>
    <w:rsid w:val="00336E98"/>
    <w:rsid w:val="003464A9"/>
    <w:rsid w:val="003B19FF"/>
    <w:rsid w:val="003E4A47"/>
    <w:rsid w:val="004A7186"/>
    <w:rsid w:val="004D18D2"/>
    <w:rsid w:val="005232BC"/>
    <w:rsid w:val="00532A62"/>
    <w:rsid w:val="00554A26"/>
    <w:rsid w:val="005A6AAD"/>
    <w:rsid w:val="0062605E"/>
    <w:rsid w:val="006509A4"/>
    <w:rsid w:val="006959DC"/>
    <w:rsid w:val="006B1233"/>
    <w:rsid w:val="006B7D57"/>
    <w:rsid w:val="006C5A42"/>
    <w:rsid w:val="00705E12"/>
    <w:rsid w:val="007407C7"/>
    <w:rsid w:val="00797600"/>
    <w:rsid w:val="007B47A0"/>
    <w:rsid w:val="00813DE9"/>
    <w:rsid w:val="0084083F"/>
    <w:rsid w:val="00927722"/>
    <w:rsid w:val="009A5C07"/>
    <w:rsid w:val="009D3EF9"/>
    <w:rsid w:val="00B1424F"/>
    <w:rsid w:val="00B155B7"/>
    <w:rsid w:val="00B868D4"/>
    <w:rsid w:val="00BA3754"/>
    <w:rsid w:val="00BA5E11"/>
    <w:rsid w:val="00BD1788"/>
    <w:rsid w:val="00C24DDC"/>
    <w:rsid w:val="00C6717F"/>
    <w:rsid w:val="00C8632B"/>
    <w:rsid w:val="00CA1C3A"/>
    <w:rsid w:val="00CE6667"/>
    <w:rsid w:val="00CF3A40"/>
    <w:rsid w:val="00D41300"/>
    <w:rsid w:val="00D45F04"/>
    <w:rsid w:val="00DB7920"/>
    <w:rsid w:val="00DD3C03"/>
    <w:rsid w:val="00DE4E2D"/>
    <w:rsid w:val="00DE5052"/>
    <w:rsid w:val="00E453BE"/>
    <w:rsid w:val="00EA74E4"/>
    <w:rsid w:val="00EA7E3B"/>
    <w:rsid w:val="00EF4320"/>
    <w:rsid w:val="00F96318"/>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2729</Words>
  <Characters>16378</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Anna Zarzycka</cp:lastModifiedBy>
  <cp:revision>2</cp:revision>
  <cp:lastPrinted>2021-12-08T11:18:00Z</cp:lastPrinted>
  <dcterms:created xsi:type="dcterms:W3CDTF">2021-12-08T11:18:00Z</dcterms:created>
  <dcterms:modified xsi:type="dcterms:W3CDTF">2021-12-08T11:18:00Z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