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A5F66" w14:textId="0D5C6881" w:rsidR="00785216" w:rsidRDefault="00785216" w:rsidP="00785216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2AC8ABFA" wp14:editId="5571E49E">
            <wp:extent cx="5743575" cy="6762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AB421" w14:textId="77777777" w:rsidR="00785216" w:rsidRDefault="00785216" w:rsidP="00785216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r>
        <w:rPr>
          <w:rFonts w:eastAsia="Times New Roman"/>
          <w:b/>
          <w:i/>
          <w:sz w:val="20"/>
          <w:szCs w:val="20"/>
          <w:lang w:eastAsia="pl-PL"/>
        </w:rPr>
        <w:t>Załącznik nr 4</w:t>
      </w:r>
      <w:r>
        <w:rPr>
          <w:rFonts w:eastAsia="Times New Roman"/>
          <w:i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do </w:t>
      </w:r>
      <w:r>
        <w:rPr>
          <w:rFonts w:eastAsia="Tahoma"/>
          <w:i/>
          <w:color w:val="090A13"/>
          <w:sz w:val="20"/>
          <w:szCs w:val="20"/>
        </w:rPr>
        <w:t>Regulaminu rekrutacji i uczestnictwa pracowników administracyjnych AGH w Krakowie</w:t>
      </w:r>
      <w:r>
        <w:rPr>
          <w:rFonts w:eastAsia="Tahoma"/>
          <w:i/>
          <w:color w:val="090A13"/>
          <w:sz w:val="20"/>
          <w:szCs w:val="20"/>
        </w:rPr>
        <w:br/>
        <w:t>w szkoleniach organizowanych w ramach Projektu (zadanie 6)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 „Zintegrowany Program Rozwoju Akademii Górniczo-Hutniczej w Krakowie II (ZPR AGH II)", nr POWR.03.05.00-00-Z309/18</w:t>
      </w:r>
    </w:p>
    <w:p w14:paraId="63CD3B5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36B55C5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7C6517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3109F7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6A583599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>
        <w:rPr>
          <w:rFonts w:eastAsia="Tahoma"/>
          <w:b/>
          <w:color w:val="090A13"/>
          <w:sz w:val="24"/>
          <w:szCs w:val="24"/>
        </w:rPr>
        <w:t>POWR.03.05.00-00-Z309/18</w:t>
      </w:r>
    </w:p>
    <w:p w14:paraId="550D2BF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55B6B9A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F3BF5D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A5345E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77AD47A4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DA25C8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68C4B44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D45170E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3E925951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  <w:bookmarkStart w:id="0" w:name="_GoBack"/>
      <w:bookmarkEnd w:id="0"/>
    </w:p>
    <w:p w14:paraId="0F793B1E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8DD9456" w14:textId="77777777" w:rsidR="00785216" w:rsidRDefault="00785216" w:rsidP="00785216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2790880D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6EC0284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5CD5DF31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13E04C0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1ED120E7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57E8038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ADC221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A13BFB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12AEABB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51FE7C5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AF444C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77FEA0B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7E677473" w14:textId="77777777" w:rsidR="00785216" w:rsidRDefault="00785216" w:rsidP="00785216"/>
    <w:p w14:paraId="246EABA6" w14:textId="77777777" w:rsidR="00434D10" w:rsidRPr="00785216" w:rsidRDefault="00434D10" w:rsidP="00785216"/>
    <w:sectPr w:rsidR="00434D10" w:rsidRPr="00785216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73AA" w14:textId="77777777"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14:paraId="67683DDB" w14:textId="77777777"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6813A" w14:textId="77777777"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14:paraId="10CFE1E3" w14:textId="77777777"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A0694"/>
    <w:rsid w:val="005C27F6"/>
    <w:rsid w:val="005F0992"/>
    <w:rsid w:val="0072057E"/>
    <w:rsid w:val="00760A56"/>
    <w:rsid w:val="00785216"/>
    <w:rsid w:val="007E2BEB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2021-11-29T10:06:00Z</dcterms:created>
  <dcterms:modified xsi:type="dcterms:W3CDTF">2021-11-29T10:06:00Z</dcterms:modified>
</cp:coreProperties>
</file>