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Article 4 subparagraph 8, Article 4d paragraph 1.1 *of the Act on Public Procurement (Dz. U./Polish Journal of Laws of [...] item [...], as amended) ---</w:t>
                  </w:r>
                </w:p>
                <w:p w:rsidR="00846D40" w:rsidRDefault="00846D40" w:rsidP="00846D40">
                  <w:pPr>
                    <w:spacing w:line="276" w:lineRule="auto"/>
                    <w:ind w:left="113" w:right="113"/>
                    <w:rPr>
                      <w:rFonts w:ascii="Verdana" w:hAnsi="Verdana"/>
                      <w:i/>
                      <w:sz w:val="18"/>
                      <w:szCs w:val="18"/>
                      <w:lang w:val="en-GB"/>
                    </w:rPr>
                  </w:pPr>
                  <w:r w:rsidRPr="00846D40">
                    <w:rPr>
                      <w:rFonts w:ascii="Verdana" w:hAnsi="Verdana"/>
                      <w:i/>
                      <w:sz w:val="20"/>
                      <w:szCs w:val="20"/>
                      <w:lang w:val="en-GB"/>
                    </w:rPr>
                    <w:t>*</w:t>
                  </w:r>
                  <w:r w:rsidRPr="00846D40">
                    <w:rPr>
                      <w:rFonts w:ascii="Verdana" w:hAnsi="Verdana"/>
                      <w:i/>
                      <w:sz w:val="18"/>
                      <w:szCs w:val="18"/>
                      <w:lang w:val="en-GB"/>
                    </w:rPr>
                    <w:t>delete the inapplicable legal basis ---</w:t>
                  </w:r>
                </w:p>
                <w:p w:rsidR="00846D40" w:rsidRPr="00846D40" w:rsidRDefault="00846D40" w:rsidP="00846D40">
                  <w:pPr>
                    <w:spacing w:line="276" w:lineRule="auto"/>
                    <w:ind w:left="113" w:right="113"/>
                    <w:rPr>
                      <w:rFonts w:ascii="Verdana" w:hAnsi="Verdana"/>
                      <w:sz w:val="20"/>
                      <w:szCs w:val="20"/>
                      <w:lang w:val="en-GB"/>
                    </w:rPr>
                  </w:pP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art.</w:t>
                  </w:r>
                  <w:r w:rsidR="0038618F">
                    <w:rPr>
                      <w:rFonts w:ascii="Verdana" w:hAnsi="Verdana"/>
                      <w:i/>
                      <w:sz w:val="20"/>
                      <w:szCs w:val="20"/>
                    </w:rPr>
                    <w:t xml:space="preserve"> </w:t>
                  </w:r>
                  <w:r w:rsidRPr="00846D40">
                    <w:rPr>
                      <w:rFonts w:ascii="Verdana" w:hAnsi="Verdana"/>
                      <w:i/>
                      <w:sz w:val="20"/>
                      <w:szCs w:val="20"/>
                    </w:rPr>
                    <w:t>4 pkt. 8, art. 4d ust. 1 pkt. 1 *ustawy Prawo zamówień publicznych (Dz. U. z […].</w:t>
                  </w:r>
                  <w:r w:rsidR="0038618F">
                    <w:rPr>
                      <w:rFonts w:ascii="Verdana" w:hAnsi="Verdana"/>
                      <w:i/>
                      <w:sz w:val="20"/>
                      <w:szCs w:val="20"/>
                    </w:rPr>
                    <w:t xml:space="preserve"> </w:t>
                  </w:r>
                  <w:r w:rsidRPr="00846D40">
                    <w:rPr>
                      <w:rFonts w:ascii="Verdana" w:hAnsi="Verdana"/>
                      <w:i/>
                      <w:sz w:val="20"/>
                      <w:szCs w:val="20"/>
                    </w:rPr>
                    <w:t>r. poz. […] z późn.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846D40">
                  <w:pPr>
                    <w:spacing w:line="276" w:lineRule="auto"/>
                    <w:ind w:left="113"/>
                    <w:jc w:val="both"/>
                    <w:rPr>
                      <w:rFonts w:ascii="Verdana" w:hAnsi="Verdana"/>
                      <w:sz w:val="20"/>
                      <w:szCs w:val="20"/>
                    </w:rPr>
                  </w:pPr>
                  <w:r w:rsidRPr="00846D40">
                    <w:rPr>
                      <w:rFonts w:ascii="Verdana" w:hAnsi="Verdana"/>
                      <w:sz w:val="20"/>
                      <w:szCs w:val="20"/>
                    </w:rPr>
                    <w:t>*</w:t>
                  </w:r>
                  <w:r w:rsidRPr="00846D40">
                    <w:rPr>
                      <w:rFonts w:ascii="Verdana" w:hAnsi="Verdana"/>
                      <w:i/>
                      <w:sz w:val="18"/>
                      <w:szCs w:val="18"/>
                    </w:rPr>
                    <w:t>należy</w:t>
                  </w:r>
                  <w:r w:rsidRPr="00846D40">
                    <w:rPr>
                      <w:rFonts w:ascii="Verdana" w:hAnsi="Verdana"/>
                      <w:sz w:val="18"/>
                      <w:szCs w:val="18"/>
                    </w:rPr>
                    <w:t xml:space="preserve"> </w:t>
                  </w:r>
                  <w:r w:rsidRPr="00846D40">
                    <w:rPr>
                      <w:rFonts w:ascii="Verdana" w:hAnsi="Verdana"/>
                      <w:i/>
                      <w:sz w:val="18"/>
                      <w:szCs w:val="18"/>
                    </w:rPr>
                    <w:t>skreślić</w:t>
                  </w:r>
                  <w:r w:rsidRPr="00846D40">
                    <w:rPr>
                      <w:rFonts w:ascii="Verdana" w:hAnsi="Verdana"/>
                      <w:sz w:val="18"/>
                      <w:szCs w:val="18"/>
                    </w:rPr>
                    <w:t xml:space="preserve"> </w:t>
                  </w:r>
                  <w:r w:rsidRPr="00846D40">
                    <w:rPr>
                      <w:rFonts w:ascii="Verdana" w:hAnsi="Verdana"/>
                      <w:i/>
                      <w:sz w:val="18"/>
                      <w:szCs w:val="18"/>
                    </w:rPr>
                    <w:t>podstawę niemającą zastosowania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0314C0" w:rsidRDefault="000314C0" w:rsidP="000314C0">
                  <w:pPr>
                    <w:numPr>
                      <w:ilvl w:val="0"/>
                      <w:numId w:val="8"/>
                    </w:numPr>
                    <w:spacing w:line="276" w:lineRule="auto"/>
                    <w:ind w:left="397" w:right="113" w:hanging="357"/>
                    <w:jc w:val="both"/>
                    <w:rPr>
                      <w:rFonts w:ascii="Verdana" w:hAnsi="Verdana"/>
                      <w:sz w:val="20"/>
                      <w:szCs w:val="20"/>
                      <w:lang w:val="en-GB"/>
                    </w:rPr>
                  </w:pPr>
                  <w:r w:rsidRPr="000314C0">
                    <w:rPr>
                      <w:rFonts w:ascii="Verdana" w:hAnsi="Verdana"/>
                      <w:sz w:val="20"/>
                      <w:szCs w:val="20"/>
                      <w:lang w:val="en-GB"/>
                    </w:rPr>
                    <w:t>The Seller will conduct training in the use of the equipment for at least 2 persons designated by the Buyer</w:t>
                  </w:r>
                  <w:r w:rsidR="00846D40" w:rsidRPr="000314C0">
                    <w:rPr>
                      <w:rFonts w:ascii="Verdana" w:hAnsi="Verdana"/>
                      <w:sz w:val="20"/>
                      <w:szCs w:val="20"/>
                      <w:lang w:val="en-GB"/>
                    </w:rPr>
                    <w:t xml:space="preserve"> in the period from [...] to [...] at the </w:t>
                  </w:r>
                  <w:r w:rsidR="00846D40" w:rsidRPr="000314C0">
                    <w:rPr>
                      <w:rFonts w:ascii="Verdana" w:hAnsi="Verdana"/>
                      <w:sz w:val="20"/>
                      <w:szCs w:val="20"/>
                      <w:lang w:val="en-GB"/>
                    </w:rPr>
                    <w:lastRenderedPageBreak/>
                    <w:t>Buyer’s seat. The scope of the training and the number of trainees will be consistent with the Seller’s offer No. [….] dated […] which 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w:t>
                  </w:r>
                  <w:r w:rsidR="00BA1CBA">
                    <w:rPr>
                      <w:rFonts w:ascii="Verdana" w:hAnsi="Verdana"/>
                      <w:sz w:val="20"/>
                    </w:rPr>
                    <w:t xml:space="preserve">w zakresie obsługi sprzętu dla co najmniej 2 </w:t>
                  </w:r>
                  <w:r w:rsidRPr="00846D40">
                    <w:rPr>
                      <w:rFonts w:ascii="Verdana" w:hAnsi="Verdana"/>
                      <w:sz w:val="20"/>
                    </w:rPr>
                    <w:t xml:space="preserve">osób wyznaczonych przez Kupującego, </w:t>
                  </w:r>
                  <w:r w:rsidRPr="00846D40">
                    <w:rPr>
                      <w:rFonts w:ascii="Verdana" w:hAnsi="Verdana"/>
                      <w:sz w:val="20"/>
                    </w:rPr>
                    <w:lastRenderedPageBreak/>
                    <w:t>w terminie od […] do [….] w siedzibie Kupującego. Zakres szkolenia i ilość szkolonych osób, zgodnie z ofertą Sprzedającego Nr [….] 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C43C12">
                  <w:pPr>
                    <w:pStyle w:val="Tekstpodstawowywcity"/>
                    <w:spacing w:line="276" w:lineRule="auto"/>
                    <w:rPr>
                      <w:rFonts w:ascii="Verdana" w:hAnsi="Verdana"/>
                      <w:sz w:val="20"/>
                      <w:lang w:val="en-US"/>
                    </w:rPr>
                  </w:pPr>
                  <w:r w:rsidRPr="00846D40">
                    <w:rPr>
                      <w:rFonts w:ascii="Verdana" w:hAnsi="Verdana"/>
                      <w:sz w:val="20"/>
                    </w:rPr>
                    <w:sym w:font="Symbol" w:char="F081"/>
                  </w:r>
                  <w:r w:rsidRPr="00846D40">
                    <w:rPr>
                      <w:rFonts w:ascii="Verdana" w:hAnsi="Verdana"/>
                      <w:sz w:val="20"/>
                      <w:lang w:val="en-US"/>
                    </w:rPr>
                    <w:t xml:space="preserve"> CIP</w:t>
                  </w:r>
                  <w:r w:rsidRPr="00846D40">
                    <w:rPr>
                      <w:rFonts w:ascii="Verdana" w:hAnsi="Verdana"/>
                      <w:sz w:val="20"/>
                      <w:vertAlign w:val="superscript"/>
                      <w:lang w:val="en-US"/>
                    </w:rPr>
                    <w:t xml:space="preserve"> </w:t>
                  </w:r>
                  <w:r w:rsidRPr="00846D40">
                    <w:rPr>
                      <w:rFonts w:ascii="Verdana" w:hAnsi="Verdana"/>
                      <w:sz w:val="20"/>
                      <w:lang w:val="en-US"/>
                    </w:rPr>
                    <w:t>Kraków (Incoterms 2010) ---</w:t>
                  </w:r>
                </w:p>
                <w:p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rsidR="00846D40" w:rsidRPr="00846D40" w:rsidRDefault="00846D40" w:rsidP="00C43C12">
                  <w:pPr>
                    <w:spacing w:after="240" w:line="276" w:lineRule="auto"/>
                    <w:jc w:val="both"/>
                    <w:rPr>
                      <w:rFonts w:ascii="Verdana" w:hAnsi="Verdana" w:cs="Courier New"/>
                      <w:b/>
                      <w:sz w:val="20"/>
                      <w:szCs w:val="20"/>
                      <w:lang w:val="en-US"/>
                    </w:rPr>
                  </w:pPr>
                  <w:r w:rsidRPr="00846D40">
                    <w:rPr>
                      <w:rFonts w:ascii="Verdana" w:hAnsi="Verdana"/>
                      <w:sz w:val="20"/>
                      <w:szCs w:val="20"/>
                      <w:lang w:val="en-US"/>
                    </w:rPr>
                    <w:t xml:space="preserve">* </w:t>
                  </w:r>
                  <w:r w:rsidRPr="00846D40">
                    <w:rPr>
                      <w:rFonts w:ascii="Verdana" w:hAnsi="Verdana"/>
                      <w:i/>
                      <w:sz w:val="20"/>
                      <w:szCs w:val="20"/>
                      <w:lang w:val="en-US"/>
                    </w:rPr>
                    <w:t>select and leave one of the options provided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sym w:font="Symbol" w:char="F081"/>
                  </w:r>
                  <w:r w:rsidRPr="00846D40">
                    <w:rPr>
                      <w:rFonts w:ascii="Verdana" w:hAnsi="Verdana"/>
                      <w:sz w:val="20"/>
                    </w:rPr>
                    <w:t xml:space="preserve"> CIP</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line="276" w:lineRule="auto"/>
                    <w:rPr>
                      <w:rFonts w:ascii="Verdana" w:hAnsi="Verdana"/>
                      <w:i/>
                      <w:sz w:val="20"/>
                    </w:rPr>
                  </w:pPr>
                  <w:r w:rsidRPr="00846D40">
                    <w:rPr>
                      <w:rFonts w:ascii="Verdana" w:hAnsi="Verdana"/>
                      <w:i/>
                      <w:sz w:val="20"/>
                    </w:rPr>
                    <w:t>*należy wybrać i pozostawić jedną z podanych możliwości -/-</w:t>
                  </w:r>
                </w:p>
                <w:p w:rsidR="00846D40" w:rsidRPr="00846D40" w:rsidRDefault="00846D40" w:rsidP="00C43C12">
                  <w:pPr>
                    <w:pStyle w:val="Tekstpodstawowywcity"/>
                    <w:spacing w:line="276" w:lineRule="auto"/>
                    <w:ind w:left="113" w:right="113"/>
                    <w:rPr>
                      <w:rFonts w:ascii="Verdana" w:hAnsi="Verdana"/>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lastRenderedPageBreak/>
                    <w:t>Payment for the supplied subject of the contract shall be made by bank transfer on the following conditions: ---</w:t>
                  </w:r>
                </w:p>
                <w:p w:rsidR="00F218FD" w:rsidRPr="00996DF4" w:rsidRDefault="00F218FD" w:rsidP="00996DF4">
                  <w:pPr>
                    <w:pStyle w:val="Akapitzlist"/>
                    <w:numPr>
                      <w:ilvl w:val="0"/>
                      <w:numId w:val="38"/>
                    </w:numPr>
                    <w:spacing w:line="276" w:lineRule="auto"/>
                    <w:ind w:right="113"/>
                    <w:rPr>
                      <w:rFonts w:ascii="Verdana" w:hAnsi="Verdana"/>
                      <w:sz w:val="20"/>
                      <w:szCs w:val="20"/>
                      <w:lang w:val="en-GB"/>
                    </w:rPr>
                  </w:pPr>
                  <w:r w:rsidRPr="00996DF4">
                    <w:rPr>
                      <w:rFonts w:ascii="Verdana" w:hAnsi="Verdana"/>
                      <w:sz w:val="20"/>
                      <w:szCs w:val="20"/>
                      <w:lang w:val="en-US"/>
                    </w:rPr>
                    <w:t>The Buyer shall pay the amount referred to in § 2 within 14 days following the date of receipt of the original invoice issued by the Seller following the  acceptance of the object of the contract confirmed with the delivery-acceptance protocol.</w:t>
                  </w:r>
                </w:p>
                <w:p w:rsidR="00846D40" w:rsidRPr="00996DF4" w:rsidRDefault="00846D40" w:rsidP="00996DF4">
                  <w:pPr>
                    <w:numPr>
                      <w:ilvl w:val="0"/>
                      <w:numId w:val="16"/>
                    </w:numPr>
                    <w:spacing w:line="276" w:lineRule="auto"/>
                    <w:ind w:right="113"/>
                    <w:rPr>
                      <w:rFonts w:ascii="Verdana" w:hAnsi="Verdana"/>
                      <w:sz w:val="20"/>
                      <w:szCs w:val="20"/>
                      <w:lang w:val="en-GB"/>
                    </w:rPr>
                  </w:pPr>
                  <w:r w:rsidRPr="00996DF4">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996DF4" w:rsidRDefault="00846D40" w:rsidP="00996DF4">
                  <w:pPr>
                    <w:pStyle w:val="Akapitzlist"/>
                    <w:numPr>
                      <w:ilvl w:val="0"/>
                      <w:numId w:val="38"/>
                    </w:numPr>
                    <w:spacing w:line="276" w:lineRule="auto"/>
                    <w:ind w:right="113"/>
                    <w:jc w:val="both"/>
                    <w:rPr>
                      <w:rFonts w:ascii="Verdana" w:hAnsi="Verdana"/>
                      <w:sz w:val="20"/>
                      <w:szCs w:val="20"/>
                      <w:lang w:val="en-GB"/>
                    </w:rPr>
                  </w:pPr>
                  <w:r w:rsidRPr="00996DF4">
                    <w:rPr>
                      <w:rFonts w:ascii="Verdana" w:hAnsi="Verdana"/>
                      <w:sz w:val="20"/>
                      <w:szCs w:val="20"/>
                      <w:lang w:val="en-GB"/>
                    </w:rPr>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rsidR="003C7DCE" w:rsidRPr="003C7DCE" w:rsidRDefault="003C7DCE" w:rsidP="003C7DCE">
                  <w:pPr>
                    <w:spacing w:line="276" w:lineRule="auto"/>
                    <w:ind w:left="113"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 xml:space="preserve">The Seller shall grant [...] month warranty for the supplied goods counting from the date of delivery (on the terms and conditions set out in </w:t>
                  </w:r>
                  <w:r w:rsidRPr="00846D40">
                    <w:rPr>
                      <w:rFonts w:ascii="Verdana" w:hAnsi="Verdana"/>
                      <w:sz w:val="20"/>
                      <w:szCs w:val="20"/>
                      <w:lang w:val="en-GB"/>
                    </w:rPr>
                    <w:lastRenderedPageBreak/>
                    <w:t>Appendix No. 2, which constitutes an integral part of this Contract. ---</w:t>
                  </w:r>
                </w:p>
                <w:p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996DF4" w:rsidRDefault="00996DF4" w:rsidP="00C43C12">
                  <w:pPr>
                    <w:spacing w:line="276" w:lineRule="auto"/>
                    <w:jc w:val="center"/>
                    <w:rPr>
                      <w:rFonts w:ascii="Verdana" w:hAnsi="Verdana"/>
                      <w:b/>
                      <w:sz w:val="20"/>
                      <w:szCs w:val="20"/>
                    </w:rPr>
                  </w:pPr>
                </w:p>
                <w:p w:rsidR="00996DF4" w:rsidRPr="00846D40" w:rsidRDefault="00996DF4" w:rsidP="00C43C12">
                  <w:pPr>
                    <w:spacing w:line="276" w:lineRule="auto"/>
                    <w:jc w:val="center"/>
                    <w:rPr>
                      <w:rFonts w:ascii="Verdana" w:hAnsi="Verdana"/>
                      <w:b/>
                      <w:sz w:val="20"/>
                      <w:szCs w:val="20"/>
                    </w:rPr>
                  </w:pP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lastRenderedPageBreak/>
                    <w:t>Płatność za dostarczony przedmiot umowy nastąpi w formie przelewu bankowego na następujących zasadach: ---</w:t>
                  </w:r>
                </w:p>
                <w:p w:rsidR="00846D40" w:rsidRPr="00846D40" w:rsidRDefault="00996DF4" w:rsidP="00996DF4">
                  <w:pPr>
                    <w:pStyle w:val="Tekstpodstawowy"/>
                    <w:numPr>
                      <w:ilvl w:val="0"/>
                      <w:numId w:val="29"/>
                    </w:numPr>
                    <w:spacing w:line="276" w:lineRule="auto"/>
                    <w:jc w:val="both"/>
                    <w:rPr>
                      <w:rFonts w:ascii="Verdana" w:hAnsi="Verdana"/>
                      <w:sz w:val="20"/>
                    </w:rPr>
                  </w:pPr>
                  <w:r w:rsidRPr="00996DF4">
                    <w:rPr>
                      <w:rFonts w:ascii="Verdana" w:hAnsi="Verdana"/>
                      <w:sz w:val="20"/>
                    </w:rPr>
                    <w:t>Należność o której mowa w § 2 zostanie uregulowana przez Kupującego w terminie 14 dni, licząc od dnia otrzymania oryginału faktury handlowej wystawionej przez Sprzedającego po dokonaniu odbioru przedmiotu kontraktu, potwierdzonego protokołem zdawczo-odbiorczym.</w:t>
                  </w:r>
                  <w:r>
                    <w:rPr>
                      <w:rFonts w:ascii="Verdana" w:hAnsi="Verdana"/>
                      <w:sz w:val="20"/>
                    </w:rPr>
                    <w:t xml:space="preserve"> </w:t>
                  </w:r>
                  <w:r w:rsidR="00846D40" w:rsidRPr="00846D40">
                    <w:rPr>
                      <w:rFonts w:ascii="Verdana" w:hAnsi="Verdana"/>
                      <w:sz w:val="20"/>
                    </w:rPr>
                    <w:t xml:space="preserve">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Sprzedający,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Kupujący,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rsidR="003C7DCE" w:rsidRPr="003C7DCE" w:rsidRDefault="003C7DCE" w:rsidP="003C7DCE">
                  <w:pPr>
                    <w:rPr>
                      <w:rFonts w:ascii="Verdana" w:hAnsi="Verdana"/>
                      <w:sz w:val="20"/>
                    </w:rPr>
                  </w:pP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 xml:space="preserve">załączniku </w:t>
                  </w:r>
                  <w:r w:rsidRPr="002E65FD">
                    <w:rPr>
                      <w:rFonts w:ascii="Verdana" w:hAnsi="Verdana"/>
                      <w:spacing w:val="-4"/>
                      <w:sz w:val="20"/>
                      <w:szCs w:val="20"/>
                    </w:rPr>
                    <w:lastRenderedPageBreak/>
                    <w:t>Nr 2, który jest integralną częścią niniejszego kontraktu). ---</w:t>
                  </w:r>
                </w:p>
                <w:p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rsidR="00EF6260" w:rsidRPr="00846D40" w:rsidRDefault="00EF6260"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t>
                  </w:r>
                  <w:r w:rsidRPr="00846D40">
                    <w:rPr>
                      <w:rFonts w:ascii="Verdana" w:hAnsi="Verdana"/>
                      <w:sz w:val="20"/>
                      <w:lang w:val="en-GB"/>
                    </w:rPr>
                    <w:lastRenderedPageBreak/>
                    <w:t xml:space="preserve">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W przypadku gdy polubowne rozstrzygnięcie sporu będzie niemożliwe spór zostanie </w:t>
                  </w:r>
                  <w:r w:rsidRPr="00846D40">
                    <w:rPr>
                      <w:rFonts w:ascii="Verdana" w:hAnsi="Verdana"/>
                      <w:sz w:val="20"/>
                    </w:rPr>
                    <w:lastRenderedPageBreak/>
                    <w:t>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amendments of or additions to this contract must be made in writing under pain of nullity. -/-</w:t>
                  </w:r>
                </w:p>
                <w:p w:rsidR="00846D40" w:rsidRPr="00846D40" w:rsidRDefault="00846D40" w:rsidP="00C43C12">
                  <w:pPr>
                    <w:pStyle w:val="Tekstpodstawowywcity"/>
                    <w:spacing w:after="120" w:line="276" w:lineRule="auto"/>
                    <w:ind w:left="113" w:right="113"/>
                    <w:rPr>
                      <w:rFonts w:ascii="Verdana" w:hAnsi="Verdana"/>
                      <w:sz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Default="000D27AF" w:rsidP="000D27AF">
                  <w:pPr>
                    <w:pStyle w:val="Tekstpodstawowywcity"/>
                    <w:spacing w:line="276" w:lineRule="auto"/>
                    <w:ind w:left="334" w:right="113"/>
                    <w:rPr>
                      <w:rFonts w:ascii="Verdana" w:hAnsi="Verdana"/>
                      <w:sz w:val="20"/>
                      <w:lang w:val="en-GB"/>
                    </w:rPr>
                  </w:pP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lastRenderedPageBreak/>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Wszelkie zmiany i uzupełnienia niniejszego kontraktu wymagają dla swej ważności formy pisemnej pod rygorem nieważności. -/-</w:t>
                  </w:r>
                  <w:bookmarkStart w:id="0" w:name="_GoBack"/>
                  <w:bookmarkEnd w:id="0"/>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lastRenderedPageBreak/>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1920" w:rsidRDefault="00FD1920">
      <w:r>
        <w:separator/>
      </w:r>
    </w:p>
  </w:endnote>
  <w:endnote w:type="continuationSeparator" w:id="0">
    <w:p w:rsidR="00FD1920" w:rsidRDefault="00FD1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1920" w:rsidRDefault="00FD1920">
      <w:r>
        <w:separator/>
      </w:r>
    </w:p>
  </w:footnote>
  <w:footnote w:type="continuationSeparator" w:id="0">
    <w:p w:rsidR="00FD1920" w:rsidRDefault="00FD19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9D7" w:rsidRPr="00086BA7" w:rsidRDefault="00D549D7" w:rsidP="00D549D7">
    <w:pPr>
      <w:pStyle w:val="Nagwek"/>
      <w:jc w:val="right"/>
      <w:rPr>
        <w:rFonts w:ascii="Verdana" w:hAnsi="Verdana"/>
        <w:i/>
        <w:sz w:val="16"/>
        <w:szCs w:val="16"/>
      </w:rPr>
    </w:pPr>
  </w:p>
  <w:p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1A375547"/>
    <w:multiLevelType w:val="hybridMultilevel"/>
    <w:tmpl w:val="BCAE019E"/>
    <w:lvl w:ilvl="0" w:tplc="ABEE5DD8">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0"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1"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6"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1F25766"/>
    <w:multiLevelType w:val="multilevel"/>
    <w:tmpl w:val="006A18E2"/>
    <w:lvl w:ilvl="0">
      <w:start w:val="1"/>
      <w:numFmt w:val="decimal"/>
      <w:lvlText w:val="%1."/>
      <w:lvlJc w:val="left"/>
      <w:pPr>
        <w:tabs>
          <w:tab w:val="num" w:pos="360"/>
        </w:tabs>
        <w:ind w:left="360" w:hanging="360"/>
      </w:pPr>
      <w:rPr>
        <w:b w:val="0"/>
        <w:i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5"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9"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6"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29"/>
  </w:num>
  <w:num w:numId="2">
    <w:abstractNumId w:val="5"/>
  </w:num>
  <w:num w:numId="3">
    <w:abstractNumId w:val="20"/>
  </w:num>
  <w:num w:numId="4">
    <w:abstractNumId w:val="35"/>
  </w:num>
  <w:num w:numId="5">
    <w:abstractNumId w:val="24"/>
  </w:num>
  <w:num w:numId="6">
    <w:abstractNumId w:val="19"/>
  </w:num>
  <w:num w:numId="7">
    <w:abstractNumId w:val="13"/>
  </w:num>
  <w:num w:numId="8">
    <w:abstractNumId w:val="17"/>
  </w:num>
  <w:num w:numId="9">
    <w:abstractNumId w:val="18"/>
  </w:num>
  <w:num w:numId="10">
    <w:abstractNumId w:val="9"/>
  </w:num>
  <w:num w:numId="11">
    <w:abstractNumId w:val="1"/>
  </w:num>
  <w:num w:numId="12">
    <w:abstractNumId w:val="27"/>
  </w:num>
  <w:num w:numId="13">
    <w:abstractNumId w:val="2"/>
  </w:num>
  <w:num w:numId="14">
    <w:abstractNumId w:val="22"/>
  </w:num>
  <w:num w:numId="15">
    <w:abstractNumId w:val="12"/>
  </w:num>
  <w:num w:numId="16">
    <w:abstractNumId w:val="33"/>
  </w:num>
  <w:num w:numId="17">
    <w:abstractNumId w:val="21"/>
  </w:num>
  <w:num w:numId="18">
    <w:abstractNumId w:val="16"/>
  </w:num>
  <w:num w:numId="19">
    <w:abstractNumId w:val="31"/>
  </w:num>
  <w:num w:numId="20">
    <w:abstractNumId w:val="32"/>
  </w:num>
  <w:num w:numId="21">
    <w:abstractNumId w:val="25"/>
  </w:num>
  <w:num w:numId="22">
    <w:abstractNumId w:val="30"/>
  </w:num>
  <w:num w:numId="23">
    <w:abstractNumId w:val="14"/>
  </w:num>
  <w:num w:numId="24">
    <w:abstractNumId w:val="26"/>
  </w:num>
  <w:num w:numId="25">
    <w:abstractNumId w:val="34"/>
  </w:num>
  <w:num w:numId="26">
    <w:abstractNumId w:val="37"/>
  </w:num>
  <w:num w:numId="27">
    <w:abstractNumId w:val="28"/>
  </w:num>
  <w:num w:numId="28">
    <w:abstractNumId w:val="10"/>
  </w:num>
  <w:num w:numId="29">
    <w:abstractNumId w:val="15"/>
  </w:num>
  <w:num w:numId="30">
    <w:abstractNumId w:val="8"/>
  </w:num>
  <w:num w:numId="31">
    <w:abstractNumId w:val="3"/>
  </w:num>
  <w:num w:numId="32">
    <w:abstractNumId w:val="23"/>
  </w:num>
  <w:num w:numId="33">
    <w:abstractNumId w:val="11"/>
  </w:num>
  <w:num w:numId="34">
    <w:abstractNumId w:val="36"/>
  </w:num>
  <w:num w:numId="35">
    <w:abstractNumId w:val="0"/>
  </w:num>
  <w:num w:numId="36">
    <w:abstractNumId w:val="6"/>
  </w:num>
  <w:num w:numId="37">
    <w:abstractNumId w:val="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14C0"/>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46D1"/>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65A34"/>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A7D89"/>
    <w:rsid w:val="008B60E8"/>
    <w:rsid w:val="008C5E4E"/>
    <w:rsid w:val="008C71D7"/>
    <w:rsid w:val="008D7A19"/>
    <w:rsid w:val="008E36C4"/>
    <w:rsid w:val="008F1A3F"/>
    <w:rsid w:val="00904BF9"/>
    <w:rsid w:val="00907B26"/>
    <w:rsid w:val="0091391A"/>
    <w:rsid w:val="00915BAC"/>
    <w:rsid w:val="00916A0C"/>
    <w:rsid w:val="00920CAA"/>
    <w:rsid w:val="00935437"/>
    <w:rsid w:val="009413F2"/>
    <w:rsid w:val="0095272A"/>
    <w:rsid w:val="00970BB9"/>
    <w:rsid w:val="0097528A"/>
    <w:rsid w:val="009767B3"/>
    <w:rsid w:val="00990ACE"/>
    <w:rsid w:val="00996DF4"/>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1CBA"/>
    <w:rsid w:val="00BA79DF"/>
    <w:rsid w:val="00BC314A"/>
    <w:rsid w:val="00BD374B"/>
    <w:rsid w:val="00BE76C9"/>
    <w:rsid w:val="00BF499C"/>
    <w:rsid w:val="00C11298"/>
    <w:rsid w:val="00C12DDE"/>
    <w:rsid w:val="00C42179"/>
    <w:rsid w:val="00C426B9"/>
    <w:rsid w:val="00C44270"/>
    <w:rsid w:val="00C4539F"/>
    <w:rsid w:val="00C526B5"/>
    <w:rsid w:val="00C56EC5"/>
    <w:rsid w:val="00C60729"/>
    <w:rsid w:val="00C622F5"/>
    <w:rsid w:val="00C71F4F"/>
    <w:rsid w:val="00C73B68"/>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18FD"/>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C70CA"/>
    <w:rsid w:val="00FD1920"/>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paragraph" w:styleId="HTML-wstpniesformatowany">
    <w:name w:val="HTML Preformatted"/>
    <w:basedOn w:val="Normalny"/>
    <w:link w:val="HTML-wstpniesformatowanyZnak"/>
    <w:uiPriority w:val="99"/>
    <w:semiHidden/>
    <w:unhideWhenUsed/>
    <w:rsid w:val="009413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9413F2"/>
    <w:rPr>
      <w:rFonts w:ascii="Courier New" w:hAnsi="Courier New" w:cs="Courier New"/>
    </w:rPr>
  </w:style>
  <w:style w:type="character" w:customStyle="1" w:styleId="y2iqfc">
    <w:name w:val="y2iqfc"/>
    <w:basedOn w:val="Domylnaczcionkaakapitu"/>
    <w:rsid w:val="00941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370111866">
      <w:bodyDiv w:val="1"/>
      <w:marLeft w:val="0"/>
      <w:marRight w:val="0"/>
      <w:marTop w:val="0"/>
      <w:marBottom w:val="0"/>
      <w:divBdr>
        <w:top w:val="none" w:sz="0" w:space="0" w:color="auto"/>
        <w:left w:val="none" w:sz="0" w:space="0" w:color="auto"/>
        <w:bottom w:val="none" w:sz="0" w:space="0" w:color="auto"/>
        <w:right w:val="none" w:sz="0" w:space="0" w:color="auto"/>
      </w:divBdr>
    </w:div>
    <w:div w:id="169260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EAB314-F9F6-4A29-B8E2-0068DB9C7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2247</Words>
  <Characters>11609</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2021-12-09T11:02:00Z</dcterms:created>
  <dcterms:modified xsi:type="dcterms:W3CDTF">2021-12-09T11:02:00Z</dcterms:modified>
</cp:coreProperties>
</file>