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374A834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FD2838">
              <w:rPr>
                <w:rFonts w:ascii="Arial" w:hAnsi="Arial" w:cs="Arial"/>
                <w:b/>
                <w:bCs/>
                <w:sz w:val="18"/>
                <w:szCs w:val="18"/>
                <w:lang w:eastAsia="en-US"/>
              </w:rPr>
              <w:t>:</w:t>
            </w:r>
            <w:r w:rsidR="00200FC4">
              <w:t xml:space="preserve"> </w:t>
            </w:r>
            <w:r w:rsidR="00864450">
              <w:t>……………………………….</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4AD4BF2C" w:rsidR="00C24737" w:rsidRDefault="00864450">
            <w:pPr>
              <w:spacing w:before="120" w:after="120" w:line="254" w:lineRule="auto"/>
              <w:ind w:left="0" w:right="0" w:firstLine="0"/>
              <w:jc w:val="left"/>
              <w:rPr>
                <w:rFonts w:ascii="Arial" w:hAnsi="Arial" w:cs="Arial"/>
                <w:sz w:val="18"/>
                <w:szCs w:val="18"/>
                <w:lang w:eastAsia="en-US"/>
              </w:rPr>
            </w:pPr>
            <w:r>
              <w:rPr>
                <w:b/>
              </w:rPr>
              <w:t>dostawa potencjostatu z modułem EIS (FRA) z oprogramowaniem i jednostką sterującą - KC-z.272-655/21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6DDDD113" w:rsidR="00A65343" w:rsidRDefault="00864450" w:rsidP="005E5AF8">
            <w:pPr>
              <w:spacing w:before="120" w:after="0" w:line="254" w:lineRule="auto"/>
              <w:ind w:left="0" w:right="0" w:firstLine="0"/>
              <w:jc w:val="left"/>
              <w:rPr>
                <w:rFonts w:ascii="Arial" w:hAnsi="Arial" w:cs="Arial"/>
                <w:sz w:val="18"/>
                <w:szCs w:val="18"/>
                <w:lang w:eastAsia="en-US"/>
              </w:rPr>
            </w:pPr>
            <w:r>
              <w:rPr>
                <w:b/>
              </w:rPr>
              <w:t>KC-z.272-655/21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0FC4"/>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C716F"/>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9299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64450"/>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1518"/>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480693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2021-11-15T07:41:00Z</dcterms:created>
  <dcterms:modified xsi:type="dcterms:W3CDTF">2021-11-15T07:41:00Z</dcterms:modified>
</cp:coreProperties>
</file>