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B15391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B15391" w:rsidRPr="00B15391">
        <w:rPr>
          <w:b/>
          <w:sz w:val="22"/>
          <w:szCs w:val="22"/>
        </w:rPr>
        <w:t xml:space="preserve">Budowa infrastruktury technicznej budynków AGH w Miękini (woj. </w:t>
      </w:r>
      <w:r w:rsidR="00906152">
        <w:rPr>
          <w:b/>
          <w:sz w:val="22"/>
          <w:szCs w:val="22"/>
        </w:rPr>
        <w:t>m</w:t>
      </w:r>
      <w:r w:rsidR="00B15391" w:rsidRPr="00B15391">
        <w:rPr>
          <w:b/>
          <w:sz w:val="22"/>
          <w:szCs w:val="22"/>
        </w:rPr>
        <w:t>ałopolskie) w postaci zbiornika przeciwpożarowego otwartego oraz zbiornika retencyjnego.  - KC-zp.272-713/21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515851" w:rsidRPr="00515851">
        <w:rPr>
          <w:b/>
          <w:sz w:val="22"/>
          <w:szCs w:val="22"/>
        </w:rPr>
        <w:t>98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>daty podpisania umowy</w:t>
      </w:r>
      <w:bookmarkStart w:id="0" w:name="_GoBack"/>
      <w:bookmarkEnd w:id="0"/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4B7300"/>
    <w:rsid w:val="004C6753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F00591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FA08D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BFEDE-D181-4DC6-8321-83C594A3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2021-11-30T12:46:00Z</dcterms:created>
  <dcterms:modified xsi:type="dcterms:W3CDTF">2021-11-30T12:46:00Z</dcterms:modified>
</cp:coreProperties>
</file>