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A4E8C" w14:textId="77777777" w:rsidR="00890B92" w:rsidRDefault="001C459A" w:rsidP="00890B92">
      <w:pPr>
        <w:spacing w:after="240"/>
        <w:jc w:val="right"/>
        <w:rPr>
          <w:sz w:val="22"/>
          <w:szCs w:val="22"/>
        </w:rPr>
      </w:pPr>
      <w:r w:rsidRPr="001C45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459A">
        <w:rPr>
          <w:sz w:val="22"/>
          <w:szCs w:val="22"/>
        </w:rPr>
        <w:t>2021-11-26</w:t>
      </w:r>
    </w:p>
    <w:p w14:paraId="0D943BB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AC36959" w14:textId="77777777" w:rsidR="001C459A" w:rsidRPr="001C459A" w:rsidRDefault="001C459A" w:rsidP="00890B92">
      <w:pPr>
        <w:rPr>
          <w:b/>
          <w:bCs/>
          <w:sz w:val="22"/>
          <w:szCs w:val="22"/>
        </w:rPr>
      </w:pPr>
      <w:r w:rsidRPr="001C459A">
        <w:rPr>
          <w:b/>
          <w:bCs/>
          <w:sz w:val="22"/>
          <w:szCs w:val="22"/>
        </w:rPr>
        <w:t>Akademia Górniczo - Hutnicza</w:t>
      </w:r>
    </w:p>
    <w:p w14:paraId="05AD1F9A" w14:textId="77777777" w:rsidR="001C459A" w:rsidRPr="001C459A" w:rsidRDefault="001C459A" w:rsidP="00890B92">
      <w:pPr>
        <w:rPr>
          <w:b/>
          <w:bCs/>
          <w:sz w:val="22"/>
          <w:szCs w:val="22"/>
        </w:rPr>
      </w:pPr>
      <w:r w:rsidRPr="001C459A">
        <w:rPr>
          <w:b/>
          <w:bCs/>
          <w:sz w:val="22"/>
          <w:szCs w:val="22"/>
        </w:rPr>
        <w:t>im. Stanisława Staszica w Krakowie</w:t>
      </w:r>
    </w:p>
    <w:p w14:paraId="5DA2071F" w14:textId="77777777" w:rsidR="00890B92" w:rsidRPr="00D91931" w:rsidRDefault="001C459A" w:rsidP="00890B92">
      <w:pPr>
        <w:rPr>
          <w:b/>
          <w:bCs/>
          <w:sz w:val="22"/>
          <w:szCs w:val="22"/>
        </w:rPr>
      </w:pPr>
      <w:r w:rsidRPr="001C459A">
        <w:rPr>
          <w:b/>
          <w:bCs/>
          <w:sz w:val="22"/>
          <w:szCs w:val="22"/>
        </w:rPr>
        <w:t>Dział Zamówień Publicznych</w:t>
      </w:r>
    </w:p>
    <w:p w14:paraId="2BF82899" w14:textId="77777777" w:rsidR="00890B92" w:rsidRPr="00BD5546" w:rsidRDefault="001C459A" w:rsidP="00890B92">
      <w:pPr>
        <w:rPr>
          <w:sz w:val="22"/>
          <w:szCs w:val="22"/>
        </w:rPr>
      </w:pPr>
      <w:r w:rsidRPr="001C45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459A">
        <w:rPr>
          <w:sz w:val="22"/>
          <w:szCs w:val="22"/>
        </w:rPr>
        <w:t>30</w:t>
      </w:r>
    </w:p>
    <w:p w14:paraId="6A3A447B" w14:textId="77777777" w:rsidR="00890B92" w:rsidRPr="00BD5546" w:rsidRDefault="001C459A" w:rsidP="00890B92">
      <w:pPr>
        <w:rPr>
          <w:sz w:val="22"/>
          <w:szCs w:val="22"/>
        </w:rPr>
      </w:pPr>
      <w:r w:rsidRPr="001C45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459A">
        <w:rPr>
          <w:sz w:val="22"/>
          <w:szCs w:val="22"/>
        </w:rPr>
        <w:t>Kraków</w:t>
      </w:r>
    </w:p>
    <w:p w14:paraId="586206C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3AB40A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BDB6B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A8C5F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C0A3A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459A" w:rsidRPr="001C459A">
        <w:rPr>
          <w:b/>
          <w:sz w:val="22"/>
          <w:szCs w:val="22"/>
        </w:rPr>
        <w:t>KC-zp.272-649/21</w:t>
      </w:r>
      <w:r w:rsidR="00A80738" w:rsidRPr="00890B92">
        <w:rPr>
          <w:sz w:val="22"/>
          <w:szCs w:val="22"/>
        </w:rPr>
        <w:tab/>
        <w:t xml:space="preserve"> </w:t>
      </w:r>
    </w:p>
    <w:p w14:paraId="0D52F3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4A66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4AC8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089F0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C89F3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91B1A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C459A" w:rsidRPr="001C459A">
        <w:rPr>
          <w:sz w:val="22"/>
          <w:szCs w:val="22"/>
        </w:rPr>
        <w:t xml:space="preserve">Tryb podstawowy bez negocjacji - art. 275 pkt. 1 ustawy </w:t>
      </w:r>
      <w:proofErr w:type="spellStart"/>
      <w:r w:rsidR="001C459A" w:rsidRPr="001C459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758A930" w14:textId="77777777" w:rsidR="00A80738" w:rsidRPr="00890B92" w:rsidRDefault="001C45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459A">
        <w:rPr>
          <w:b/>
          <w:sz w:val="22"/>
          <w:szCs w:val="22"/>
        </w:rPr>
        <w:t>dostawa zintegrowanej platformy pomiarów, analizy i projektowania metod wielokanałowego przetwarzania sygnałów do celów badawczych w obszarach elektroniki, elektrotechniki, energoelektroniki, automatyki - oscyloskop 8 kanałowy 2,5 GHz  - KC-zp.272-649/21</w:t>
      </w:r>
    </w:p>
    <w:p w14:paraId="3F5F4A4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C459A" w:rsidRPr="001C459A">
        <w:rPr>
          <w:sz w:val="22"/>
          <w:szCs w:val="22"/>
        </w:rPr>
        <w:t>(</w:t>
      </w:r>
      <w:proofErr w:type="spellStart"/>
      <w:r w:rsidR="001C459A" w:rsidRPr="001C459A">
        <w:rPr>
          <w:sz w:val="22"/>
          <w:szCs w:val="22"/>
        </w:rPr>
        <w:t>t.j</w:t>
      </w:r>
      <w:proofErr w:type="spellEnd"/>
      <w:r w:rsidR="001C459A" w:rsidRPr="001C459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5B1C708" w14:textId="77777777" w:rsidR="0069085C" w:rsidRPr="00890B92" w:rsidRDefault="001C459A" w:rsidP="00A80738">
      <w:pPr>
        <w:spacing w:before="120" w:after="120"/>
        <w:jc w:val="both"/>
        <w:rPr>
          <w:sz w:val="22"/>
          <w:szCs w:val="22"/>
        </w:rPr>
      </w:pPr>
      <w:r w:rsidRPr="001C459A">
        <w:rPr>
          <w:b/>
          <w:sz w:val="22"/>
          <w:szCs w:val="22"/>
        </w:rPr>
        <w:t>430 000.00</w:t>
      </w:r>
      <w:r w:rsidR="00890B92" w:rsidRPr="00890B92">
        <w:rPr>
          <w:sz w:val="22"/>
          <w:szCs w:val="22"/>
        </w:rPr>
        <w:t xml:space="preserve"> zł brutto.</w:t>
      </w:r>
    </w:p>
    <w:p w14:paraId="502D69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240E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C69778" w14:textId="0329B0D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4B1BA" w14:textId="77777777" w:rsidR="00EF25F1" w:rsidRDefault="00EF25F1">
      <w:r>
        <w:separator/>
      </w:r>
    </w:p>
  </w:endnote>
  <w:endnote w:type="continuationSeparator" w:id="0">
    <w:p w14:paraId="1E3A0EE3" w14:textId="77777777" w:rsidR="00EF25F1" w:rsidRDefault="00EF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960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0549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5D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0E6A00">
        <v:line id="_x0000_s1025" style="position:absolute;left:0;text-align:left;z-index:251657728" from="-3.85pt,8.7pt" to="455.15pt,8.7pt"/>
      </w:pict>
    </w:r>
  </w:p>
  <w:p w14:paraId="5A751E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38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8193B5" w14:textId="77777777" w:rsidR="009F189D" w:rsidRDefault="009F189D">
    <w:pPr>
      <w:pStyle w:val="Stopka"/>
      <w:tabs>
        <w:tab w:val="clear" w:pos="4536"/>
      </w:tabs>
      <w:jc w:val="center"/>
    </w:pPr>
  </w:p>
  <w:p w14:paraId="380C7C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CF645" w14:textId="77777777" w:rsidR="00EF25F1" w:rsidRDefault="00EF25F1">
      <w:r>
        <w:separator/>
      </w:r>
    </w:p>
  </w:footnote>
  <w:footnote w:type="continuationSeparator" w:id="0">
    <w:p w14:paraId="2EB22067" w14:textId="77777777" w:rsidR="00EF25F1" w:rsidRDefault="00EF2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6415" w14:textId="77777777" w:rsidR="001C459A" w:rsidRDefault="001C4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F8FDE" w14:textId="77777777" w:rsidR="001C459A" w:rsidRDefault="001C4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28E0" w14:textId="77777777" w:rsidR="001C459A" w:rsidRDefault="001C4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5F1"/>
    <w:rsid w:val="00007727"/>
    <w:rsid w:val="00017720"/>
    <w:rsid w:val="00035488"/>
    <w:rsid w:val="000D7F25"/>
    <w:rsid w:val="000E00E5"/>
    <w:rsid w:val="00173B20"/>
    <w:rsid w:val="001C459A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7B89"/>
    <w:rsid w:val="00A80738"/>
    <w:rsid w:val="00B426D2"/>
    <w:rsid w:val="00C236D3"/>
    <w:rsid w:val="00C659E2"/>
    <w:rsid w:val="00CB0802"/>
    <w:rsid w:val="00D7128F"/>
    <w:rsid w:val="00EA3476"/>
    <w:rsid w:val="00EF25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A3AEB"/>
  <w15:chartTrackingRefBased/>
  <w15:docId w15:val="{DBE62B14-5D0B-4D4D-B86D-B73E7330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2021-11-26T09:21:00Z</cp:lastPrinted>
  <dcterms:created xsi:type="dcterms:W3CDTF">2021-11-26T09:21:00Z</dcterms:created>
  <dcterms:modified xsi:type="dcterms:W3CDTF">2021-11-26T09:21:00Z</dcterms:modified>
</cp:coreProperties>
</file>