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58372813"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183297" w:rsidRPr="00CB465E">
        <w:rPr>
          <w:lang w:val="pl-PL"/>
        </w:rPr>
        <w:t xml:space="preserve"> </w:t>
      </w:r>
      <w:r w:rsidR="0091648E" w:rsidRPr="0091648E">
        <w:rPr>
          <w:rFonts w:cstheme="minorHAnsi"/>
          <w:b/>
          <w:bCs/>
          <w:color w:val="000000"/>
          <w:shd w:val="clear" w:color="auto" w:fill="FFFFFF"/>
          <w:lang w:val="pl-PL"/>
        </w:rPr>
        <w:t xml:space="preserve">dostawa na przenośny rejestrator EKG oraz przenośny elektrokardiograf komputerowy EKG </w:t>
      </w:r>
      <w:r w:rsidR="0091648E" w:rsidRPr="0091648E">
        <w:rPr>
          <w:b/>
          <w:bCs/>
          <w:lang w:val="pl-PL"/>
        </w:rPr>
        <w:t>- KC-zp.272-668/21</w:t>
      </w:r>
      <w:r w:rsidR="0091648E">
        <w:rPr>
          <w:b/>
          <w:bCs/>
          <w:lang w:val="pl-PL"/>
        </w:rPr>
        <w:t>.</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2A1AB502"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CB13D1">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lastRenderedPageBreak/>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CB465E"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1A0E7FE6" w14:textId="0C2EE946" w:rsidR="00CB13D1" w:rsidRPr="00CB13D1" w:rsidRDefault="00010A15" w:rsidP="007E6B89">
      <w:pPr>
        <w:numPr>
          <w:ilvl w:val="0"/>
          <w:numId w:val="34"/>
        </w:numPr>
        <w:ind w:left="284" w:hanging="284"/>
        <w:jc w:val="both"/>
        <w:rPr>
          <w:bCs/>
          <w:lang w:val="pl-PL" w:eastAsia="en-US"/>
        </w:rPr>
      </w:pPr>
      <w:r w:rsidRPr="00CB465E">
        <w:rPr>
          <w:lang w:val="pl-PL"/>
        </w:rPr>
        <w:t>Sprzedawca udziela gwarancji</w:t>
      </w:r>
      <w:r w:rsidR="00CB13D1">
        <w:rPr>
          <w:lang w:val="pl-PL"/>
        </w:rPr>
        <w:t xml:space="preserve"> na: </w:t>
      </w:r>
    </w:p>
    <w:p w14:paraId="5D4DA710" w14:textId="2970437A" w:rsidR="00CB13D1" w:rsidRPr="00CB13D1" w:rsidRDefault="00CB13D1" w:rsidP="00CB13D1">
      <w:pPr>
        <w:pStyle w:val="Akapitzlist"/>
        <w:numPr>
          <w:ilvl w:val="0"/>
          <w:numId w:val="41"/>
        </w:numPr>
        <w:jc w:val="both"/>
        <w:rPr>
          <w:bCs/>
          <w:lang w:val="pl-PL" w:eastAsia="en-US"/>
        </w:rPr>
      </w:pPr>
      <w:r w:rsidRPr="00CB13D1">
        <w:rPr>
          <w:rFonts w:cstheme="minorHAnsi"/>
          <w:b/>
          <w:bCs/>
          <w:color w:val="000000"/>
          <w:shd w:val="clear" w:color="auto" w:fill="FFFFFF"/>
          <w:lang w:val="pl-PL"/>
        </w:rPr>
        <w:t>rejestrator EKG</w:t>
      </w:r>
      <w:r w:rsidRPr="00CB13D1">
        <w:rPr>
          <w:rFonts w:cstheme="minorHAnsi"/>
          <w:b/>
          <w:bCs/>
          <w:color w:val="000000"/>
          <w:shd w:val="clear" w:color="auto" w:fill="FFFFFF"/>
          <w:lang w:val="pl-PL"/>
        </w:rPr>
        <w:t xml:space="preserve"> </w:t>
      </w:r>
      <w:r>
        <w:rPr>
          <w:rFonts w:cstheme="minorHAnsi"/>
          <w:b/>
          <w:bCs/>
          <w:color w:val="000000"/>
          <w:shd w:val="clear" w:color="auto" w:fill="FFFFFF"/>
          <w:lang w:val="pl-PL"/>
        </w:rPr>
        <w:t>……………miesięcy</w:t>
      </w:r>
    </w:p>
    <w:p w14:paraId="74AE3528" w14:textId="69BABEAE" w:rsidR="00010A15" w:rsidRPr="00CB13D1" w:rsidRDefault="00CB13D1" w:rsidP="00CB13D1">
      <w:pPr>
        <w:pStyle w:val="Akapitzlist"/>
        <w:numPr>
          <w:ilvl w:val="0"/>
          <w:numId w:val="41"/>
        </w:numPr>
        <w:jc w:val="both"/>
        <w:rPr>
          <w:bCs/>
          <w:lang w:val="pl-PL" w:eastAsia="en-US"/>
        </w:rPr>
      </w:pPr>
      <w:r w:rsidRPr="00CB13D1">
        <w:rPr>
          <w:rFonts w:cstheme="minorHAnsi"/>
          <w:b/>
          <w:bCs/>
          <w:color w:val="000000"/>
          <w:shd w:val="clear" w:color="auto" w:fill="FFFFFF"/>
          <w:lang w:val="pl-PL"/>
        </w:rPr>
        <w:t>elektrokardiograf komputerowy EKG</w:t>
      </w:r>
      <w:r>
        <w:rPr>
          <w:rFonts w:cstheme="minorHAnsi"/>
          <w:b/>
          <w:bCs/>
          <w:color w:val="000000"/>
          <w:shd w:val="clear" w:color="auto" w:fill="FFFFFF"/>
          <w:lang w:val="pl-PL"/>
        </w:rPr>
        <w:t>…………….. miesięcy</w:t>
      </w:r>
      <w:r w:rsidRPr="00CB13D1">
        <w:rPr>
          <w:rFonts w:cstheme="minorHAnsi"/>
          <w:b/>
          <w:bCs/>
          <w:color w:val="000000"/>
          <w:shd w:val="clear" w:color="auto" w:fill="FFFFFF"/>
          <w:lang w:val="pl-PL"/>
        </w:rPr>
        <w:t xml:space="preserve"> tj.: </w:t>
      </w:r>
      <w:r w:rsidR="00010A15" w:rsidRPr="00CB13D1">
        <w:rPr>
          <w:lang w:val="pl-PL"/>
        </w:rPr>
        <w:t>na urządzeni</w:t>
      </w:r>
      <w:r>
        <w:rPr>
          <w:lang w:val="pl-PL"/>
        </w:rPr>
        <w:t>a</w:t>
      </w:r>
      <w:r w:rsidR="00010A15" w:rsidRPr="00CB13D1">
        <w:rPr>
          <w:lang w:val="pl-PL"/>
        </w:rPr>
        <w:t xml:space="preserve"> będące przedmiotem niniejszej umowy,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7777777" w:rsidR="00010A15" w:rsidRPr="00CB465E"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t>Koszty transportu, serwisowania, przeglądów okresowych, koszty materiałów wymienianych oraz koszty wymiany tych materiałów ponosi Sprzedawca.</w:t>
      </w:r>
    </w:p>
    <w:p w14:paraId="5AE3F1B3" w14:textId="167F590E" w:rsidR="00010A15" w:rsidRPr="00CB465E" w:rsidRDefault="00010A15" w:rsidP="007E6B89">
      <w:pPr>
        <w:numPr>
          <w:ilvl w:val="0"/>
          <w:numId w:val="34"/>
        </w:numPr>
        <w:ind w:left="284"/>
        <w:jc w:val="both"/>
        <w:rPr>
          <w:bCs/>
          <w:lang w:val="pl-PL" w:eastAsia="en-US"/>
        </w:rPr>
      </w:pPr>
      <w:r w:rsidRPr="00CB465E">
        <w:rPr>
          <w:bCs/>
          <w:lang w:val="pl-PL" w:eastAsia="en-US"/>
        </w:rPr>
        <w:t xml:space="preserve">Czas reakcji na zgłoszenie usterki nie może być dłuższy niż </w:t>
      </w:r>
      <w:r w:rsidR="00CB13D1">
        <w:rPr>
          <w:bCs/>
          <w:lang w:val="pl-PL" w:eastAsia="en-US"/>
        </w:rPr>
        <w:t xml:space="preserve">48 godzin </w:t>
      </w:r>
      <w:r w:rsidR="00AF51D0" w:rsidRPr="00CB465E">
        <w:rPr>
          <w:bCs/>
          <w:lang w:val="pl-PL" w:eastAsia="en-US"/>
        </w:rPr>
        <w:t xml:space="preserve"> </w:t>
      </w:r>
      <w:r w:rsidRPr="00CB465E">
        <w:rPr>
          <w:bCs/>
          <w:lang w:val="pl-PL" w:eastAsia="en-US"/>
        </w:rPr>
        <w:t>od momentu zgłoszenia, czas naprawy nie dłuższy niż</w:t>
      </w:r>
      <w:r w:rsidR="00B65009" w:rsidRPr="00CB465E">
        <w:rPr>
          <w:bCs/>
          <w:lang w:val="pl-PL" w:eastAsia="en-US"/>
        </w:rPr>
        <w:t xml:space="preserve"> </w:t>
      </w:r>
      <w:r w:rsidR="00CB13D1">
        <w:rPr>
          <w:bCs/>
          <w:lang w:val="pl-PL" w:eastAsia="en-US"/>
        </w:rPr>
        <w:t>14 dni</w:t>
      </w:r>
      <w:r w:rsidRPr="00CB465E">
        <w:rPr>
          <w:bCs/>
          <w:lang w:val="pl-PL" w:eastAsia="en-US"/>
        </w:rPr>
        <w:t xml:space="preserve"> </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lastRenderedPageBreak/>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lastRenderedPageBreak/>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B230CB5"/>
    <w:multiLevelType w:val="hybridMultilevel"/>
    <w:tmpl w:val="383A51A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19"/>
  </w:num>
  <w:num w:numId="19">
    <w:abstractNumId w:val="14"/>
  </w:num>
  <w:num w:numId="20">
    <w:abstractNumId w:val="17"/>
  </w:num>
  <w:num w:numId="21">
    <w:abstractNumId w:val="13"/>
  </w:num>
  <w:num w:numId="22">
    <w:abstractNumId w:val="0"/>
  </w:num>
  <w:num w:numId="23">
    <w:abstractNumId w:val="28"/>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1648E"/>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13D1"/>
    <w:rsid w:val="00CB465E"/>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4</Pages>
  <Words>1645</Words>
  <Characters>11575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2021-08-13T08:59:00Z</cp:lastPrinted>
  <dcterms:created xsi:type="dcterms:W3CDTF">2021-08-13T08:56:00Z</dcterms:created>
  <dcterms:modified xsi:type="dcterms:W3CDTF">2021-11-17T12:40:00Z</dcterms:modified>
</cp:coreProperties>
</file>