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91212" w14:textId="29751ED2" w:rsidR="004658F6" w:rsidRPr="006124B0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245357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964DCBA" w14:textId="0D2C2FF7" w:rsidR="00ED6872" w:rsidRPr="00ED6872" w:rsidRDefault="00ED6872" w:rsidP="00245357">
      <w:pPr>
        <w:spacing w:line="276" w:lineRule="auto"/>
        <w:rPr>
          <w:rFonts w:ascii="Garamond" w:hAnsi="Garamond" w:cs="Arial"/>
          <w:b/>
          <w:color w:val="FF0000"/>
          <w:sz w:val="22"/>
          <w:szCs w:val="22"/>
        </w:rPr>
      </w:pPr>
    </w:p>
    <w:p w14:paraId="73B4A85E" w14:textId="77777777" w:rsidR="00ED6872" w:rsidRDefault="00ED6872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5A71AE0" w14:textId="2D74C4F5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6BED127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16A8D79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FC23FA8" w14:textId="43B26F43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A11150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C60974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097F0DC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FFFE3A3" w14:textId="0D1D67D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6CCDB8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0DA966" w14:textId="3C2471E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328771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26E4AD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3C39A9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B9DA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3D7BF10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6D964F7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6D033B02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2FFBAF6B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658560BA" w14:textId="7197ACAC" w:rsidR="00851511" w:rsidRPr="00245357" w:rsidRDefault="00791F54" w:rsidP="005B6BC2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245357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245357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245357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245357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245357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245357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245357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245357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245357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245357" w:rsidRPr="00245357">
        <w:rPr>
          <w:rFonts w:ascii="Garamond" w:hAnsi="Garamond"/>
          <w:b/>
          <w:color w:val="000000" w:themeColor="text1"/>
          <w:sz w:val="22"/>
          <w:szCs w:val="22"/>
        </w:rPr>
        <w:t xml:space="preserve">Sukcesywna dostawa opatrunków specjalistycznych dla Szpitala Wojewódzkiego w Poznaniu </w:t>
      </w:r>
      <w:r w:rsidR="00841840" w:rsidRPr="00245357">
        <w:rPr>
          <w:rFonts w:ascii="Garamond" w:hAnsi="Garamond"/>
          <w:bCs/>
          <w:color w:val="000000" w:themeColor="text1"/>
          <w:sz w:val="22"/>
          <w:szCs w:val="22"/>
        </w:rPr>
        <w:t>Znak sprawy: SZW/DZP/</w:t>
      </w:r>
      <w:r w:rsidR="006E71DB" w:rsidRPr="00245357">
        <w:rPr>
          <w:rFonts w:ascii="Garamond" w:hAnsi="Garamond"/>
          <w:bCs/>
          <w:color w:val="000000" w:themeColor="text1"/>
          <w:sz w:val="22"/>
          <w:szCs w:val="22"/>
        </w:rPr>
        <w:t>3</w:t>
      </w:r>
      <w:r w:rsidR="00245357" w:rsidRPr="00245357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841840" w:rsidRPr="00245357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48DCBD00" w14:textId="530A0A3C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574B8563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0748FF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167A12F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643668B1" w14:textId="5D326E80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65B3BC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32F6047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D02FAC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65B07D3" w14:textId="503E572B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78D88E35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6D4923F" w14:textId="797B5D1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3FB52A1" w14:textId="02A2E27E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1B9DB8DE" w14:textId="4901C13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(Apteka Szpitalna)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CC9CFFA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53C6D8E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43C237" w14:textId="4337766A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447EABD2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4A926A1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6DFC9CD0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0F18DB1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798C642" w14:textId="3DD7B565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AFABCD3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102AC53E" w14:textId="1756B15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53DDA627" w14:textId="73DD682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93BFCB5" w14:textId="0FF1D0C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0D5AA418" w14:textId="3CAA3D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55D567" w14:textId="70D708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CE8C276" w14:textId="41C6A4E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878EDE1" w14:textId="61150F22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24A8F61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16B5062" w14:textId="7FF27A3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CF798C4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51AC76E3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059BA94" w14:textId="6F5997AB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6E71DB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247495">
        <w:rPr>
          <w:rFonts w:ascii="Garamond" w:hAnsi="Garamond" w:cs="Calibri Light"/>
          <w:color w:val="000000" w:themeColor="text1"/>
          <w:sz w:val="22"/>
          <w:szCs w:val="22"/>
        </w:rPr>
        <w:t>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6D57B0FB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582D78A1" w14:textId="58BCE416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</w:t>
      </w:r>
      <w:r w:rsidR="00ED687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D6872">
        <w:rPr>
          <w:rFonts w:ascii="Garamond" w:hAnsi="Garamond" w:cs="Arial"/>
          <w:color w:val="FF0000"/>
          <w:sz w:val="22"/>
          <w:szCs w:val="22"/>
        </w:rPr>
        <w:t>lub w sobotę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379A49C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3FB468B3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zastrzega możliwość przekazania Asortymentu z poszczególnych dostaw w ilości wskazanej przez Zamawiającego do niezależnego, notyfikowanego instytutu/ów, jednostki/ek celem określenia parametrów technicznych wyrobu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D196227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641D74F" w14:textId="2762734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06EDE205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6F04980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1E48556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58020233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601B42EE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10E38D97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4BB87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2940F207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3B91C478" w14:textId="06ED6049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622B05D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78BBF3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37330D46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3C911909" w14:textId="5B937CC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57A499C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00781CAD" w14:textId="4427ABB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</w:t>
      </w:r>
      <w:bookmarkStart w:id="2" w:name="_GoBack"/>
      <w:r w:rsidRPr="006124B0">
        <w:rPr>
          <w:rFonts w:ascii="Garamond" w:hAnsi="Garamond"/>
          <w:color w:val="000000" w:themeColor="text1"/>
          <w:sz w:val="22"/>
          <w:szCs w:val="22"/>
        </w:rPr>
        <w:t>fakt</w:t>
      </w:r>
      <w:bookmarkEnd w:id="2"/>
      <w:r w:rsidRPr="006124B0">
        <w:rPr>
          <w:rFonts w:ascii="Garamond" w:hAnsi="Garamond"/>
          <w:color w:val="000000" w:themeColor="text1"/>
          <w:sz w:val="22"/>
          <w:szCs w:val="22"/>
        </w:rPr>
        <w:t>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AF0C834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23D44F1" w14:textId="40F3BD96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38A8C8F" w14:textId="61BCF41D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153F1238" w14:textId="28EDE77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3"/>
    <w:p w14:paraId="2FAABC62" w14:textId="182D0D5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409C91D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467546FF" w14:textId="1F00C335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C31848C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2B6B585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0FA76469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3C3CB31" w14:textId="7CB167C4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956CF60" w14:textId="3CE6C456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 odpowiada za wady ilościowe i jakościowe dostarczonego towaru i gwarantuje wymianę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na pełnowartościowy towar w ciągu 7 dni od chwili zgłoszenia na piśmie przez Zamawiającego takich wad.</w:t>
      </w:r>
    </w:p>
    <w:p w14:paraId="025E4EAD" w14:textId="7B4D828B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76FCE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FB0F4C7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22AB4FD6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1227A8B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42C3EA0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0F51B73" w14:textId="67961AD6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3C5110EE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D035AD2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4BFF464" w14:textId="049065D4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630F92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7804AB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FC04DA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F704926" w14:textId="6B35E57D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 xml:space="preserve"> 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br/>
      </w:r>
      <w:r w:rsidR="00D40FC5">
        <w:rPr>
          <w:rFonts w:ascii="Garamond" w:hAnsi="Garamond" w:cs="Arial"/>
          <w:bCs/>
          <w:color w:val="FF0000"/>
          <w:sz w:val="22"/>
          <w:szCs w:val="22"/>
          <w:lang w:eastAsia="ar-SA"/>
        </w:rPr>
        <w:t>z zastrzeżeniem wyjątków umową przewidzianych.</w:t>
      </w:r>
    </w:p>
    <w:p w14:paraId="21B32134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00D9F08" w14:textId="329F209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59AD943" w14:textId="1DB187D6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6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08DB3C9" w14:textId="7C06F41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szczegółowym wyliczeniem wpływu zmiany na ponoszone przez Wykonawcę koszty wykonania zamówienia. </w:t>
      </w:r>
    </w:p>
    <w:p w14:paraId="4736F4B2" w14:textId="3E1432E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22561FDE" w14:textId="2EE5232C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5D113AE6" w14:textId="278314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790D6CAF" w14:textId="6AC55A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130F5B54" w14:textId="21B27299" w:rsidR="00F21925" w:rsidRPr="00150B32" w:rsidRDefault="00F21925" w:rsidP="002E0B39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nie może przekroczyć ogólnej wartości umowy. Składanie dalszych zamówień przez Zamawiającego,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warunkach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przewidzianych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zdaniu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pierwszym,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o więcejniż30%.(klauzula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automatyczna).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4F2F72C4" w14:textId="55E3118A" w:rsidR="00F21925" w:rsidRPr="006124B0" w:rsidRDefault="00F21925" w:rsidP="00150B3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6A52AD74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D53CB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0F862E51" w14:textId="12291BF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29AB8F01" w14:textId="4E22CD8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599D379" w14:textId="2833F5C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9528A54" w14:textId="4DC41A4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E91B80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74E5DAE" w14:textId="772FEF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746CB453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94EC55F" w14:textId="04F0C678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2DF692A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7659D0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40473AB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7A4586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6DFF355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886D926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8455568" w14:textId="4681C514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,00 zł,  za każdy dzień </w:t>
      </w:r>
      <w:r w:rsidR="00A81F9F">
        <w:rPr>
          <w:rFonts w:ascii="Garamond" w:hAnsi="Garamond"/>
          <w:color w:val="FF0000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66EA3F03" w14:textId="23FA99A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438033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BC670E" w14:textId="634F6CB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Maksymalna kara umowna z tytułu </w:t>
      </w:r>
      <w:r w:rsidR="00A81F9F">
        <w:rPr>
          <w:rFonts w:ascii="Garamond" w:hAnsi="Garamond"/>
          <w:bCs/>
          <w:color w:val="FF0000"/>
          <w:sz w:val="22"/>
          <w:szCs w:val="22"/>
        </w:rPr>
        <w:t>zwłoki</w:t>
      </w:r>
      <w:r w:rsidRPr="00A81F9F">
        <w:rPr>
          <w:rFonts w:ascii="Garamond" w:hAnsi="Garamond"/>
          <w:bCs/>
          <w:color w:val="FF0000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1CA65C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4C4B37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79261EAB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46736DAC" w14:textId="6BBF72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55433A85" w14:textId="553EA05B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F28F4C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142744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5D743577" w14:textId="5E9AB4B9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33F6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B6213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3C9F4CFC" w14:textId="790B54A4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46593664" w14:textId="70140C1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678861C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761D26FA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76D2A6C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20156C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586A556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025B0CBD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167A7BC7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73EB4600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23E95D7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4AB48F67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BEE3A16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D372566" w14:textId="4C2114B1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7A297DD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3A8E30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119A8E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6070A1D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BFCC636" w14:textId="6559A412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0B4CE60E" w14:textId="3AF83C1A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Strona zgłaszająca okoliczności musi kontynuować realizację swoich zobowiązań wynikających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FA8C71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68EB92BA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3068D8B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14DC017" w14:textId="60268B0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ECEF843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5170E3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08A0338" w14:textId="41B1A19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69AA32A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4165995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B9722E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725E300A" w14:textId="56909084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265EE0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B69B998" w14:textId="03050B6C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201CC64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7A0AFFC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30455C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B479358" w14:textId="7393DE30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43EC6DF6" w14:textId="0ABFBAE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0434BC9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0BF3A8F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3363FF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33FB8AD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48E32" w14:textId="77777777" w:rsidR="004C740E" w:rsidRDefault="004C740E" w:rsidP="008F3EB1">
      <w:r>
        <w:separator/>
      </w:r>
    </w:p>
  </w:endnote>
  <w:endnote w:type="continuationSeparator" w:id="0">
    <w:p w14:paraId="4CD06FFE" w14:textId="77777777" w:rsidR="004C740E" w:rsidRDefault="004C740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CC3AC2">
      <w:rPr>
        <w:rFonts w:ascii="Garamond" w:hAnsi="Garamond"/>
        <w:noProof/>
        <w:color w:val="000000" w:themeColor="text1"/>
        <w:sz w:val="20"/>
      </w:rPr>
      <w:t>5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CC3AC2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BBB46" w14:textId="77777777" w:rsidR="004C740E" w:rsidRDefault="004C740E" w:rsidP="008F3EB1">
      <w:r>
        <w:separator/>
      </w:r>
    </w:p>
  </w:footnote>
  <w:footnote w:type="continuationSeparator" w:id="0">
    <w:p w14:paraId="37CF0CCC" w14:textId="77777777" w:rsidR="004C740E" w:rsidRDefault="004C740E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C5376" w14:textId="77777777" w:rsidR="00F80F09" w:rsidRDefault="004C740E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3F667" w14:textId="77777777" w:rsidR="002525CA" w:rsidRDefault="004C740E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5EB74" w14:textId="77777777" w:rsidR="00F80F09" w:rsidRDefault="004C740E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50B32"/>
    <w:rsid w:val="00172E47"/>
    <w:rsid w:val="00192B7D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5357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A3EF3"/>
    <w:rsid w:val="004B231E"/>
    <w:rsid w:val="004B29E1"/>
    <w:rsid w:val="004C740E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1F9F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96C16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3AC2"/>
    <w:rsid w:val="00CC49EF"/>
    <w:rsid w:val="00CC7EC6"/>
    <w:rsid w:val="00CF4176"/>
    <w:rsid w:val="00D35DCB"/>
    <w:rsid w:val="00D40FC5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D6872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6758-C221-4E51-BDA0-BAB04CDC5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4913</Words>
  <Characters>29482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2</cp:revision>
  <cp:lastPrinted>2020-08-13T08:48:00Z</cp:lastPrinted>
  <dcterms:created xsi:type="dcterms:W3CDTF">2021-11-22T08:52:00Z</dcterms:created>
  <dcterms:modified xsi:type="dcterms:W3CDTF">2021-11-22T08:52:00Z</dcterms:modified>
</cp:coreProperties>
</file>