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8F1522" w:rsidRDefault="008D2AB8" w:rsidP="008F1522">
      <w:pPr>
        <w:ind w:firstLine="3969"/>
        <w:jc w:val="both"/>
        <w:rPr>
          <w:b/>
          <w:sz w:val="20"/>
          <w:szCs w:val="20"/>
        </w:rPr>
      </w:pPr>
    </w:p>
    <w:p w14:paraId="229ED590" w14:textId="3C01E33B" w:rsidR="005D2404" w:rsidRPr="00B02D68" w:rsidRDefault="008D2AB8" w:rsidP="00B02D68">
      <w:pPr>
        <w:jc w:val="both"/>
        <w:rPr>
          <w:b/>
          <w:bCs/>
          <w:sz w:val="20"/>
          <w:szCs w:val="20"/>
        </w:rPr>
      </w:pPr>
      <w:r w:rsidRPr="00B02D68">
        <w:rPr>
          <w:sz w:val="20"/>
          <w:szCs w:val="20"/>
        </w:rPr>
        <w:t>Przystępując do postępowania o udzielenie zamówienia publicznego, którego przedmiotem jest</w:t>
      </w:r>
      <w:r w:rsidR="00482CB9" w:rsidRPr="00B02D68">
        <w:rPr>
          <w:b/>
          <w:sz w:val="20"/>
          <w:szCs w:val="20"/>
        </w:rPr>
        <w:t xml:space="preserve"> </w:t>
      </w:r>
      <w:r w:rsidR="00B02D68" w:rsidRPr="00B02D68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dostawa zintegrowanej platformy pomiarów, analizy i projektowania metod wielokanałowego przetwarzania sygnałów do celów badawczych w obszarach elektroniki, elektrotechniki, energoelektroniki, automatyki – oscyloskop 8 kanałowy 2,5 GHz  </w:t>
      </w:r>
      <w:r w:rsidR="00B02D68" w:rsidRPr="00B02D68">
        <w:rPr>
          <w:b/>
          <w:bCs/>
          <w:sz w:val="20"/>
          <w:szCs w:val="20"/>
        </w:rPr>
        <w:t>- KC-zp.272-649/21</w:t>
      </w:r>
      <w:r w:rsidR="008F1522" w:rsidRPr="00B02D68">
        <w:rPr>
          <w:b/>
          <w:bCs/>
          <w:sz w:val="20"/>
          <w:szCs w:val="20"/>
        </w:rPr>
        <w:t>,</w:t>
      </w:r>
      <w:r w:rsidRPr="00B02D68">
        <w:rPr>
          <w:sz w:val="20"/>
          <w:szCs w:val="20"/>
        </w:rPr>
        <w:t>oferuję r</w:t>
      </w:r>
      <w:r w:rsidR="0073659D" w:rsidRPr="00B02D68">
        <w:rPr>
          <w:sz w:val="20"/>
          <w:szCs w:val="20"/>
        </w:rPr>
        <w:t xml:space="preserve">ealizację przedmiotu zamówienia, </w:t>
      </w:r>
      <w:r w:rsidRPr="00B02D68">
        <w:rPr>
          <w:sz w:val="20"/>
          <w:szCs w:val="20"/>
        </w:rPr>
        <w:t>zgodnie z</w:t>
      </w:r>
      <w:r w:rsidR="006D107A" w:rsidRPr="00B02D68">
        <w:rPr>
          <w:sz w:val="20"/>
          <w:szCs w:val="20"/>
        </w:rPr>
        <w:t xml:space="preserve"> </w:t>
      </w:r>
      <w:r w:rsidRPr="00B02D68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7CF891C8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producent/model zaoferowane</w:t>
      </w:r>
      <w:r w:rsidR="00586332">
        <w:rPr>
          <w:sz w:val="20"/>
          <w:szCs w:val="20"/>
        </w:rPr>
        <w:t xml:space="preserve">go </w:t>
      </w:r>
      <w:r w:rsidR="00B02D68">
        <w:rPr>
          <w:rFonts w:cstheme="minorHAnsi"/>
          <w:color w:val="000000"/>
          <w:sz w:val="20"/>
          <w:szCs w:val="20"/>
          <w:shd w:val="clear" w:color="auto" w:fill="FFFFFF"/>
        </w:rPr>
        <w:t>sprzętu</w:t>
      </w:r>
      <w:r w:rsidR="00586332" w:rsidRPr="00586332">
        <w:rPr>
          <w:rFonts w:cstheme="minorHAnsi"/>
          <w:b w:val="0"/>
          <w:bCs/>
          <w:color w:val="000000"/>
          <w:sz w:val="20"/>
          <w:szCs w:val="20"/>
          <w:shd w:val="clear" w:color="auto" w:fill="FFFFFF"/>
        </w:rPr>
        <w:t xml:space="preserve"> </w:t>
      </w:r>
      <w:r w:rsidRPr="00C81224">
        <w:rPr>
          <w:b w:val="0"/>
          <w:sz w:val="20"/>
          <w:szCs w:val="20"/>
        </w:rPr>
        <w:t>…………………..</w:t>
      </w:r>
    </w:p>
    <w:p w14:paraId="12BB59A1" w14:textId="2A8129D0" w:rsidR="00486653" w:rsidRDefault="00486653" w:rsidP="00486653">
      <w:pPr>
        <w:widowControl w:val="0"/>
        <w:spacing w:line="360" w:lineRule="auto"/>
        <w:ind w:right="1"/>
        <w:jc w:val="both"/>
        <w:rPr>
          <w:rFonts w:eastAsiaTheme="minorHAnsi"/>
          <w:b/>
          <w:bCs/>
          <w:sz w:val="20"/>
          <w:szCs w:val="20"/>
          <w:lang w:eastAsia="en-US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586332">
        <w:rPr>
          <w:b/>
          <w:sz w:val="20"/>
          <w:szCs w:val="20"/>
        </w:rPr>
        <w:t xml:space="preserve">…………….. </w:t>
      </w:r>
      <w:r w:rsidR="00586332" w:rsidRPr="00586332">
        <w:rPr>
          <w:b/>
          <w:color w:val="FF0000"/>
          <w:sz w:val="20"/>
          <w:szCs w:val="20"/>
        </w:rPr>
        <w:t>/kryterium oceny ofert/</w:t>
      </w:r>
      <w:r w:rsidRPr="00586332">
        <w:rPr>
          <w:b/>
          <w:color w:val="FF0000"/>
          <w:sz w:val="20"/>
          <w:szCs w:val="20"/>
        </w:rPr>
        <w:t xml:space="preserve"> </w:t>
      </w:r>
      <w:r w:rsidR="00B02D68" w:rsidRPr="00C14893">
        <w:rPr>
          <w:rFonts w:eastAsiaTheme="minorHAnsi"/>
          <w:b/>
          <w:bCs/>
          <w:sz w:val="20"/>
          <w:szCs w:val="20"/>
          <w:lang w:eastAsia="en-US"/>
        </w:rPr>
        <w:t>z wyłączeniem gwarancji na wysokonapięciową, szerokopasmową sondę różnicową z izolacją optyczną, gdzie okres gwarancji wynosi</w:t>
      </w:r>
      <w:r w:rsidR="00366181">
        <w:rPr>
          <w:rFonts w:eastAsiaTheme="minorHAnsi"/>
          <w:b/>
          <w:bCs/>
          <w:sz w:val="20"/>
          <w:szCs w:val="20"/>
          <w:lang w:eastAsia="en-US"/>
        </w:rPr>
        <w:t>: ……..</w:t>
      </w:r>
      <w:r w:rsidR="00B02D68" w:rsidRPr="00C14893">
        <w:rPr>
          <w:rFonts w:eastAsiaTheme="minorHAnsi"/>
          <w:b/>
          <w:bCs/>
          <w:sz w:val="20"/>
          <w:szCs w:val="20"/>
          <w:lang w:eastAsia="en-US"/>
        </w:rPr>
        <w:t xml:space="preserve"> miesięcy</w:t>
      </w:r>
    </w:p>
    <w:p w14:paraId="16195B6B" w14:textId="7F74F95E" w:rsidR="00B02D68" w:rsidRPr="006A2DCC" w:rsidRDefault="00B02D68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14893">
        <w:rPr>
          <w:rFonts w:eastAsiaTheme="minorHAnsi"/>
          <w:b/>
          <w:bCs/>
          <w:sz w:val="20"/>
          <w:szCs w:val="20"/>
          <w:lang w:eastAsia="en-US"/>
        </w:rPr>
        <w:t>Kalibracja oscyloskopu po 12 miesiącach użytkowania</w:t>
      </w:r>
      <w:r>
        <w:rPr>
          <w:rFonts w:eastAsiaTheme="minorHAnsi"/>
          <w:b/>
          <w:bCs/>
          <w:sz w:val="20"/>
          <w:szCs w:val="20"/>
          <w:lang w:eastAsia="en-US"/>
        </w:rPr>
        <w:t>:……………….</w:t>
      </w:r>
      <w:r w:rsidRPr="00B02D68">
        <w:rPr>
          <w:b/>
          <w:color w:val="FF0000"/>
          <w:sz w:val="20"/>
          <w:szCs w:val="20"/>
        </w:rPr>
        <w:t xml:space="preserve"> </w:t>
      </w:r>
      <w:r w:rsidRPr="00586332">
        <w:rPr>
          <w:b/>
          <w:color w:val="FF0000"/>
          <w:sz w:val="20"/>
          <w:szCs w:val="20"/>
        </w:rPr>
        <w:t>/kryterium oceny ofert/</w:t>
      </w:r>
    </w:p>
    <w:p w14:paraId="386A3FE5" w14:textId="3D036E09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366181"/>
    <w:rsid w:val="00482CB9"/>
    <w:rsid w:val="00486653"/>
    <w:rsid w:val="004B1CE0"/>
    <w:rsid w:val="004B7300"/>
    <w:rsid w:val="004C6753"/>
    <w:rsid w:val="004E40D9"/>
    <w:rsid w:val="00543BD2"/>
    <w:rsid w:val="00562324"/>
    <w:rsid w:val="00586332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14AA8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AC321C"/>
    <w:rsid w:val="00B02D68"/>
    <w:rsid w:val="00B774DC"/>
    <w:rsid w:val="00BA79C6"/>
    <w:rsid w:val="00BF6F0A"/>
    <w:rsid w:val="00C1016D"/>
    <w:rsid w:val="00C81224"/>
    <w:rsid w:val="00C969A6"/>
    <w:rsid w:val="00CA7D36"/>
    <w:rsid w:val="00D24208"/>
    <w:rsid w:val="00D53254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51688"/>
    <w:rsid w:val="00F53146"/>
    <w:rsid w:val="00F87B44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515</Words>
  <Characters>4461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6</cp:revision>
  <cp:lastPrinted>2021-08-13T08:59:00Z</cp:lastPrinted>
  <dcterms:created xsi:type="dcterms:W3CDTF">2021-08-13T08:56:00Z</dcterms:created>
  <dcterms:modified xsi:type="dcterms:W3CDTF">2021-11-10T09:08:00Z</dcterms:modified>
</cp:coreProperties>
</file>