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CF3807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FF46D0" w:rsidRPr="00FF46D0">
        <w:rPr>
          <w:b/>
          <w:sz w:val="22"/>
          <w:szCs w:val="22"/>
        </w:rPr>
        <w:t>Przebudowa pomieszczenia magazynowego na pom</w:t>
      </w:r>
      <w:bookmarkStart w:id="0" w:name="_GoBack"/>
      <w:bookmarkEnd w:id="0"/>
      <w:r w:rsidR="00FF46D0" w:rsidRPr="00FF46D0">
        <w:rPr>
          <w:b/>
          <w:sz w:val="22"/>
          <w:szCs w:val="22"/>
        </w:rPr>
        <w:t xml:space="preserve">ieszczenia przyszłej rozdzielni elektrycznej </w:t>
      </w:r>
      <w:proofErr w:type="spellStart"/>
      <w:r w:rsidR="00FF46D0" w:rsidRPr="00FF46D0">
        <w:rPr>
          <w:b/>
          <w:sz w:val="22"/>
          <w:szCs w:val="22"/>
        </w:rPr>
        <w:t>nN</w:t>
      </w:r>
      <w:proofErr w:type="spellEnd"/>
      <w:r w:rsidR="00FF46D0" w:rsidRPr="00FF46D0">
        <w:rPr>
          <w:b/>
          <w:sz w:val="22"/>
          <w:szCs w:val="22"/>
        </w:rPr>
        <w:t xml:space="preserve"> w budynku B-1 na terenie AGH w Krakowie  - KC-zp.272-648/21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EB38B4">
        <w:rPr>
          <w:b/>
          <w:color w:val="FF0000"/>
          <w:sz w:val="22"/>
          <w:szCs w:val="22"/>
        </w:rPr>
        <w:t xml:space="preserve">do </w:t>
      </w:r>
      <w:r w:rsidR="00FF46D0">
        <w:rPr>
          <w:b/>
          <w:color w:val="FF0000"/>
          <w:sz w:val="22"/>
          <w:szCs w:val="22"/>
        </w:rPr>
        <w:t>91</w:t>
      </w:r>
      <w:r w:rsidR="00C804CB">
        <w:rPr>
          <w:b/>
          <w:color w:val="FF0000"/>
          <w:sz w:val="22"/>
          <w:szCs w:val="22"/>
        </w:rPr>
        <w:t xml:space="preserve"> dni</w:t>
      </w:r>
      <w:r w:rsidRPr="00EB38B4">
        <w:rPr>
          <w:b/>
          <w:color w:val="FF0000"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daty podpisania umowy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</w:t>
      </w:r>
      <w:r w:rsidR="006559BB">
        <w:rPr>
          <w:sz w:val="22"/>
          <w:szCs w:val="22"/>
        </w:rPr>
        <w:t xml:space="preserve"> okna i drzwi zewnętrzne, gdzie okres gwarancji wynosi …..lat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F90" w:rsidRDefault="005C5F90">
      <w:r>
        <w:separator/>
      </w:r>
    </w:p>
  </w:endnote>
  <w:endnote w:type="continuationSeparator" w:id="0">
    <w:p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F90" w:rsidRDefault="005C5F90">
      <w:r>
        <w:separator/>
      </w:r>
    </w:p>
  </w:footnote>
  <w:footnote w:type="continuationSeparator" w:id="0">
    <w:p w:rsidR="005C5F90" w:rsidRDefault="005C5F90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4B7300"/>
    <w:rsid w:val="004C6753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70FE4"/>
    <w:rsid w:val="00A0022B"/>
    <w:rsid w:val="00A07A18"/>
    <w:rsid w:val="00A346FE"/>
    <w:rsid w:val="00A47B4D"/>
    <w:rsid w:val="00A83018"/>
    <w:rsid w:val="00A94C95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F00591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946EB-F99A-42CD-8C02-6F91E36D9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716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2021-11-16T05:43:00Z</cp:lastPrinted>
  <dcterms:created xsi:type="dcterms:W3CDTF">2021-11-15T10:41:00Z</dcterms:created>
  <dcterms:modified xsi:type="dcterms:W3CDTF">2021-11-16T05:43:00Z</dcterms:modified>
</cp:coreProperties>
</file>