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497A750B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 nr 3 do SWZ – formularz cenowy</w:t>
      </w:r>
    </w:p>
    <w:p w14:paraId="08A0104E" w14:textId="7E4B255A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3045"/>
        <w:gridCol w:w="798"/>
        <w:gridCol w:w="1259"/>
        <w:gridCol w:w="1131"/>
        <w:gridCol w:w="1556"/>
        <w:gridCol w:w="5603"/>
      </w:tblGrid>
      <w:tr w:rsidR="004168A2" w:rsidRPr="00A77834" w14:paraId="56524235" w14:textId="77777777" w:rsidTr="004168A2">
        <w:trPr>
          <w:cantSplit/>
          <w:trHeight w:val="457"/>
        </w:trPr>
        <w:tc>
          <w:tcPr>
            <w:tcW w:w="215" w:type="pct"/>
            <w:vAlign w:val="center"/>
          </w:tcPr>
          <w:p w14:paraId="7F9E3E13" w14:textId="77777777" w:rsidR="004168A2" w:rsidRPr="00A77834" w:rsidRDefault="004168A2" w:rsidP="00A86DC5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88" w:type="pct"/>
            <w:vAlign w:val="center"/>
          </w:tcPr>
          <w:p w14:paraId="74C05284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85" w:type="pct"/>
            <w:vAlign w:val="center"/>
          </w:tcPr>
          <w:p w14:paraId="112A7649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0" w:type="pct"/>
            <w:vAlign w:val="center"/>
          </w:tcPr>
          <w:p w14:paraId="25088A64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404" w:type="pct"/>
            <w:vAlign w:val="center"/>
          </w:tcPr>
          <w:p w14:paraId="53B1D6D3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6" w:type="pct"/>
            <w:vAlign w:val="center"/>
          </w:tcPr>
          <w:p w14:paraId="688B34D7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02" w:type="pct"/>
            <w:vAlign w:val="center"/>
          </w:tcPr>
          <w:p w14:paraId="3F77144A" w14:textId="77777777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168A2" w:rsidRPr="00A77834" w14:paraId="70DC9861" w14:textId="77777777" w:rsidTr="004168A2">
        <w:trPr>
          <w:trHeight w:val="621"/>
        </w:trPr>
        <w:tc>
          <w:tcPr>
            <w:tcW w:w="215" w:type="pct"/>
          </w:tcPr>
          <w:p w14:paraId="2CC2D79A" w14:textId="77777777" w:rsidR="004168A2" w:rsidRPr="00A77834" w:rsidRDefault="004168A2" w:rsidP="00A86DC5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88" w:type="pct"/>
          </w:tcPr>
          <w:p w14:paraId="417BF50B" w14:textId="77777777" w:rsidR="005C7149" w:rsidRPr="005C7149" w:rsidRDefault="005C7149" w:rsidP="005C7149">
            <w:pPr>
              <w:pStyle w:val="Tytu"/>
              <w:jc w:val="left"/>
              <w:rPr>
                <w:b w:val="0"/>
                <w:bCs w:val="0"/>
                <w:sz w:val="24"/>
              </w:rPr>
            </w:pPr>
            <w:bookmarkStart w:id="0" w:name="_Hlk81983393"/>
            <w:r w:rsidRPr="005C7149">
              <w:rPr>
                <w:b w:val="0"/>
                <w:bCs w:val="0"/>
                <w:sz w:val="24"/>
              </w:rPr>
              <w:t>Urządzenie do wczesnej rehabilitacji neurologicznej kończyn górnych i kończyn dolnych z biofeedback na potrzeby rehabilitacji</w:t>
            </w:r>
          </w:p>
          <w:bookmarkEnd w:id="0"/>
          <w:p w14:paraId="49D5FB72" w14:textId="23E4E595" w:rsidR="004168A2" w:rsidRPr="00A77834" w:rsidRDefault="004168A2" w:rsidP="00A86DC5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85" w:type="pct"/>
          </w:tcPr>
          <w:p w14:paraId="311C2FB6" w14:textId="77777777" w:rsidR="004168A2" w:rsidRPr="00A77834" w:rsidRDefault="004168A2" w:rsidP="00A86DC5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50" w:type="pct"/>
          </w:tcPr>
          <w:p w14:paraId="215F3728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04" w:type="pct"/>
          </w:tcPr>
          <w:p w14:paraId="5CD3AB6F" w14:textId="77777777" w:rsidR="004168A2" w:rsidRPr="00A77834" w:rsidRDefault="004168A2" w:rsidP="00A86DC5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56" w:type="pct"/>
          </w:tcPr>
          <w:p w14:paraId="3F649A1D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02" w:type="pct"/>
          </w:tcPr>
          <w:p w14:paraId="11792DBE" w14:textId="77777777" w:rsidR="004168A2" w:rsidRPr="00A77834" w:rsidRDefault="004168A2" w:rsidP="00A86DC5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14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1"/>
        <w:gridCol w:w="9516"/>
        <w:gridCol w:w="1939"/>
        <w:gridCol w:w="2259"/>
      </w:tblGrid>
      <w:tr w:rsidR="004168A2" w:rsidRPr="00071F11" w14:paraId="720B19A3" w14:textId="77777777" w:rsidTr="0096514D">
        <w:trPr>
          <w:trHeight w:val="560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7808A" w14:textId="77777777" w:rsidR="004168A2" w:rsidRPr="00071F11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B074C" w14:textId="77777777" w:rsidR="004168A2" w:rsidRPr="00071F11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Opis parametrów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3CE4B" w14:textId="77777777" w:rsidR="004168A2" w:rsidRPr="00071F11" w:rsidRDefault="004168A2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Parametr wymagany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DEB5D" w14:textId="73D17859" w:rsidR="004168A2" w:rsidRPr="00071F11" w:rsidRDefault="003422D4" w:rsidP="00A86DC5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Parametr oferowany</w:t>
            </w:r>
          </w:p>
        </w:tc>
      </w:tr>
      <w:tr w:rsidR="005C7149" w:rsidRPr="00071F11" w14:paraId="56FA6C3F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36DAA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2D884" w14:textId="794924BA" w:rsidR="005C7149" w:rsidRPr="00071F11" w:rsidRDefault="005C7149" w:rsidP="005C7149">
            <w:pPr>
              <w:pStyle w:val="Akapitzlist"/>
              <w:spacing w:after="60"/>
              <w:ind w:left="0" w:firstLine="16"/>
              <w:jc w:val="both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Urządzenie oraz wszystkie elementy składowe fabrycznie nowe, rok produkcji 2021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91DEA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D6B4E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4A632DE8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78FB7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14FBA" w14:textId="0612E073" w:rsidR="005C7149" w:rsidRPr="00071F11" w:rsidRDefault="005C7149" w:rsidP="005C7149">
            <w:pPr>
              <w:spacing w:after="0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Urządzenie do terapii KKD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C49CA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C591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3B27E5BB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4FC24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9C945" w14:textId="0AD458AC" w:rsidR="005C7149" w:rsidRPr="00071F11" w:rsidRDefault="003422D4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Urządzenie</w:t>
            </w:r>
            <w:r w:rsidR="005C7149" w:rsidRPr="00071F11">
              <w:rPr>
                <w:rFonts w:ascii="Times New Roman" w:hAnsi="Times New Roman" w:cs="Times New Roman"/>
                <w:color w:val="000000"/>
              </w:rPr>
              <w:t xml:space="preserve"> do terapii KKG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B2DE3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44CA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52029967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50397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7645D" w14:textId="37E4E1D7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Prowadzenie terapii w pozycji stojącej, siedzącej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21993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1BC8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309281AF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3E4C7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C7066" w14:textId="62B8D696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Tworzenie raportów i pomiarów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0C52F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6488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1C1886A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5ECF7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E0AA21" w14:textId="680D1E64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Prowadzenie ćwiczeń na kontrolę równowagi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B8B20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55457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5D4047BF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B1943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4CF26" w14:textId="5A53E3BA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Prowadzenie terapii lustrzanej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B93EF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71B54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37F4B5C6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D4940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FCE14" w14:textId="5F544B02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Terapia pacjentów w zakresie 140 - 180 cm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1A716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3DE52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69A278CB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EE396F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1E1C42" w14:textId="3FCE6FE8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Terapia pacjentów w zakresie 40 - 130 kg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EEE02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C16F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959B14F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0E9CD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62015" w14:textId="4CF9A23C" w:rsidR="005C7149" w:rsidRPr="00071F11" w:rsidRDefault="003422D4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Odciążenie</w:t>
            </w:r>
            <w:r w:rsidR="005C7149" w:rsidRPr="00071F11">
              <w:rPr>
                <w:rFonts w:ascii="Times New Roman" w:hAnsi="Times New Roman" w:cs="Times New Roman"/>
                <w:color w:val="000000"/>
              </w:rPr>
              <w:t xml:space="preserve"> KKG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9B1D4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7D095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5800C869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3DA9E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6E512" w14:textId="5E026DA2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Zawiera licencję na oprogramowanie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EBF2D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900CF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341EDB85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53B5D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9322BF" w14:textId="1E34BB7E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Zawiera monitor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8C990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5A6D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1E124416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84194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589072" w14:textId="680989DE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Prowadzenie ćwiczeń poznawczych z biofeedback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A62C6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BF4FB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659371A8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AC00E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6BE8A" w14:textId="50FAF339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 xml:space="preserve">Prowadzenie ćwiczeń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KKg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KKd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 z biofeedback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88BBA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51F03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450D6623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C2361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628EB" w14:textId="4651A8EC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 xml:space="preserve">Zawiera EMG do terapii wybranej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czesci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 ciała ( celem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teapii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 biofeedback)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C6955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B0EE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520FC6F9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43817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888FF" w14:textId="45CA500F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 xml:space="preserve">Prowadzenie ćwiczeń poprawiających koordynację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Kkg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C72C8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3BD2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2FD36A1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116A6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EB021" w14:textId="7D6E1F9E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 xml:space="preserve">Wykonanie treningu pasywnego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Kkd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Kkg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17A2F3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30A0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5184BF53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5836C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FA445" w14:textId="04BFFE3E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 xml:space="preserve">Wykonanie treningu aktywnego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Kkd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Kkg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DC355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B6CAC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48890D6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CBFDF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9BD5B" w14:textId="54893E27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 xml:space="preserve">Wykonanie treningu symetrycznego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Kkd</w:t>
            </w:r>
            <w:proofErr w:type="spellEnd"/>
            <w:r w:rsidRPr="00071F1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071F11">
              <w:rPr>
                <w:rFonts w:ascii="Times New Roman" w:hAnsi="Times New Roman" w:cs="Times New Roman"/>
                <w:color w:val="000000"/>
              </w:rPr>
              <w:t>Kkg</w:t>
            </w:r>
            <w:proofErr w:type="spellEnd"/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222E7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1BF67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630C3E59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920FC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322B7" w14:textId="30224FC3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Urządzenie zawiera opcje treningu aktywności życia codziennego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77EAE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9587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E5EBCC5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0C228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83FED" w14:textId="2F5AAD67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Urządzenie/a do terapii pacjentów po udarach mózgu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94AE7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B57A8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0E57045D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CAB69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AE989" w14:textId="44BB1FC9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Prowadzenie terapii lustrzanej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3DD4A1" w14:textId="77777777" w:rsidR="005C7149" w:rsidRPr="00071F11" w:rsidRDefault="005C7149" w:rsidP="005C7149">
            <w:pPr>
              <w:tabs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3169C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47896A66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53282" w14:textId="77777777" w:rsidR="005C7149" w:rsidRPr="00071F11" w:rsidRDefault="005C7149" w:rsidP="005C71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F7792" w14:textId="3A59FCB3" w:rsidR="005C7149" w:rsidRPr="00071F11" w:rsidRDefault="005C7149" w:rsidP="005C7149">
            <w:pPr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Serwis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B0DC8" w14:textId="77777777" w:rsidR="005C7149" w:rsidRPr="00071F11" w:rsidRDefault="005C7149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814E" w14:textId="77777777" w:rsidR="005C7149" w:rsidRPr="00071F11" w:rsidRDefault="005C7149" w:rsidP="00A86DC5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02C8D7D2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F2547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91956" w14:textId="15368FEE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Instrukcja obsługi w języku polskim w formie papierowej i elektronicznej. Dostarczyć wraz z dostawą przedmiotu zamówienia.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D9A43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C1A5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47C00EBE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C56F2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082F1" w14:textId="693C56DB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Paszport techniczny z informacjami zawierającymi datę zainstalowania i termin następnego przeglądu. Dostarczyć wraz z dostawą przedmiotu  zamówienia.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C4039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8C164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57C7B860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25AB4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F5B997" w14:textId="4ADCEEA4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Wyrób medyczny oznaczony znakiem CE. Dostarczyć wraz z dostawą przedmiotu zamówienia kopię certyfikatu i deklaracji zgodności.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DD563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FF070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423D5186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923DA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C9797A" w14:textId="18BBF6AD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Szkolenie użytkowników w uzgodnionym z Zamawiającym terminie.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5E422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DC9A4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35CBA0E4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D5D51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786AD" w14:textId="7DF3104D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Okres gwarancji: minimum 24 miesiące. Podać.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67211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2BA23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3B256B89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E80BF0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EF078" w14:textId="70C568C9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Koszt pełnej obsługi serwisowej w okresie gwarancji; obejmującej przeglądy, w tym przegląd w ostatnim miesiącu gwarancji i naprawy gwarancyjne; zawarty w cenie przedmiotu zamówienia.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C1638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D2808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45812F49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B3C31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60D9F9" w14:textId="6051C8F3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Podać zalecaną przez producenta częstość przeglądów.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70BCF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CE2AF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6D5840AB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FE9F3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ECE5D" w14:textId="3C96FBB4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Autoryzowany serwis na terenie Polski.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FC3BD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51089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7A589495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5C559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0D074" w14:textId="0742F1AD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Podać nazwę i siedzibę serwisu.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9EC5A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CF610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1686D641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E1669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EA24C" w14:textId="2E3E1FB0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Zagwarantowanie dostępności serwisu i części zamiennych przez co najmniej 10 lat od daty dostawy.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50385" w14:textId="2ECDCCB0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CAD9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1BFA9195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8DE94B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BC586" w14:textId="2052725D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Możliwość zgłaszania awarii codziennie przez 24 h/dobę w ciągu 365 dni w roku.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5995F" w14:textId="283255C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9660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4E63610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DB8CA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6DF66" w14:textId="15FA21F2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Usunięcie awarii w okresie gwarancji w czasie nie dłuższym niż 5 dni roboczych od momentu zgłoszenia awarii             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50082" w14:textId="2E1184F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14B65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7149" w:rsidRPr="00071F11" w14:paraId="27E1405C" w14:textId="77777777" w:rsidTr="0096514D">
        <w:trPr>
          <w:trHeight w:val="279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FDDE3" w14:textId="77777777" w:rsidR="005C7149" w:rsidRPr="00071F11" w:rsidRDefault="005C7149" w:rsidP="005C714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</w:rPr>
            </w:pPr>
          </w:p>
        </w:tc>
        <w:tc>
          <w:tcPr>
            <w:tcW w:w="9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04D12" w14:textId="37F4F152" w:rsidR="005C7149" w:rsidRPr="00071F11" w:rsidRDefault="005C7149" w:rsidP="005C7149">
            <w:pPr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  <w:color w:val="000000"/>
              </w:rPr>
              <w:t>Urządzenie zastępcze na czas usunięcia awarii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96BE6" w14:textId="7126D11E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  <w:r w:rsidRPr="00071F11">
              <w:rPr>
                <w:rFonts w:ascii="Times New Roman" w:hAnsi="Times New Roman" w:cs="Times New Roman"/>
              </w:rPr>
              <w:t>TAK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D57E2" w14:textId="77777777" w:rsidR="005C7149" w:rsidRPr="00071F11" w:rsidRDefault="005C7149" w:rsidP="005C7149">
            <w:pPr>
              <w:spacing w:before="40" w:after="4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51D934D" w14:textId="4DC72660" w:rsidR="004168A2" w:rsidRPr="00071F11" w:rsidRDefault="004168A2" w:rsidP="001649C4">
      <w:pPr>
        <w:pStyle w:val="NormalnyWeb"/>
        <w:shd w:val="clear" w:color="auto" w:fill="FFFFFF"/>
        <w:spacing w:before="0" w:beforeAutospacing="0" w:after="0" w:afterAutospacing="0"/>
        <w:rPr>
          <w:b/>
          <w:u w:val="single"/>
        </w:rPr>
      </w:pPr>
    </w:p>
    <w:sectPr w:rsidR="004168A2" w:rsidRPr="00071F11" w:rsidSect="004168A2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08114" w14:textId="77777777" w:rsidR="005B07E8" w:rsidRDefault="005B07E8" w:rsidP="005B07E8">
      <w:pPr>
        <w:spacing w:after="0" w:line="240" w:lineRule="auto"/>
      </w:pPr>
      <w:r>
        <w:separator/>
      </w:r>
    </w:p>
  </w:endnote>
  <w:endnote w:type="continuationSeparator" w:id="0">
    <w:p w14:paraId="26D28C58" w14:textId="77777777" w:rsidR="005B07E8" w:rsidRDefault="005B07E8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087D7" w14:textId="77777777" w:rsidR="005B07E8" w:rsidRDefault="005B07E8" w:rsidP="005B07E8">
      <w:pPr>
        <w:spacing w:after="0" w:line="240" w:lineRule="auto"/>
      </w:pPr>
      <w:r>
        <w:separator/>
      </w:r>
    </w:p>
  </w:footnote>
  <w:footnote w:type="continuationSeparator" w:id="0">
    <w:p w14:paraId="4F405B55" w14:textId="77777777" w:rsidR="005B07E8" w:rsidRDefault="005B07E8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3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5"/>
  </w:num>
  <w:num w:numId="4">
    <w:abstractNumId w:val="10"/>
  </w:num>
  <w:num w:numId="5">
    <w:abstractNumId w:val="12"/>
  </w:num>
  <w:num w:numId="6">
    <w:abstractNumId w:val="3"/>
  </w:num>
  <w:num w:numId="7">
    <w:abstractNumId w:val="13"/>
  </w:num>
  <w:num w:numId="8">
    <w:abstractNumId w:val="14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8"/>
  </w:num>
  <w:num w:numId="14">
    <w:abstractNumId w:val="1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6D"/>
    <w:rsid w:val="00071F11"/>
    <w:rsid w:val="000A606D"/>
    <w:rsid w:val="001649C4"/>
    <w:rsid w:val="002B774F"/>
    <w:rsid w:val="003422D4"/>
    <w:rsid w:val="004168A2"/>
    <w:rsid w:val="005660B0"/>
    <w:rsid w:val="005B07E8"/>
    <w:rsid w:val="005C7149"/>
    <w:rsid w:val="00707462"/>
    <w:rsid w:val="00712D2E"/>
    <w:rsid w:val="007F1BA7"/>
    <w:rsid w:val="00810B94"/>
    <w:rsid w:val="008D7CB9"/>
    <w:rsid w:val="0096514D"/>
    <w:rsid w:val="009C48C7"/>
    <w:rsid w:val="00A77834"/>
    <w:rsid w:val="00C13364"/>
    <w:rsid w:val="00C5630F"/>
    <w:rsid w:val="00C57648"/>
    <w:rsid w:val="00C92C98"/>
    <w:rsid w:val="00EA170C"/>
    <w:rsid w:val="00ED0C01"/>
    <w:rsid w:val="00EF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06D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paragraph" w:styleId="Tytu">
    <w:name w:val="Title"/>
    <w:basedOn w:val="Normalny"/>
    <w:link w:val="TytuZnak"/>
    <w:qFormat/>
    <w:rsid w:val="005C71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C714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7F1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Monika Ćwiertka</cp:lastModifiedBy>
  <cp:revision>9</cp:revision>
  <cp:lastPrinted>2021-10-29T09:25:00Z</cp:lastPrinted>
  <dcterms:created xsi:type="dcterms:W3CDTF">2021-10-29T09:06:00Z</dcterms:created>
  <dcterms:modified xsi:type="dcterms:W3CDTF">2021-11-02T06:58:00Z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