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76B31" w14:textId="77777777" w:rsidR="00890B92" w:rsidRDefault="00DB57D3" w:rsidP="00890B92">
      <w:pPr>
        <w:spacing w:after="240"/>
        <w:jc w:val="right"/>
        <w:rPr>
          <w:sz w:val="22"/>
          <w:szCs w:val="22"/>
        </w:rPr>
      </w:pPr>
      <w:r w:rsidRPr="00DB57D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B57D3">
        <w:rPr>
          <w:sz w:val="22"/>
          <w:szCs w:val="22"/>
        </w:rPr>
        <w:t>2021-10-13</w:t>
      </w:r>
    </w:p>
    <w:p w14:paraId="23F8039B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CAF0BC0" w14:textId="77777777" w:rsidR="00DB57D3" w:rsidRPr="00DB57D3" w:rsidRDefault="00DB57D3" w:rsidP="00890B92">
      <w:pPr>
        <w:rPr>
          <w:b/>
          <w:bCs/>
          <w:sz w:val="22"/>
          <w:szCs w:val="22"/>
        </w:rPr>
      </w:pPr>
      <w:r w:rsidRPr="00DB57D3">
        <w:rPr>
          <w:b/>
          <w:bCs/>
          <w:sz w:val="22"/>
          <w:szCs w:val="22"/>
        </w:rPr>
        <w:t>Akademia Górniczo - Hutnicza</w:t>
      </w:r>
    </w:p>
    <w:p w14:paraId="6262B8AA" w14:textId="77777777" w:rsidR="00DB57D3" w:rsidRPr="00DB57D3" w:rsidRDefault="00DB57D3" w:rsidP="00890B92">
      <w:pPr>
        <w:rPr>
          <w:b/>
          <w:bCs/>
          <w:sz w:val="22"/>
          <w:szCs w:val="22"/>
        </w:rPr>
      </w:pPr>
      <w:r w:rsidRPr="00DB57D3">
        <w:rPr>
          <w:b/>
          <w:bCs/>
          <w:sz w:val="22"/>
          <w:szCs w:val="22"/>
        </w:rPr>
        <w:t>im. Stanisława Staszica w Krakowie</w:t>
      </w:r>
    </w:p>
    <w:p w14:paraId="00532B9A" w14:textId="77777777" w:rsidR="00890B92" w:rsidRPr="00D91931" w:rsidRDefault="00DB57D3" w:rsidP="00890B92">
      <w:pPr>
        <w:rPr>
          <w:b/>
          <w:bCs/>
          <w:sz w:val="22"/>
          <w:szCs w:val="22"/>
        </w:rPr>
      </w:pPr>
      <w:r w:rsidRPr="00DB57D3">
        <w:rPr>
          <w:b/>
          <w:bCs/>
          <w:sz w:val="22"/>
          <w:szCs w:val="22"/>
        </w:rPr>
        <w:t>Dział Zamówień Publicznych</w:t>
      </w:r>
    </w:p>
    <w:p w14:paraId="11BC5E42" w14:textId="77777777" w:rsidR="00890B92" w:rsidRPr="00BD5546" w:rsidRDefault="00DB57D3" w:rsidP="00890B92">
      <w:pPr>
        <w:rPr>
          <w:sz w:val="22"/>
          <w:szCs w:val="22"/>
        </w:rPr>
      </w:pPr>
      <w:r w:rsidRPr="00DB57D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B57D3">
        <w:rPr>
          <w:sz w:val="22"/>
          <w:szCs w:val="22"/>
        </w:rPr>
        <w:t>30</w:t>
      </w:r>
    </w:p>
    <w:p w14:paraId="0278BD02" w14:textId="77777777" w:rsidR="00890B92" w:rsidRPr="00BD5546" w:rsidRDefault="00DB57D3" w:rsidP="00890B92">
      <w:pPr>
        <w:rPr>
          <w:sz w:val="22"/>
          <w:szCs w:val="22"/>
        </w:rPr>
      </w:pPr>
      <w:r w:rsidRPr="00DB57D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B57D3">
        <w:rPr>
          <w:sz w:val="22"/>
          <w:szCs w:val="22"/>
        </w:rPr>
        <w:t>Kraków</w:t>
      </w:r>
    </w:p>
    <w:p w14:paraId="35B7DD6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9B5BFB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B57D3" w:rsidRPr="00DB57D3">
        <w:rPr>
          <w:b/>
          <w:sz w:val="22"/>
          <w:szCs w:val="22"/>
        </w:rPr>
        <w:t>KC-zp.272-506/21</w:t>
      </w:r>
      <w:r w:rsidR="00A80738" w:rsidRPr="00890B92">
        <w:rPr>
          <w:sz w:val="22"/>
          <w:szCs w:val="22"/>
        </w:rPr>
        <w:tab/>
        <w:t xml:space="preserve"> </w:t>
      </w:r>
    </w:p>
    <w:p w14:paraId="7C8991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92305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54D1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07ED9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731785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FE18E7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B57D3" w:rsidRPr="00DB57D3">
        <w:rPr>
          <w:sz w:val="22"/>
          <w:szCs w:val="22"/>
        </w:rPr>
        <w:t xml:space="preserve">Tryb podstawowy bez negocjacji - art. 275 pkt. 1 ustawy </w:t>
      </w:r>
      <w:proofErr w:type="spellStart"/>
      <w:r w:rsidR="00DB57D3" w:rsidRPr="00DB57D3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B228F25" w14:textId="77777777" w:rsidR="00A80738" w:rsidRPr="00890B92" w:rsidRDefault="00DB57D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B57D3">
        <w:rPr>
          <w:b/>
          <w:sz w:val="22"/>
          <w:szCs w:val="22"/>
        </w:rPr>
        <w:t>Poprawa sprawności energetycznej (termomodernizacja) oraz 1 etap przystosowania do aktualnych przepisów przeciwpożarowych budynku D-11 AGH w Krakowie - KC-zp.272-506/21</w:t>
      </w:r>
    </w:p>
    <w:p w14:paraId="37DA4F4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B57D3" w:rsidRPr="00DB57D3">
        <w:rPr>
          <w:sz w:val="22"/>
          <w:szCs w:val="22"/>
        </w:rPr>
        <w:t>(</w:t>
      </w:r>
      <w:proofErr w:type="spellStart"/>
      <w:r w:rsidR="00DB57D3" w:rsidRPr="00DB57D3">
        <w:rPr>
          <w:sz w:val="22"/>
          <w:szCs w:val="22"/>
        </w:rPr>
        <w:t>t.j</w:t>
      </w:r>
      <w:proofErr w:type="spellEnd"/>
      <w:r w:rsidR="00DB57D3" w:rsidRPr="00DB57D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D20A359" w14:textId="77777777" w:rsidR="0069085C" w:rsidRPr="00890B92" w:rsidRDefault="00DB57D3" w:rsidP="00A80738">
      <w:pPr>
        <w:spacing w:before="120" w:after="120"/>
        <w:jc w:val="both"/>
        <w:rPr>
          <w:sz w:val="22"/>
          <w:szCs w:val="22"/>
        </w:rPr>
      </w:pPr>
      <w:r w:rsidRPr="00DB57D3">
        <w:rPr>
          <w:b/>
          <w:sz w:val="22"/>
          <w:szCs w:val="22"/>
        </w:rPr>
        <w:t>3 975 000.00</w:t>
      </w:r>
      <w:r w:rsidR="00890B92" w:rsidRPr="00890B92">
        <w:rPr>
          <w:sz w:val="22"/>
          <w:szCs w:val="22"/>
        </w:rPr>
        <w:t xml:space="preserve"> zł brutto.</w:t>
      </w:r>
    </w:p>
    <w:p w14:paraId="7827628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9FB9CA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4B6653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65551F7" w14:textId="78924AB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DBF3A" w14:textId="77777777" w:rsidR="007E040E" w:rsidRDefault="007E040E">
      <w:r>
        <w:separator/>
      </w:r>
    </w:p>
  </w:endnote>
  <w:endnote w:type="continuationSeparator" w:id="0">
    <w:p w14:paraId="6D6A01BF" w14:textId="77777777" w:rsidR="007E040E" w:rsidRDefault="007E0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111B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00FF4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AE99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369927F">
        <v:line id="_x0000_s1025" style="position:absolute;left:0;text-align:left;z-index:251657728" from="-3.85pt,8.7pt" to="455.15pt,8.7pt"/>
      </w:pict>
    </w:r>
  </w:p>
  <w:p w14:paraId="6E21421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8730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41A6A3" w14:textId="77777777" w:rsidR="009F189D" w:rsidRDefault="009F189D">
    <w:pPr>
      <w:pStyle w:val="Stopka"/>
      <w:tabs>
        <w:tab w:val="clear" w:pos="4536"/>
      </w:tabs>
      <w:jc w:val="center"/>
    </w:pPr>
  </w:p>
  <w:p w14:paraId="69A2A5E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09F76" w14:textId="77777777" w:rsidR="007E040E" w:rsidRDefault="007E040E">
      <w:r>
        <w:separator/>
      </w:r>
    </w:p>
  </w:footnote>
  <w:footnote w:type="continuationSeparator" w:id="0">
    <w:p w14:paraId="2ACAD72B" w14:textId="77777777" w:rsidR="007E040E" w:rsidRDefault="007E0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EC178" w14:textId="77777777" w:rsidR="00DB57D3" w:rsidRDefault="00DB57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EAFC8" w14:textId="77777777" w:rsidR="00DB57D3" w:rsidRDefault="00DB57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D19FE" w14:textId="77777777" w:rsidR="00DB57D3" w:rsidRDefault="00DB57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040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16E0B"/>
    <w:rsid w:val="00524583"/>
    <w:rsid w:val="0069085C"/>
    <w:rsid w:val="007E040E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B57D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BB08EB"/>
  <w15:chartTrackingRefBased/>
  <w15:docId w15:val="{D4C18ADC-9E4B-49D3-8752-6FE0B2682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2021-10-13T09:26:00Z</dcterms:created>
  <dcterms:modified xsi:type="dcterms:W3CDTF">2021-10-13T09:26:00Z</dcterms:modified>
</cp:coreProperties>
</file>