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02A8" w14:textId="77777777"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14:paraId="7B1DBC12" w14:textId="77777777"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14:paraId="3EC504F6" w14:textId="77777777"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275C261D" w14:textId="77777777"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14:paraId="152EEAB9" w14:textId="77777777"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14:paraId="43EF79EC" w14:textId="77777777" w:rsidR="00441EB1" w:rsidRDefault="00441EB1" w:rsidP="00441EB1">
      <w:pPr>
        <w:rPr>
          <w:sz w:val="22"/>
        </w:rPr>
      </w:pPr>
      <w:r>
        <w:t>……………………………………..</w:t>
      </w:r>
    </w:p>
    <w:p w14:paraId="0E5CB2E1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</w:p>
    <w:p w14:paraId="15471B70" w14:textId="77777777" w:rsidR="00711F21" w:rsidRDefault="00711F21" w:rsidP="00711F21">
      <w:pPr>
        <w:pStyle w:val="Nagwek4"/>
      </w:pPr>
      <w:r>
        <w:t>O Ś W I A D C Z E N I E</w:t>
      </w:r>
    </w:p>
    <w:p w14:paraId="63F445EB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D2B24FC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14:paraId="6B369E80" w14:textId="77777777" w:rsidR="00711F21" w:rsidRDefault="00711F21" w:rsidP="00711F21">
      <w:pPr>
        <w:jc w:val="center"/>
        <w:rPr>
          <w:b/>
          <w:sz w:val="22"/>
          <w:szCs w:val="22"/>
        </w:rPr>
      </w:pPr>
    </w:p>
    <w:p w14:paraId="296B953B" w14:textId="77777777"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14:paraId="1F48AE4F" w14:textId="77777777" w:rsidR="00711F21" w:rsidRPr="00AE7BFB" w:rsidRDefault="00711F21" w:rsidP="00711F21">
      <w:pPr>
        <w:rPr>
          <w:sz w:val="16"/>
          <w:szCs w:val="16"/>
        </w:rPr>
      </w:pPr>
    </w:p>
    <w:p w14:paraId="4253D72E" w14:textId="7B8C6B27" w:rsidR="00B83037" w:rsidRPr="00AE7BFB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sz w:val="16"/>
          <w:szCs w:val="16"/>
        </w:rPr>
      </w:pPr>
      <w:r w:rsidRPr="00C34584">
        <w:rPr>
          <w:b/>
          <w:i/>
        </w:rPr>
        <w:t>„</w:t>
      </w:r>
      <w:r w:rsidR="003620A5" w:rsidRPr="003620A5">
        <w:rPr>
          <w:b/>
        </w:rPr>
        <w:t>Przebudowa oświetlenia ulicznego Chęciny ul. Radkowska</w:t>
      </w:r>
      <w:r w:rsidRPr="00C34584">
        <w:rPr>
          <w:b/>
          <w:bCs/>
          <w:i/>
          <w:kern w:val="24"/>
        </w:rPr>
        <w:t>”</w:t>
      </w:r>
      <w:r w:rsidRPr="00C34584">
        <w:rPr>
          <w:b/>
          <w:bCs/>
          <w:i/>
          <w:kern w:val="24"/>
        </w:rPr>
        <w:br/>
      </w:r>
    </w:p>
    <w:p w14:paraId="2572C852" w14:textId="77777777"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14:paraId="3F7BA5A4" w14:textId="77777777"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14:paraId="7F68CC0E" w14:textId="77777777"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14:paraId="484D3E48" w14:textId="791F7A88" w:rsidR="00AE7BFB" w:rsidRDefault="00AE7BFB" w:rsidP="003620A5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CA1F0F">
        <w:rPr>
          <w:rFonts w:ascii="Book Antiqua" w:hAnsi="Book Antiqua"/>
          <w:sz w:val="22"/>
          <w:szCs w:val="22"/>
        </w:rPr>
        <w:t xml:space="preserve">w specjalności </w:t>
      </w:r>
      <w:r w:rsidR="003620A5" w:rsidRPr="00CA1F0F">
        <w:rPr>
          <w:rFonts w:ascii="Book Antiqua" w:hAnsi="Book Antiqua"/>
          <w:sz w:val="22"/>
          <w:szCs w:val="22"/>
        </w:rPr>
        <w:t>instalacyjnej w zakresie sieci, instalacji i urządzeń elektrycznych i elektroenergetycznych</w:t>
      </w:r>
      <w:r w:rsidRPr="00CA1F0F">
        <w:rPr>
          <w:rFonts w:ascii="Book Antiqua" w:hAnsi="Book Antiqua"/>
          <w:sz w:val="22"/>
          <w:szCs w:val="22"/>
        </w:rPr>
        <w:t>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14:paraId="3AE6F48D" w14:textId="77777777" w:rsidR="00AE7BFB" w:rsidRDefault="00AE7BFB" w:rsidP="00AE7BFB">
      <w:pPr>
        <w:jc w:val="both"/>
        <w:rPr>
          <w:rFonts w:ascii="Book Antiqua" w:hAnsi="Book Antiqua"/>
          <w:b/>
          <w:sz w:val="22"/>
          <w:szCs w:val="22"/>
        </w:rPr>
      </w:pPr>
    </w:p>
    <w:p w14:paraId="49409163" w14:textId="77777777" w:rsidR="00AE7BFB" w:rsidRPr="00074D37" w:rsidRDefault="00AE7BFB" w:rsidP="00AE7BFB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zgodnie z ustawa z dnia 7 lipca 1994 r. - Prawo budowlane</w:t>
      </w:r>
      <w:r>
        <w:rPr>
          <w:rFonts w:ascii="Book Antiqua" w:hAnsi="Book Antiqua" w:cs="Arial"/>
          <w:b/>
          <w:bCs/>
          <w:sz w:val="22"/>
        </w:rPr>
        <w:t xml:space="preserve"> </w:t>
      </w:r>
      <w:r>
        <w:rPr>
          <w:rFonts w:ascii="Book Antiqua" w:hAnsi="Book Antiqua" w:cs="Arial"/>
          <w:bCs/>
          <w:sz w:val="22"/>
        </w:rPr>
        <w:t>(</w:t>
      </w:r>
      <w:r>
        <w:rPr>
          <w:rFonts w:ascii="Book Antiqua" w:hAnsi="Book Antiqua"/>
          <w:sz w:val="22"/>
          <w:szCs w:val="22"/>
        </w:rPr>
        <w:t>tekst jednolity, Dz. U. z 2020 r., poz. 1333)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14:paraId="4D166220" w14:textId="77777777" w:rsidR="00AE7BFB" w:rsidRDefault="00AE7BFB" w:rsidP="00AE7BFB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48E92CBC" w14:textId="77777777"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3465F88C" w14:textId="77777777"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6FCDAF1" w14:textId="77777777"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6D681F59" w14:textId="77777777"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878454" w14:textId="56C55827"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</w:t>
      </w:r>
      <w:r w:rsidR="00AE7BFB">
        <w:rPr>
          <w:i/>
          <w:sz w:val="22"/>
          <w:szCs w:val="22"/>
        </w:rPr>
        <w:t xml:space="preserve">        </w:t>
      </w:r>
      <w:r w:rsidRPr="005E622E">
        <w:rPr>
          <w:i/>
          <w:sz w:val="22"/>
          <w:szCs w:val="22"/>
        </w:rPr>
        <w:t xml:space="preserve"> </w:t>
      </w:r>
      <w:r w:rsidRPr="00365F4A">
        <w:rPr>
          <w:sz w:val="20"/>
        </w:rPr>
        <w:t xml:space="preserve">dokument należy podpisać   </w:t>
      </w:r>
    </w:p>
    <w:p w14:paraId="3FEC730A" w14:textId="338F707E" w:rsidR="00141108" w:rsidRPr="00365F4A" w:rsidRDefault="00AE7BFB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</w:t>
      </w:r>
      <w:r w:rsidR="00141108" w:rsidRPr="00365F4A">
        <w:rPr>
          <w:bCs/>
          <w:sz w:val="20"/>
          <w:szCs w:val="20"/>
        </w:rPr>
        <w:t>podpisem kwalifikowanym</w:t>
      </w:r>
    </w:p>
    <w:p w14:paraId="6D062F61" w14:textId="77777777"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215499E5" w14:textId="77777777"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525354CE" w14:textId="77777777"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F21"/>
    <w:rsid w:val="00023F7F"/>
    <w:rsid w:val="00067C5C"/>
    <w:rsid w:val="00074D37"/>
    <w:rsid w:val="000C00B7"/>
    <w:rsid w:val="00141108"/>
    <w:rsid w:val="001842DA"/>
    <w:rsid w:val="001F2895"/>
    <w:rsid w:val="00231581"/>
    <w:rsid w:val="002715B0"/>
    <w:rsid w:val="002A16AC"/>
    <w:rsid w:val="002E32F6"/>
    <w:rsid w:val="003076AD"/>
    <w:rsid w:val="00327E42"/>
    <w:rsid w:val="003620A5"/>
    <w:rsid w:val="0036493F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85307"/>
    <w:rsid w:val="008F0015"/>
    <w:rsid w:val="009744D7"/>
    <w:rsid w:val="00993A0C"/>
    <w:rsid w:val="009D56BD"/>
    <w:rsid w:val="00A039E7"/>
    <w:rsid w:val="00A06150"/>
    <w:rsid w:val="00AE38DE"/>
    <w:rsid w:val="00AE7BFB"/>
    <w:rsid w:val="00AF603F"/>
    <w:rsid w:val="00B34910"/>
    <w:rsid w:val="00B83037"/>
    <w:rsid w:val="00B857FA"/>
    <w:rsid w:val="00BF50E4"/>
    <w:rsid w:val="00C34584"/>
    <w:rsid w:val="00C539AE"/>
    <w:rsid w:val="00CA1F0F"/>
    <w:rsid w:val="00CB4F19"/>
    <w:rsid w:val="00CE34B8"/>
    <w:rsid w:val="00CE66D8"/>
    <w:rsid w:val="00DA5685"/>
    <w:rsid w:val="00DB4A66"/>
    <w:rsid w:val="00E816E0"/>
    <w:rsid w:val="00EA45D9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BA2B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21</cp:revision>
  <dcterms:created xsi:type="dcterms:W3CDTF">2017-07-21T10:10:00Z</dcterms:created>
  <dcterms:modified xsi:type="dcterms:W3CDTF">2021-09-10T10:25:00Z</dcterms:modified>
</cp:coreProperties>
</file>