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EAB4B" w14:textId="1CF38E01" w:rsidR="006A5DF1" w:rsidRDefault="00DD6243" w:rsidP="006A5DF1">
      <w:pPr>
        <w:spacing w:after="240"/>
        <w:jc w:val="right"/>
        <w:rPr>
          <w:sz w:val="22"/>
          <w:szCs w:val="22"/>
        </w:rPr>
      </w:pPr>
      <w:r w:rsidRPr="00DD624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D6243">
        <w:rPr>
          <w:sz w:val="22"/>
          <w:szCs w:val="22"/>
        </w:rPr>
        <w:t>2021-09-2</w:t>
      </w:r>
      <w:r w:rsidR="00DC7C76">
        <w:rPr>
          <w:sz w:val="22"/>
          <w:szCs w:val="22"/>
        </w:rPr>
        <w:t>8</w:t>
      </w:r>
    </w:p>
    <w:p w14:paraId="1216299E" w14:textId="77777777" w:rsidR="00DD6243" w:rsidRPr="00DD6243" w:rsidRDefault="00DD6243" w:rsidP="006A5DF1">
      <w:pPr>
        <w:rPr>
          <w:b/>
          <w:bCs/>
          <w:sz w:val="22"/>
          <w:szCs w:val="22"/>
        </w:rPr>
      </w:pPr>
      <w:r w:rsidRPr="00DD6243">
        <w:rPr>
          <w:b/>
          <w:bCs/>
          <w:sz w:val="22"/>
          <w:szCs w:val="22"/>
        </w:rPr>
        <w:t>Akademia Górniczo - Hutnicza</w:t>
      </w:r>
    </w:p>
    <w:p w14:paraId="774755E8" w14:textId="77777777" w:rsidR="00DD6243" w:rsidRPr="00DD6243" w:rsidRDefault="00DD6243" w:rsidP="006A5DF1">
      <w:pPr>
        <w:rPr>
          <w:b/>
          <w:bCs/>
          <w:sz w:val="22"/>
          <w:szCs w:val="22"/>
        </w:rPr>
      </w:pPr>
      <w:r w:rsidRPr="00DD6243">
        <w:rPr>
          <w:b/>
          <w:bCs/>
          <w:sz w:val="22"/>
          <w:szCs w:val="22"/>
        </w:rPr>
        <w:t>im. Stanisława Staszica w Krakowie</w:t>
      </w:r>
    </w:p>
    <w:p w14:paraId="06B79860" w14:textId="77777777" w:rsidR="006A5DF1" w:rsidRPr="00D91931" w:rsidRDefault="00DD6243" w:rsidP="006A5DF1">
      <w:pPr>
        <w:rPr>
          <w:b/>
          <w:bCs/>
          <w:sz w:val="22"/>
          <w:szCs w:val="22"/>
        </w:rPr>
      </w:pPr>
      <w:r w:rsidRPr="00DD6243">
        <w:rPr>
          <w:b/>
          <w:bCs/>
          <w:sz w:val="22"/>
          <w:szCs w:val="22"/>
        </w:rPr>
        <w:t>Dział Zamówień Publicznych</w:t>
      </w:r>
    </w:p>
    <w:p w14:paraId="4C5D4E5A" w14:textId="77777777" w:rsidR="006A5DF1" w:rsidRPr="00BD5546" w:rsidRDefault="00DD6243" w:rsidP="006A5DF1">
      <w:pPr>
        <w:rPr>
          <w:sz w:val="22"/>
          <w:szCs w:val="22"/>
        </w:rPr>
      </w:pPr>
      <w:r w:rsidRPr="00DD624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D6243">
        <w:rPr>
          <w:sz w:val="22"/>
          <w:szCs w:val="22"/>
        </w:rPr>
        <w:t>30</w:t>
      </w:r>
    </w:p>
    <w:p w14:paraId="3293A45E" w14:textId="77777777" w:rsidR="006A5DF1" w:rsidRPr="00BD5546" w:rsidRDefault="00DD6243" w:rsidP="006A5DF1">
      <w:pPr>
        <w:rPr>
          <w:sz w:val="22"/>
          <w:szCs w:val="22"/>
        </w:rPr>
      </w:pPr>
      <w:r w:rsidRPr="00DD624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D6243">
        <w:rPr>
          <w:sz w:val="22"/>
          <w:szCs w:val="22"/>
        </w:rPr>
        <w:t>Kraków</w:t>
      </w:r>
    </w:p>
    <w:p w14:paraId="65158389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564135D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B477C2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73965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5ACF2F" w14:textId="7120EFF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C6650">
        <w:rPr>
          <w:bCs/>
          <w:sz w:val="22"/>
          <w:szCs w:val="22"/>
        </w:rPr>
        <w:t>KC-</w:t>
      </w:r>
      <w:proofErr w:type="spellStart"/>
      <w:r w:rsidR="00FC6650">
        <w:rPr>
          <w:bCs/>
          <w:sz w:val="22"/>
          <w:szCs w:val="22"/>
        </w:rPr>
        <w:t>zp</w:t>
      </w:r>
      <w:proofErr w:type="spellEnd"/>
      <w:r w:rsidR="00FC6650">
        <w:rPr>
          <w:bCs/>
          <w:sz w:val="22"/>
          <w:szCs w:val="22"/>
        </w:rPr>
        <w:t>. 272-420/21</w:t>
      </w:r>
      <w:r w:rsidRPr="00D91931">
        <w:rPr>
          <w:sz w:val="22"/>
          <w:szCs w:val="22"/>
        </w:rPr>
        <w:tab/>
        <w:t xml:space="preserve"> </w:t>
      </w:r>
    </w:p>
    <w:p w14:paraId="7FCB208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ABCEC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029A71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FC6A5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689240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394F1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9BA760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1710A67" w14:textId="414E2AE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D6243" w:rsidRPr="00DD624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C6650">
        <w:rPr>
          <w:b/>
          <w:bCs/>
          <w:sz w:val="22"/>
          <w:szCs w:val="22"/>
        </w:rPr>
        <w:t>D</w:t>
      </w:r>
      <w:r w:rsidR="00DD6243" w:rsidRPr="00DD6243">
        <w:rPr>
          <w:b/>
          <w:bCs/>
          <w:sz w:val="22"/>
          <w:szCs w:val="22"/>
        </w:rPr>
        <w:t>ostaw</w:t>
      </w:r>
      <w:r w:rsidR="00FC6650">
        <w:rPr>
          <w:b/>
          <w:bCs/>
          <w:sz w:val="22"/>
          <w:szCs w:val="22"/>
        </w:rPr>
        <w:t>ę</w:t>
      </w:r>
      <w:r w:rsidR="00DD6243" w:rsidRPr="00DD6243">
        <w:rPr>
          <w:b/>
          <w:bCs/>
          <w:sz w:val="22"/>
          <w:szCs w:val="22"/>
        </w:rPr>
        <w:t xml:space="preserve"> i montaż mebli dla </w:t>
      </w:r>
      <w:proofErr w:type="spellStart"/>
      <w:r w:rsidR="00DD6243" w:rsidRPr="00DD6243">
        <w:rPr>
          <w:b/>
          <w:bCs/>
          <w:sz w:val="22"/>
          <w:szCs w:val="22"/>
        </w:rPr>
        <w:t>WIMiR</w:t>
      </w:r>
      <w:proofErr w:type="spellEnd"/>
      <w:r w:rsidR="00DD6243" w:rsidRPr="00DD6243">
        <w:rPr>
          <w:b/>
          <w:bCs/>
          <w:sz w:val="22"/>
          <w:szCs w:val="22"/>
        </w:rPr>
        <w:t xml:space="preserve"> - KC-</w:t>
      </w:r>
      <w:proofErr w:type="spellStart"/>
      <w:r w:rsidR="00DD6243" w:rsidRPr="00DD6243">
        <w:rPr>
          <w:b/>
          <w:bCs/>
          <w:sz w:val="22"/>
          <w:szCs w:val="22"/>
        </w:rPr>
        <w:t>zp</w:t>
      </w:r>
      <w:proofErr w:type="spellEnd"/>
      <w:r w:rsidR="00DD6243" w:rsidRPr="00DD6243">
        <w:rPr>
          <w:b/>
          <w:bCs/>
          <w:sz w:val="22"/>
          <w:szCs w:val="22"/>
        </w:rPr>
        <w:t>. 272-420/21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D6243" w:rsidRPr="00DD6243">
        <w:rPr>
          <w:b/>
          <w:sz w:val="22"/>
          <w:szCs w:val="22"/>
        </w:rPr>
        <w:t>KC-</w:t>
      </w:r>
      <w:proofErr w:type="spellStart"/>
      <w:r w:rsidR="00DD6243" w:rsidRPr="00DD6243">
        <w:rPr>
          <w:b/>
          <w:sz w:val="22"/>
          <w:szCs w:val="22"/>
        </w:rPr>
        <w:t>zp</w:t>
      </w:r>
      <w:proofErr w:type="spellEnd"/>
      <w:r w:rsidR="00DD6243" w:rsidRPr="00DD6243">
        <w:rPr>
          <w:b/>
          <w:sz w:val="22"/>
          <w:szCs w:val="22"/>
        </w:rPr>
        <w:t>. 272-420/21</w:t>
      </w:r>
      <w:r w:rsidRPr="006A5DF1">
        <w:rPr>
          <w:b/>
          <w:sz w:val="22"/>
          <w:szCs w:val="22"/>
        </w:rPr>
        <w:t>.</w:t>
      </w:r>
    </w:p>
    <w:p w14:paraId="18A90D47" w14:textId="77777777" w:rsidR="00DD6243" w:rsidRPr="00DD6243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D6243" w:rsidRPr="00DD6243">
        <w:rPr>
          <w:b/>
          <w:sz w:val="22"/>
          <w:szCs w:val="22"/>
        </w:rPr>
        <w:t>Akademia Górniczo - Hutnicza</w:t>
      </w:r>
    </w:p>
    <w:p w14:paraId="286F1A03" w14:textId="77777777" w:rsidR="00DD6243" w:rsidRPr="00DD6243" w:rsidRDefault="00DD6243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DD6243">
        <w:rPr>
          <w:b/>
          <w:sz w:val="22"/>
          <w:szCs w:val="22"/>
        </w:rPr>
        <w:t>im. Stanisława Staszica w Krakowie</w:t>
      </w:r>
    </w:p>
    <w:p w14:paraId="4945A7ED" w14:textId="6ECFAFFC" w:rsidR="0012774F" w:rsidRPr="006A5DF1" w:rsidRDefault="00DD6243" w:rsidP="00D8461B">
      <w:pPr>
        <w:spacing w:after="240" w:line="276" w:lineRule="auto"/>
        <w:jc w:val="both"/>
        <w:rPr>
          <w:sz w:val="22"/>
          <w:szCs w:val="22"/>
        </w:rPr>
      </w:pPr>
      <w:r w:rsidRPr="00DD6243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DD624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FC6650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DD6243" w:rsidRPr="006A5DF1" w14:paraId="73C7E989" w14:textId="77777777" w:rsidTr="003B4717">
        <w:tc>
          <w:tcPr>
            <w:tcW w:w="9356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DC7C76" w14:paraId="0B713FEB" w14:textId="77777777" w:rsidTr="00DC7C76">
              <w:tc>
                <w:tcPr>
                  <w:tcW w:w="9356" w:type="dxa"/>
                </w:tcPr>
                <w:p w14:paraId="5BB2829A" w14:textId="77777777" w:rsidR="00DC7C76" w:rsidRDefault="00DC7C76" w:rsidP="00DC7C76">
                  <w:pPr>
                    <w:spacing w:before="60" w:after="60"/>
                    <w:ind w:left="30" w:right="-72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Pytanie nr 1</w:t>
                  </w:r>
                </w:p>
                <w:p w14:paraId="6A492E60" w14:textId="2244A2EE" w:rsidR="00DC7C76" w:rsidRDefault="00DC7C76" w:rsidP="00DC7C76">
                  <w:pPr>
                    <w:spacing w:after="12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W ogłoszeniu o zamówienie mebli w kilku miejscach napisali Państwo, że wymiary są zgodne z tymi </w:t>
                  </w:r>
                  <w:r>
                    <w:rPr>
                      <w:sz w:val="22"/>
                      <w:szCs w:val="22"/>
                    </w:rPr>
                    <w:br/>
                  </w:r>
                  <w:r>
                    <w:rPr>
                      <w:sz w:val="22"/>
                      <w:szCs w:val="22"/>
                    </w:rPr>
                    <w:t xml:space="preserve">na obrazku, tyle tylko, że w 2 miejscach tych obrazów brakuje, lub raczej nie zapisały się w pliku </w:t>
                  </w:r>
                  <w:proofErr w:type="spellStart"/>
                  <w:r>
                    <w:rPr>
                      <w:sz w:val="22"/>
                      <w:szCs w:val="22"/>
                    </w:rPr>
                    <w:t>word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w poprawny sposób. W tym miejscu faktycznie jest załączona jakaś grafika, ale w formie białej ramki. Proszę o przesłanie grafik i lub uzupełnienie pliku w zamówieniu. (W załączniku zrzuty ekranu jak wyglądają te miejsca w dokumencie po pobraniu).</w:t>
                  </w:r>
                </w:p>
                <w:p w14:paraId="14851050" w14:textId="1EDD1393" w:rsidR="00DC7C76" w:rsidRDefault="00DC7C76" w:rsidP="00DC7C76">
                  <w:pPr>
                    <w:spacing w:after="12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Dodatkowo w ogłoszeniu w wielu miejscach zamieścili Państwo zapis "Dąb </w:t>
                  </w:r>
                  <w:proofErr w:type="spellStart"/>
                  <w:r>
                    <w:rPr>
                      <w:sz w:val="22"/>
                      <w:szCs w:val="22"/>
                    </w:rPr>
                    <w:t>Sonoma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Jasny nr RAL 3025". Oczywiście domyśliłam się, że nie chodzi o paletę barwników RAL, w której pod numerem 3025 mieści się kolor czerwony, a o  katalog płyt firmy </w:t>
                  </w:r>
                  <w:proofErr w:type="spellStart"/>
                  <w:r>
                    <w:rPr>
                      <w:sz w:val="22"/>
                      <w:szCs w:val="22"/>
                    </w:rPr>
                    <w:t>krono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span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, który pod numerem 3025 faktycznie </w:t>
                  </w:r>
                  <w:r>
                    <w:rPr>
                      <w:sz w:val="22"/>
                      <w:szCs w:val="22"/>
                    </w:rPr>
                    <w:br/>
                  </w:r>
                  <w:r>
                    <w:rPr>
                      <w:sz w:val="22"/>
                      <w:szCs w:val="22"/>
                    </w:rPr>
                    <w:t xml:space="preserve">ma dekor Dąb </w:t>
                  </w:r>
                  <w:proofErr w:type="spellStart"/>
                  <w:r>
                    <w:rPr>
                      <w:sz w:val="22"/>
                      <w:szCs w:val="22"/>
                    </w:rPr>
                    <w:t>Sonoma</w:t>
                  </w:r>
                  <w:proofErr w:type="spellEnd"/>
                  <w:r>
                    <w:rPr>
                      <w:sz w:val="22"/>
                      <w:szCs w:val="22"/>
                    </w:rPr>
                    <w:t>. Z racji, iż mówimy o zamówieniu publicznym zakładam, że meble mogą być wykonane również z płyty innych producentów, a numer katalogowy został podany jedynie w celu przybliżenia o jaki dekor chodzi?</w:t>
                  </w:r>
                </w:p>
                <w:p w14:paraId="4FCF9511" w14:textId="77777777" w:rsidR="00DC7C76" w:rsidRDefault="00DC7C76" w:rsidP="00DC7C76">
                  <w:pPr>
                    <w:spacing w:after="40"/>
                    <w:ind w:left="30" w:right="-72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FF0000"/>
                      <w:sz w:val="22"/>
                      <w:szCs w:val="22"/>
                    </w:rPr>
                    <w:t>Stanowisko (wyjaśnienie) Zamawiającego:</w:t>
                  </w:r>
                </w:p>
                <w:p w14:paraId="69969C5E" w14:textId="2B9F71CA" w:rsidR="00DC7C76" w:rsidRDefault="00DC7C76" w:rsidP="00DC7C76">
                  <w:pPr>
                    <w:spacing w:after="40"/>
                    <w:ind w:left="30" w:right="-72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Problemy z wyświetleniem grafiki mogą wynikać z niepełnej kompatybilności różnych wersji oprogramowania. Za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mawiający za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łąc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za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Szczegółowy opis zamówienia w formacie PDF.</w:t>
                  </w:r>
                </w:p>
                <w:p w14:paraId="51F9B144" w14:textId="77777777" w:rsidR="00DC7C76" w:rsidRDefault="00DC7C76" w:rsidP="00DC7C76">
                  <w:pPr>
                    <w:spacing w:after="40"/>
                    <w:ind w:left="30" w:right="-72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731265DA" w14:textId="77777777" w:rsidR="00DC7C76" w:rsidRDefault="00DC7C76" w:rsidP="00DC7C76">
                  <w:pPr>
                    <w:spacing w:after="40"/>
                    <w:ind w:left="30" w:right="-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Zgodnie z intencją Zamawiającego opis „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Dąb </w:t>
                  </w:r>
                  <w:proofErr w:type="spellStart"/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Sonoma</w:t>
                  </w:r>
                  <w:proofErr w:type="spellEnd"/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Jasny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” określa cechy wybarwienia mebli poprzez odniesienie się do wzorników powszechnie dostępnych (głównie w Internecie). W licznych katalogach na stronach internetowych, nazwa „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Dąb </w:t>
                  </w:r>
                  <w:proofErr w:type="spellStart"/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Sonoma</w:t>
                  </w:r>
                  <w:proofErr w:type="spellEnd"/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Jasny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” wstępuje najczęściej w parze z kodem liczbowym „3025”, co błędnie skojarzono z katalogiem RAL. Podaną nazwę wybarwienia należy odnosić wyłącznie do koloru płyt meblowych (barwa, odcienie, układ słoi); zgodnie z wiedzą Zamawiającego nie jest ona nazwą zastrzeżoną przez konkretnego producenta płyt.</w:t>
                  </w:r>
                </w:p>
                <w:p w14:paraId="23DA4878" w14:textId="77777777" w:rsidR="00DC7C76" w:rsidRDefault="00DC7C76" w:rsidP="00DC7C76">
                  <w:pPr>
                    <w:spacing w:after="40"/>
                    <w:ind w:left="30" w:right="-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Równocześnie Zamawiający oczekuje, że kolor wszystkich elementów opisany taką samą nazwą, odnosić się będzie do tego samego wzornika. </w:t>
                  </w:r>
                </w:p>
                <w:p w14:paraId="081AE935" w14:textId="77777777" w:rsidR="00DC7C76" w:rsidRDefault="00DC7C76" w:rsidP="00DC7C76">
                  <w:pPr>
                    <w:spacing w:after="40"/>
                    <w:ind w:left="30" w:right="-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W identyczny sposób należy rozumieć podany w specyfikacji opis drugiego koloru, tj. „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Dąb Nova nr RAL 8617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”</w:t>
                  </w:r>
                </w:p>
              </w:tc>
            </w:tr>
          </w:tbl>
          <w:p w14:paraId="12ADCD8D" w14:textId="77777777" w:rsidR="00DC7C76" w:rsidRDefault="00DC7C76" w:rsidP="00DC7C76">
            <w:pPr>
              <w:jc w:val="both"/>
              <w:rPr>
                <w:sz w:val="22"/>
                <w:szCs w:val="22"/>
              </w:rPr>
            </w:pPr>
          </w:p>
          <w:p w14:paraId="3E879E12" w14:textId="309F43DE" w:rsidR="00DD6243" w:rsidRPr="00DD6243" w:rsidRDefault="00DD6243" w:rsidP="003B471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757142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B36C792" w14:textId="4736432E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27FF" w14:textId="77777777" w:rsidR="00A1229D" w:rsidRDefault="00A1229D">
      <w:r>
        <w:separator/>
      </w:r>
    </w:p>
  </w:endnote>
  <w:endnote w:type="continuationSeparator" w:id="0">
    <w:p w14:paraId="1AE47FAF" w14:textId="77777777" w:rsidR="00A1229D" w:rsidRDefault="00A12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F56E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74BD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48652" w14:textId="12A8B86C" w:rsidR="006D4AB3" w:rsidRDefault="00FC665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27EE9A3" wp14:editId="317FE60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E687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511B8D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82C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4F113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54B537" w14:textId="77777777" w:rsidR="006D4AB3" w:rsidRDefault="006D4AB3">
    <w:pPr>
      <w:pStyle w:val="Stopka"/>
      <w:tabs>
        <w:tab w:val="clear" w:pos="4536"/>
        <w:tab w:val="left" w:pos="6237"/>
      </w:tabs>
    </w:pPr>
  </w:p>
  <w:p w14:paraId="48B8BB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BCDCD" w14:textId="77777777" w:rsidR="00A1229D" w:rsidRDefault="00A1229D">
      <w:r>
        <w:separator/>
      </w:r>
    </w:p>
  </w:footnote>
  <w:footnote w:type="continuationSeparator" w:id="0">
    <w:p w14:paraId="2529557F" w14:textId="77777777" w:rsidR="00A1229D" w:rsidRDefault="00A12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4395" w14:textId="77777777" w:rsidR="00DD6243" w:rsidRDefault="00DD62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E6E37" w14:textId="77777777" w:rsidR="00DD6243" w:rsidRDefault="00DD62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A178C" w14:textId="77777777" w:rsidR="00DD6243" w:rsidRDefault="00DD62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29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1229D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C7C76"/>
    <w:rsid w:val="00DD6243"/>
    <w:rsid w:val="00DF32E8"/>
    <w:rsid w:val="00E21B49"/>
    <w:rsid w:val="00E2789F"/>
    <w:rsid w:val="00E72428"/>
    <w:rsid w:val="00EA14B3"/>
    <w:rsid w:val="00EA416E"/>
    <w:rsid w:val="00EC28CF"/>
    <w:rsid w:val="00FC5957"/>
    <w:rsid w:val="00FC6650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EAB284F"/>
  <w15:chartTrackingRefBased/>
  <w15:docId w15:val="{E7A56EC5-BD79-4C28-A28D-3C77CD5C0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398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2001-02-10T14:28:00Z</cp:lastPrinted>
  <dcterms:created xsi:type="dcterms:W3CDTF">2021-10-05T06:48:00Z</dcterms:created>
  <dcterms:modified xsi:type="dcterms:W3CDTF">2021-10-05T06:48:00Z</dcterms:modified>
</cp:coreProperties>
</file>