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3752D" w:rsidRDefault="0033752D" w:rsidP="00405DAF">
      <w:pPr>
        <w:keepNext/>
        <w:tabs>
          <w:tab w:val="left" w:pos="0"/>
        </w:tabs>
        <w:overflowPunct w:val="0"/>
        <w:autoSpaceDE w:val="0"/>
        <w:autoSpaceDN w:val="0"/>
        <w:adjustRightInd w:val="0"/>
        <w:jc w:val="right"/>
        <w:textAlignment w:val="baseline"/>
        <w:outlineLvl w:val="0"/>
        <w:rPr>
          <w:b/>
          <w:sz w:val="24"/>
          <w:szCs w:val="24"/>
          <w:lang w:eastAsia="x-none"/>
        </w:rPr>
      </w:pPr>
    </w:p>
    <w:p w:rsidR="00405DAF" w:rsidRPr="00405DAF" w:rsidRDefault="00405DAF" w:rsidP="00405DAF">
      <w:pPr>
        <w:keepNext/>
        <w:tabs>
          <w:tab w:val="left" w:pos="0"/>
        </w:tabs>
        <w:overflowPunct w:val="0"/>
        <w:autoSpaceDE w:val="0"/>
        <w:autoSpaceDN w:val="0"/>
        <w:adjustRightInd w:val="0"/>
        <w:jc w:val="right"/>
        <w:textAlignment w:val="baseline"/>
        <w:outlineLvl w:val="0"/>
        <w:rPr>
          <w:b/>
          <w:sz w:val="24"/>
          <w:szCs w:val="24"/>
          <w:lang w:eastAsia="x-none"/>
        </w:rPr>
      </w:pPr>
      <w:r>
        <w:rPr>
          <w:b/>
          <w:sz w:val="24"/>
          <w:szCs w:val="24"/>
          <w:lang w:eastAsia="x-none"/>
        </w:rPr>
        <w:t>Załącznik nr 4</w:t>
      </w:r>
    </w:p>
    <w:p w:rsidR="00405DAF" w:rsidRPr="00405DAF" w:rsidRDefault="00405DAF" w:rsidP="00405DAF">
      <w:pPr>
        <w:keepNext/>
        <w:tabs>
          <w:tab w:val="left" w:pos="0"/>
        </w:tabs>
        <w:overflowPunct w:val="0"/>
        <w:autoSpaceDE w:val="0"/>
        <w:autoSpaceDN w:val="0"/>
        <w:adjustRightInd w:val="0"/>
        <w:jc w:val="center"/>
        <w:textAlignment w:val="baseline"/>
        <w:outlineLvl w:val="0"/>
        <w:rPr>
          <w:b/>
          <w:sz w:val="24"/>
          <w:szCs w:val="24"/>
          <w:lang w:val="x-none" w:eastAsia="x-none"/>
        </w:rPr>
      </w:pPr>
      <w:r w:rsidRPr="00405DAF">
        <w:rPr>
          <w:b/>
          <w:sz w:val="24"/>
          <w:szCs w:val="24"/>
          <w:lang w:val="x-none" w:eastAsia="x-none"/>
        </w:rPr>
        <w:t>Wzór umowy</w:t>
      </w:r>
    </w:p>
    <w:p w:rsidR="00405DAF" w:rsidRPr="00405DAF" w:rsidRDefault="00405DAF" w:rsidP="00405DAF">
      <w:pPr>
        <w:overflowPunct w:val="0"/>
        <w:autoSpaceDE w:val="0"/>
        <w:autoSpaceDN w:val="0"/>
        <w:adjustRightInd w:val="0"/>
        <w:jc w:val="both"/>
        <w:textAlignment w:val="baseline"/>
        <w:rPr>
          <w:sz w:val="24"/>
          <w:szCs w:val="24"/>
        </w:rPr>
      </w:pPr>
    </w:p>
    <w:p w:rsidR="00405DAF" w:rsidRPr="00405DAF" w:rsidRDefault="00405DAF" w:rsidP="00405DAF">
      <w:pPr>
        <w:overflowPunct w:val="0"/>
        <w:autoSpaceDE w:val="0"/>
        <w:autoSpaceDN w:val="0"/>
        <w:adjustRightInd w:val="0"/>
        <w:jc w:val="both"/>
        <w:textAlignment w:val="baseline"/>
        <w:rPr>
          <w:i/>
          <w:sz w:val="24"/>
          <w:szCs w:val="24"/>
        </w:rPr>
      </w:pPr>
      <w:r w:rsidRPr="00405DAF">
        <w:rPr>
          <w:sz w:val="24"/>
          <w:szCs w:val="24"/>
        </w:rPr>
        <w:t>Zawarta w Krakowie z Wykonawcą wybranym w postępowaniu o zamówienie publiczne w trybie podstawowym bez negocjacji, zgodnie z ustawą 11 września 2019 r. Prawo zamówień publicznych (Dz.U. z 2019 r. poz. 2019 ze zm.)</w:t>
      </w:r>
      <w:r w:rsidRPr="00405DAF">
        <w:rPr>
          <w:i/>
          <w:sz w:val="24"/>
          <w:szCs w:val="24"/>
        </w:rPr>
        <w:t xml:space="preserve"> </w:t>
      </w:r>
    </w:p>
    <w:p w:rsidR="00405DAF" w:rsidRPr="00405DAF" w:rsidRDefault="00405DAF" w:rsidP="00405DAF">
      <w:pPr>
        <w:overflowPunct w:val="0"/>
        <w:autoSpaceDE w:val="0"/>
        <w:autoSpaceDN w:val="0"/>
        <w:adjustRightInd w:val="0"/>
        <w:jc w:val="both"/>
        <w:textAlignment w:val="baseline"/>
        <w:rPr>
          <w:sz w:val="24"/>
          <w:szCs w:val="24"/>
        </w:rPr>
      </w:pPr>
      <w:r w:rsidRPr="00405DAF">
        <w:rPr>
          <w:sz w:val="24"/>
          <w:szCs w:val="24"/>
        </w:rPr>
        <w:t>pomiędzy:</w:t>
      </w:r>
    </w:p>
    <w:p w:rsidR="00405DAF" w:rsidRPr="00405DAF" w:rsidRDefault="00405DAF" w:rsidP="00405DAF">
      <w:pPr>
        <w:overflowPunct w:val="0"/>
        <w:autoSpaceDE w:val="0"/>
        <w:autoSpaceDN w:val="0"/>
        <w:adjustRightInd w:val="0"/>
        <w:jc w:val="both"/>
        <w:textAlignment w:val="baseline"/>
        <w:rPr>
          <w:sz w:val="24"/>
          <w:szCs w:val="24"/>
        </w:rPr>
      </w:pPr>
      <w:r w:rsidRPr="00405DAF">
        <w:rPr>
          <w:b/>
          <w:sz w:val="24"/>
          <w:szCs w:val="24"/>
        </w:rPr>
        <w:t>Akademią Górniczo-Hutniczą im. Stanisława Staszica w Krakowie</w:t>
      </w:r>
      <w:r w:rsidRPr="00405DAF">
        <w:rPr>
          <w:sz w:val="24"/>
          <w:szCs w:val="24"/>
        </w:rPr>
        <w:t xml:space="preserve"> z siedzibą al. Mickiewicza 30, 30-059 Kraków,</w:t>
      </w:r>
    </w:p>
    <w:p w:rsidR="00405DAF" w:rsidRPr="00405DAF" w:rsidRDefault="00405DAF" w:rsidP="00405DAF">
      <w:pPr>
        <w:overflowPunct w:val="0"/>
        <w:autoSpaceDE w:val="0"/>
        <w:autoSpaceDN w:val="0"/>
        <w:adjustRightInd w:val="0"/>
        <w:jc w:val="both"/>
        <w:textAlignment w:val="baseline"/>
        <w:rPr>
          <w:sz w:val="24"/>
          <w:szCs w:val="24"/>
        </w:rPr>
      </w:pPr>
      <w:r w:rsidRPr="00405DAF">
        <w:rPr>
          <w:sz w:val="24"/>
          <w:szCs w:val="24"/>
        </w:rPr>
        <w:t>Wydział/inna jednostka:………………………………………………………………………………………..……………</w:t>
      </w:r>
    </w:p>
    <w:p w:rsidR="00405DAF" w:rsidRPr="00405DAF" w:rsidRDefault="00405DAF" w:rsidP="00405DAF">
      <w:pPr>
        <w:overflowPunct w:val="0"/>
        <w:autoSpaceDE w:val="0"/>
        <w:autoSpaceDN w:val="0"/>
        <w:adjustRightInd w:val="0"/>
        <w:jc w:val="both"/>
        <w:textAlignment w:val="baseline"/>
        <w:rPr>
          <w:sz w:val="24"/>
          <w:szCs w:val="24"/>
        </w:rPr>
      </w:pPr>
      <w:r w:rsidRPr="00405DAF">
        <w:rPr>
          <w:sz w:val="24"/>
          <w:szCs w:val="24"/>
        </w:rPr>
        <w:t>reprezentowaną przez:</w:t>
      </w:r>
    </w:p>
    <w:p w:rsidR="00405DAF" w:rsidRPr="00405DAF" w:rsidRDefault="00405DAF" w:rsidP="00405DAF">
      <w:pPr>
        <w:numPr>
          <w:ilvl w:val="0"/>
          <w:numId w:val="21"/>
        </w:numPr>
        <w:overflowPunct w:val="0"/>
        <w:autoSpaceDE w:val="0"/>
        <w:autoSpaceDN w:val="0"/>
        <w:adjustRightInd w:val="0"/>
        <w:jc w:val="both"/>
        <w:textAlignment w:val="baseline"/>
        <w:rPr>
          <w:sz w:val="24"/>
          <w:szCs w:val="24"/>
        </w:rPr>
      </w:pPr>
      <w:r w:rsidRPr="00405DAF">
        <w:rPr>
          <w:sz w:val="24"/>
          <w:szCs w:val="24"/>
        </w:rPr>
        <w:t>Dziekana Wydziału/Kierownika jednostki</w:t>
      </w:r>
    </w:p>
    <w:p w:rsidR="00405DAF" w:rsidRPr="00405DAF" w:rsidRDefault="00405DAF" w:rsidP="00405DAF">
      <w:pPr>
        <w:overflowPunct w:val="0"/>
        <w:autoSpaceDE w:val="0"/>
        <w:autoSpaceDN w:val="0"/>
        <w:adjustRightInd w:val="0"/>
        <w:ind w:left="360"/>
        <w:jc w:val="both"/>
        <w:textAlignment w:val="baseline"/>
        <w:rPr>
          <w:sz w:val="24"/>
          <w:szCs w:val="24"/>
        </w:rPr>
      </w:pPr>
      <w:r w:rsidRPr="00405DAF">
        <w:rPr>
          <w:sz w:val="24"/>
          <w:szCs w:val="24"/>
        </w:rPr>
        <w:t>………………………………………………………………………………………</w:t>
      </w:r>
    </w:p>
    <w:p w:rsidR="00405DAF" w:rsidRPr="00405DAF" w:rsidRDefault="00405DAF" w:rsidP="00405DAF">
      <w:pPr>
        <w:overflowPunct w:val="0"/>
        <w:autoSpaceDE w:val="0"/>
        <w:autoSpaceDN w:val="0"/>
        <w:adjustRightInd w:val="0"/>
        <w:jc w:val="both"/>
        <w:textAlignment w:val="baseline"/>
        <w:rPr>
          <w:sz w:val="24"/>
          <w:szCs w:val="24"/>
        </w:rPr>
      </w:pPr>
      <w:r w:rsidRPr="00405DAF">
        <w:rPr>
          <w:sz w:val="24"/>
          <w:szCs w:val="24"/>
        </w:rPr>
        <w:t xml:space="preserve">zwaną dalej </w:t>
      </w:r>
      <w:r w:rsidRPr="00405DAF">
        <w:rPr>
          <w:b/>
          <w:sz w:val="24"/>
          <w:szCs w:val="24"/>
        </w:rPr>
        <w:t>ZAMAWIAJĄCYM</w:t>
      </w:r>
      <w:r w:rsidRPr="00405DAF">
        <w:rPr>
          <w:sz w:val="24"/>
          <w:szCs w:val="24"/>
        </w:rPr>
        <w:t>,</w:t>
      </w:r>
    </w:p>
    <w:p w:rsidR="00405DAF" w:rsidRPr="00405DAF" w:rsidRDefault="00405DAF" w:rsidP="00405DAF">
      <w:pPr>
        <w:overflowPunct w:val="0"/>
        <w:autoSpaceDE w:val="0"/>
        <w:autoSpaceDN w:val="0"/>
        <w:adjustRightInd w:val="0"/>
        <w:jc w:val="both"/>
        <w:textAlignment w:val="baseline"/>
        <w:rPr>
          <w:sz w:val="24"/>
          <w:szCs w:val="24"/>
        </w:rPr>
      </w:pPr>
      <w:r w:rsidRPr="00405DAF">
        <w:rPr>
          <w:sz w:val="24"/>
          <w:szCs w:val="24"/>
        </w:rPr>
        <w:t>a</w:t>
      </w:r>
    </w:p>
    <w:p w:rsidR="00405DAF" w:rsidRPr="00405DAF" w:rsidRDefault="00405DAF" w:rsidP="00405DAF">
      <w:pPr>
        <w:jc w:val="both"/>
        <w:rPr>
          <w:i/>
          <w:sz w:val="24"/>
          <w:szCs w:val="24"/>
        </w:rPr>
      </w:pPr>
      <w:r w:rsidRPr="00405DAF">
        <w:rPr>
          <w:i/>
          <w:sz w:val="24"/>
          <w:szCs w:val="24"/>
        </w:rPr>
        <w:t>Panią/Panem ……………………………………..…………. zamieszkałą/</w:t>
      </w:r>
      <w:proofErr w:type="spellStart"/>
      <w:r w:rsidRPr="00405DAF">
        <w:rPr>
          <w:i/>
          <w:sz w:val="24"/>
          <w:szCs w:val="24"/>
        </w:rPr>
        <w:t>łym</w:t>
      </w:r>
      <w:proofErr w:type="spellEnd"/>
      <w:r w:rsidRPr="00405DAF">
        <w:rPr>
          <w:i/>
          <w:sz w:val="24"/>
          <w:szCs w:val="24"/>
        </w:rPr>
        <w:t>: …………………………………………. zatrudnioną/</w:t>
      </w:r>
      <w:proofErr w:type="spellStart"/>
      <w:r w:rsidRPr="00405DAF">
        <w:rPr>
          <w:i/>
          <w:sz w:val="24"/>
          <w:szCs w:val="24"/>
        </w:rPr>
        <w:t>nym</w:t>
      </w:r>
      <w:proofErr w:type="spellEnd"/>
      <w:r w:rsidRPr="00405DAF">
        <w:rPr>
          <w:i/>
          <w:sz w:val="24"/>
          <w:szCs w:val="24"/>
        </w:rPr>
        <w:t xml:space="preserve"> …………………………………………na stanowisku………………………………………….</w:t>
      </w:r>
    </w:p>
    <w:p w:rsidR="00405DAF" w:rsidRPr="00405DAF" w:rsidRDefault="00405DAF" w:rsidP="00405DAF">
      <w:pPr>
        <w:jc w:val="both"/>
        <w:rPr>
          <w:i/>
          <w:sz w:val="24"/>
          <w:szCs w:val="24"/>
        </w:rPr>
      </w:pPr>
      <w:r w:rsidRPr="00405DAF">
        <w:rPr>
          <w:i/>
          <w:sz w:val="24"/>
          <w:szCs w:val="24"/>
        </w:rPr>
        <w:t>lub</w:t>
      </w:r>
    </w:p>
    <w:p w:rsidR="00405DAF" w:rsidRPr="00405DAF" w:rsidRDefault="00405DAF" w:rsidP="00405DAF">
      <w:pPr>
        <w:jc w:val="both"/>
        <w:rPr>
          <w:i/>
          <w:sz w:val="24"/>
          <w:szCs w:val="24"/>
        </w:rPr>
      </w:pPr>
      <w:r w:rsidRPr="00405DAF">
        <w:rPr>
          <w:i/>
          <w:sz w:val="24"/>
          <w:szCs w:val="24"/>
        </w:rPr>
        <w:t>Panią/Panem …………………………….…………………. zamieszkałą/</w:t>
      </w:r>
      <w:proofErr w:type="spellStart"/>
      <w:r w:rsidRPr="00405DAF">
        <w:rPr>
          <w:i/>
          <w:sz w:val="24"/>
          <w:szCs w:val="24"/>
        </w:rPr>
        <w:t>łym</w:t>
      </w:r>
      <w:proofErr w:type="spellEnd"/>
      <w:r w:rsidRPr="00405DAF">
        <w:rPr>
          <w:i/>
          <w:sz w:val="24"/>
          <w:szCs w:val="24"/>
        </w:rPr>
        <w:t>: …………………………………………. prowadzącą/cym działalność gospodarczą pod nazwą …………………………………………………..……, wpisaną do ewidencji działalności gospodarczej prowadzonej przez ……………………………….. pod numerem ewidencyjnym………………………………….…………….</w:t>
      </w:r>
    </w:p>
    <w:p w:rsidR="00405DAF" w:rsidRPr="00405DAF" w:rsidRDefault="00405DAF" w:rsidP="00405DAF">
      <w:pPr>
        <w:jc w:val="both"/>
        <w:rPr>
          <w:i/>
          <w:sz w:val="24"/>
          <w:szCs w:val="24"/>
        </w:rPr>
      </w:pPr>
      <w:r w:rsidRPr="00405DAF">
        <w:rPr>
          <w:i/>
          <w:sz w:val="24"/>
          <w:szCs w:val="24"/>
        </w:rPr>
        <w:t>lub</w:t>
      </w:r>
    </w:p>
    <w:p w:rsidR="00405DAF" w:rsidRPr="00405DAF" w:rsidRDefault="00405DAF" w:rsidP="00405DAF">
      <w:pPr>
        <w:jc w:val="both"/>
        <w:rPr>
          <w:i/>
          <w:sz w:val="24"/>
          <w:szCs w:val="24"/>
        </w:rPr>
      </w:pPr>
      <w:r w:rsidRPr="00405DAF">
        <w:rPr>
          <w:i/>
          <w:sz w:val="24"/>
          <w:szCs w:val="24"/>
        </w:rPr>
        <w:t>……………………………………………..z siedzibą……….………………, wpisaną do ………..……………………, pod numerem…………………………, reprezentowaną przez…………………………………….………………….*</w:t>
      </w:r>
    </w:p>
    <w:p w:rsidR="00405DAF" w:rsidRPr="00405DAF" w:rsidRDefault="00405DAF" w:rsidP="00405DAF">
      <w:pPr>
        <w:overflowPunct w:val="0"/>
        <w:autoSpaceDE w:val="0"/>
        <w:autoSpaceDN w:val="0"/>
        <w:adjustRightInd w:val="0"/>
        <w:jc w:val="both"/>
        <w:textAlignment w:val="baseline"/>
        <w:rPr>
          <w:sz w:val="24"/>
          <w:szCs w:val="24"/>
        </w:rPr>
      </w:pPr>
      <w:r w:rsidRPr="00405DAF">
        <w:rPr>
          <w:sz w:val="24"/>
          <w:szCs w:val="24"/>
        </w:rPr>
        <w:t>zwaną/</w:t>
      </w:r>
      <w:proofErr w:type="spellStart"/>
      <w:r w:rsidRPr="00405DAF">
        <w:rPr>
          <w:sz w:val="24"/>
          <w:szCs w:val="24"/>
        </w:rPr>
        <w:t>ym</w:t>
      </w:r>
      <w:proofErr w:type="spellEnd"/>
      <w:r w:rsidRPr="00405DAF">
        <w:rPr>
          <w:sz w:val="24"/>
          <w:szCs w:val="24"/>
        </w:rPr>
        <w:t xml:space="preserve"> dalej </w:t>
      </w:r>
      <w:r w:rsidRPr="00405DAF">
        <w:rPr>
          <w:b/>
          <w:sz w:val="24"/>
          <w:szCs w:val="24"/>
        </w:rPr>
        <w:t>WYKONAWCĄ</w:t>
      </w:r>
      <w:r w:rsidRPr="00405DAF">
        <w:rPr>
          <w:sz w:val="24"/>
          <w:szCs w:val="24"/>
        </w:rPr>
        <w:t>.</w:t>
      </w:r>
    </w:p>
    <w:p w:rsidR="00405DAF" w:rsidRPr="00405DAF" w:rsidRDefault="00405DAF" w:rsidP="00405DAF">
      <w:pPr>
        <w:overflowPunct w:val="0"/>
        <w:autoSpaceDE w:val="0"/>
        <w:autoSpaceDN w:val="0"/>
        <w:adjustRightInd w:val="0"/>
        <w:jc w:val="center"/>
        <w:textAlignment w:val="baseline"/>
        <w:rPr>
          <w:sz w:val="24"/>
          <w:szCs w:val="24"/>
        </w:rPr>
      </w:pPr>
    </w:p>
    <w:p w:rsidR="00405DAF" w:rsidRPr="00405DAF" w:rsidRDefault="00405DAF" w:rsidP="00405DAF">
      <w:pPr>
        <w:overflowPunct w:val="0"/>
        <w:autoSpaceDE w:val="0"/>
        <w:autoSpaceDN w:val="0"/>
        <w:adjustRightInd w:val="0"/>
        <w:jc w:val="center"/>
        <w:textAlignment w:val="baseline"/>
        <w:rPr>
          <w:b/>
          <w:sz w:val="24"/>
          <w:szCs w:val="24"/>
        </w:rPr>
      </w:pPr>
      <w:r w:rsidRPr="00405DAF">
        <w:rPr>
          <w:b/>
          <w:sz w:val="24"/>
          <w:szCs w:val="24"/>
        </w:rPr>
        <w:t>§1</w:t>
      </w:r>
    </w:p>
    <w:p w:rsidR="00405DAF" w:rsidRPr="00631A0F" w:rsidRDefault="00405DAF" w:rsidP="00405DAF">
      <w:pPr>
        <w:tabs>
          <w:tab w:val="right" w:pos="9000"/>
        </w:tabs>
        <w:overflowPunct w:val="0"/>
        <w:autoSpaceDE w:val="0"/>
        <w:autoSpaceDN w:val="0"/>
        <w:adjustRightInd w:val="0"/>
        <w:jc w:val="both"/>
        <w:textAlignment w:val="baseline"/>
        <w:rPr>
          <w:sz w:val="24"/>
          <w:szCs w:val="24"/>
        </w:rPr>
      </w:pPr>
      <w:r w:rsidRPr="00405DAF">
        <w:rPr>
          <w:sz w:val="24"/>
          <w:szCs w:val="24"/>
        </w:rPr>
        <w:t xml:space="preserve">1.Zamawiający powierza, a Wykonawca zobowiązuje się do </w:t>
      </w:r>
      <w:r w:rsidR="00631A0F" w:rsidRPr="00631A0F">
        <w:rPr>
          <w:b/>
          <w:sz w:val="24"/>
          <w:szCs w:val="24"/>
        </w:rPr>
        <w:t xml:space="preserve">opracowania i wykonania strony www dla projektu „LAMINOWANA STALOWA RURA OSŁONOWA -POLSKA INNOWACJA W PRZEWIERTACH HORYZONTALNYCH” dla </w:t>
      </w:r>
      <w:proofErr w:type="spellStart"/>
      <w:r w:rsidR="00631A0F" w:rsidRPr="00631A0F">
        <w:rPr>
          <w:b/>
          <w:sz w:val="24"/>
          <w:szCs w:val="24"/>
        </w:rPr>
        <w:t>WWNiG</w:t>
      </w:r>
      <w:proofErr w:type="spellEnd"/>
      <w:r w:rsidR="00631A0F" w:rsidRPr="00631A0F">
        <w:rPr>
          <w:b/>
          <w:sz w:val="24"/>
          <w:szCs w:val="24"/>
        </w:rPr>
        <w:t xml:space="preserve">  - KC-zp.272-380/21</w:t>
      </w:r>
    </w:p>
    <w:p w:rsidR="00405DAF" w:rsidRPr="00405DAF" w:rsidRDefault="00405DAF" w:rsidP="00405DAF">
      <w:pPr>
        <w:tabs>
          <w:tab w:val="right" w:pos="9000"/>
        </w:tabs>
        <w:overflowPunct w:val="0"/>
        <w:autoSpaceDE w:val="0"/>
        <w:autoSpaceDN w:val="0"/>
        <w:adjustRightInd w:val="0"/>
        <w:jc w:val="both"/>
        <w:textAlignment w:val="baseline"/>
        <w:rPr>
          <w:sz w:val="24"/>
          <w:szCs w:val="24"/>
        </w:rPr>
      </w:pPr>
      <w:r w:rsidRPr="00405DAF">
        <w:rPr>
          <w:sz w:val="24"/>
          <w:szCs w:val="24"/>
        </w:rPr>
        <w:t>2. Szczegółowy zakres przedmiotu umowy określa Załącznik nr 1 do niniejszej umowy.</w:t>
      </w:r>
    </w:p>
    <w:p w:rsidR="00405DAF" w:rsidRPr="00405DAF" w:rsidRDefault="00405DAF" w:rsidP="00405DAF">
      <w:pPr>
        <w:overflowPunct w:val="0"/>
        <w:autoSpaceDE w:val="0"/>
        <w:autoSpaceDN w:val="0"/>
        <w:adjustRightInd w:val="0"/>
        <w:jc w:val="both"/>
        <w:textAlignment w:val="baseline"/>
        <w:rPr>
          <w:sz w:val="24"/>
          <w:szCs w:val="24"/>
        </w:rPr>
      </w:pPr>
    </w:p>
    <w:p w:rsidR="00405DAF" w:rsidRPr="00405DAF" w:rsidRDefault="00405DAF" w:rsidP="00405DAF">
      <w:pPr>
        <w:overflowPunct w:val="0"/>
        <w:autoSpaceDE w:val="0"/>
        <w:autoSpaceDN w:val="0"/>
        <w:adjustRightInd w:val="0"/>
        <w:jc w:val="center"/>
        <w:textAlignment w:val="baseline"/>
        <w:rPr>
          <w:b/>
          <w:sz w:val="24"/>
          <w:szCs w:val="24"/>
        </w:rPr>
      </w:pPr>
      <w:r w:rsidRPr="00405DAF">
        <w:rPr>
          <w:b/>
          <w:sz w:val="24"/>
          <w:szCs w:val="24"/>
        </w:rPr>
        <w:t xml:space="preserve">§2 </w:t>
      </w:r>
    </w:p>
    <w:p w:rsidR="00631A0F" w:rsidRPr="004563F2" w:rsidRDefault="00405DAF" w:rsidP="00631A0F">
      <w:pPr>
        <w:spacing w:after="60"/>
        <w:jc w:val="both"/>
        <w:outlineLvl w:val="0"/>
        <w:rPr>
          <w:b/>
          <w:bCs/>
          <w:caps/>
          <w:kern w:val="2"/>
          <w:sz w:val="22"/>
          <w:szCs w:val="22"/>
          <w:lang w:eastAsia="x-none"/>
        </w:rPr>
      </w:pPr>
      <w:r w:rsidRPr="00405DAF">
        <w:rPr>
          <w:sz w:val="24"/>
          <w:szCs w:val="24"/>
          <w:lang w:eastAsia="ar-SA"/>
        </w:rPr>
        <w:t>Przedmiot umowy zostanie zrealizowany w terminie:</w:t>
      </w:r>
      <w:r w:rsidR="00631A0F" w:rsidRPr="00631A0F">
        <w:rPr>
          <w:b/>
          <w:bCs/>
          <w:kern w:val="2"/>
          <w:sz w:val="22"/>
          <w:szCs w:val="22"/>
          <w:lang w:eastAsia="x-none"/>
        </w:rPr>
        <w:t xml:space="preserve"> </w:t>
      </w:r>
      <w:r w:rsidR="00631A0F" w:rsidRPr="00B24653">
        <w:rPr>
          <w:b/>
          <w:bCs/>
          <w:kern w:val="2"/>
          <w:sz w:val="22"/>
          <w:szCs w:val="22"/>
          <w:lang w:eastAsia="x-none"/>
        </w:rPr>
        <w:t>do 30.09.2025 r.,</w:t>
      </w:r>
      <w:r w:rsidR="00631A0F">
        <w:rPr>
          <w:b/>
          <w:bCs/>
          <w:kern w:val="2"/>
          <w:sz w:val="22"/>
          <w:szCs w:val="22"/>
          <w:lang w:eastAsia="x-none"/>
        </w:rPr>
        <w:t xml:space="preserve"> a</w:t>
      </w:r>
      <w:r w:rsidR="00631A0F" w:rsidRPr="004563F2">
        <w:rPr>
          <w:b/>
          <w:bCs/>
          <w:kern w:val="2"/>
          <w:sz w:val="22"/>
          <w:szCs w:val="22"/>
          <w:lang w:eastAsia="x-none"/>
        </w:rPr>
        <w:t xml:space="preserve"> w tym:</w:t>
      </w:r>
    </w:p>
    <w:p w:rsidR="00631A0F" w:rsidRPr="00D94BF9" w:rsidRDefault="00631A0F" w:rsidP="00631A0F">
      <w:pPr>
        <w:spacing w:after="60"/>
        <w:jc w:val="both"/>
        <w:outlineLvl w:val="0"/>
        <w:rPr>
          <w:bCs/>
          <w:kern w:val="2"/>
          <w:sz w:val="22"/>
          <w:szCs w:val="22"/>
          <w:lang w:eastAsia="x-none"/>
        </w:rPr>
      </w:pPr>
      <w:r w:rsidRPr="00D94BF9">
        <w:rPr>
          <w:bCs/>
          <w:caps/>
          <w:kern w:val="2"/>
          <w:sz w:val="22"/>
          <w:szCs w:val="22"/>
          <w:lang w:eastAsia="x-none"/>
        </w:rPr>
        <w:t xml:space="preserve">- </w:t>
      </w:r>
      <w:bookmarkStart w:id="0" w:name="_Hlk79659552"/>
      <w:r>
        <w:rPr>
          <w:bCs/>
          <w:kern w:val="2"/>
          <w:sz w:val="22"/>
          <w:szCs w:val="22"/>
          <w:lang w:eastAsia="x-none"/>
        </w:rPr>
        <w:t>opracowanie, wykonanie i zamieszczenie strony www wraz z redakcją tekstów</w:t>
      </w:r>
      <w:r w:rsidRPr="00D94BF9">
        <w:rPr>
          <w:bCs/>
          <w:kern w:val="2"/>
          <w:sz w:val="22"/>
          <w:szCs w:val="22"/>
          <w:lang w:eastAsia="x-none"/>
        </w:rPr>
        <w:t xml:space="preserve"> do </w:t>
      </w:r>
      <w:r>
        <w:rPr>
          <w:bCs/>
          <w:kern w:val="2"/>
          <w:sz w:val="22"/>
          <w:szCs w:val="22"/>
          <w:lang w:eastAsia="x-none"/>
        </w:rPr>
        <w:t>………..</w:t>
      </w:r>
      <w:r w:rsidRPr="00D94BF9">
        <w:rPr>
          <w:bCs/>
          <w:kern w:val="2"/>
          <w:sz w:val="22"/>
          <w:szCs w:val="22"/>
          <w:lang w:eastAsia="x-none"/>
        </w:rPr>
        <w:t xml:space="preserve"> dni od daty podpisania umowy</w:t>
      </w:r>
    </w:p>
    <w:p w:rsidR="00631A0F" w:rsidRPr="00D94BF9" w:rsidRDefault="00631A0F" w:rsidP="00631A0F">
      <w:pPr>
        <w:spacing w:after="60"/>
        <w:jc w:val="both"/>
        <w:outlineLvl w:val="0"/>
        <w:rPr>
          <w:b/>
          <w:bCs/>
          <w:kern w:val="2"/>
          <w:sz w:val="22"/>
          <w:szCs w:val="22"/>
          <w:lang w:eastAsia="x-none"/>
        </w:rPr>
      </w:pPr>
      <w:bookmarkStart w:id="1" w:name="_Hlk79659568"/>
      <w:bookmarkEnd w:id="0"/>
      <w:r w:rsidRPr="00D94BF9">
        <w:rPr>
          <w:rFonts w:eastAsia="Quattrocento Sans"/>
          <w:sz w:val="22"/>
          <w:szCs w:val="22"/>
          <w:highlight w:val="white"/>
        </w:rPr>
        <w:t xml:space="preserve">- </w:t>
      </w:r>
      <w:r>
        <w:rPr>
          <w:rFonts w:eastAsia="Quattrocento Sans"/>
          <w:sz w:val="22"/>
          <w:szCs w:val="22"/>
          <w:highlight w:val="white"/>
        </w:rPr>
        <w:t>administrowanie stroną www od dnia opublikowania strony do 30.09.2022 r</w:t>
      </w:r>
    </w:p>
    <w:p w:rsidR="00631A0F" w:rsidRPr="00D94BF9" w:rsidRDefault="00631A0F" w:rsidP="00631A0F">
      <w:pPr>
        <w:spacing w:after="60"/>
        <w:jc w:val="both"/>
        <w:outlineLvl w:val="0"/>
        <w:rPr>
          <w:bCs/>
          <w:caps/>
          <w:kern w:val="2"/>
          <w:sz w:val="22"/>
          <w:szCs w:val="22"/>
          <w:lang w:eastAsia="x-none"/>
        </w:rPr>
      </w:pPr>
      <w:bookmarkStart w:id="2" w:name="_Hlk79659575"/>
      <w:bookmarkEnd w:id="1"/>
      <w:r w:rsidRPr="004563F2">
        <w:rPr>
          <w:b/>
          <w:bCs/>
          <w:kern w:val="2"/>
          <w:sz w:val="22"/>
          <w:szCs w:val="22"/>
          <w:lang w:eastAsia="x-none"/>
        </w:rPr>
        <w:t xml:space="preserve">- </w:t>
      </w:r>
      <w:r>
        <w:rPr>
          <w:bCs/>
          <w:kern w:val="2"/>
          <w:sz w:val="22"/>
          <w:szCs w:val="22"/>
          <w:lang w:eastAsia="x-none"/>
        </w:rPr>
        <w:t>utrzymanie strony do dnia 30.09.2025 r.</w:t>
      </w:r>
    </w:p>
    <w:bookmarkEnd w:id="2"/>
    <w:p w:rsidR="00C6249B" w:rsidRDefault="00C6249B" w:rsidP="0033752D">
      <w:pPr>
        <w:overflowPunct w:val="0"/>
        <w:autoSpaceDE w:val="0"/>
        <w:autoSpaceDN w:val="0"/>
        <w:adjustRightInd w:val="0"/>
        <w:jc w:val="center"/>
        <w:textAlignment w:val="baseline"/>
        <w:rPr>
          <w:b/>
          <w:sz w:val="24"/>
          <w:szCs w:val="24"/>
        </w:rPr>
      </w:pPr>
    </w:p>
    <w:p w:rsidR="00C6249B" w:rsidRDefault="00C6249B" w:rsidP="0033752D">
      <w:pPr>
        <w:overflowPunct w:val="0"/>
        <w:autoSpaceDE w:val="0"/>
        <w:autoSpaceDN w:val="0"/>
        <w:adjustRightInd w:val="0"/>
        <w:jc w:val="center"/>
        <w:textAlignment w:val="baseline"/>
        <w:rPr>
          <w:b/>
          <w:sz w:val="24"/>
          <w:szCs w:val="24"/>
        </w:rPr>
      </w:pPr>
    </w:p>
    <w:p w:rsidR="00C6249B" w:rsidRDefault="00C6249B" w:rsidP="0033752D">
      <w:pPr>
        <w:overflowPunct w:val="0"/>
        <w:autoSpaceDE w:val="0"/>
        <w:autoSpaceDN w:val="0"/>
        <w:adjustRightInd w:val="0"/>
        <w:jc w:val="center"/>
        <w:textAlignment w:val="baseline"/>
        <w:rPr>
          <w:b/>
          <w:sz w:val="24"/>
          <w:szCs w:val="24"/>
        </w:rPr>
      </w:pPr>
    </w:p>
    <w:p w:rsidR="00405DAF" w:rsidRPr="00405DAF" w:rsidRDefault="00405DAF" w:rsidP="0033752D">
      <w:pPr>
        <w:overflowPunct w:val="0"/>
        <w:autoSpaceDE w:val="0"/>
        <w:autoSpaceDN w:val="0"/>
        <w:adjustRightInd w:val="0"/>
        <w:jc w:val="center"/>
        <w:textAlignment w:val="baseline"/>
        <w:rPr>
          <w:sz w:val="24"/>
          <w:szCs w:val="24"/>
          <w:lang w:eastAsia="ar-SA"/>
        </w:rPr>
      </w:pPr>
      <w:r w:rsidRPr="00405DAF">
        <w:rPr>
          <w:b/>
          <w:sz w:val="24"/>
          <w:szCs w:val="24"/>
        </w:rPr>
        <w:lastRenderedPageBreak/>
        <w:t>§3</w:t>
      </w:r>
    </w:p>
    <w:p w:rsidR="00405DAF" w:rsidRPr="00405DAF" w:rsidRDefault="007A1F1B" w:rsidP="007A1F1B">
      <w:pPr>
        <w:overflowPunct w:val="0"/>
        <w:autoSpaceDE w:val="0"/>
        <w:autoSpaceDN w:val="0"/>
        <w:adjustRightInd w:val="0"/>
        <w:spacing w:after="120"/>
        <w:jc w:val="both"/>
        <w:textAlignment w:val="baseline"/>
        <w:rPr>
          <w:i/>
          <w:sz w:val="24"/>
          <w:szCs w:val="24"/>
        </w:rPr>
      </w:pPr>
      <w:r>
        <w:rPr>
          <w:sz w:val="24"/>
          <w:szCs w:val="24"/>
        </w:rPr>
        <w:t xml:space="preserve">1. </w:t>
      </w:r>
      <w:r w:rsidR="00405DAF" w:rsidRPr="00405DAF">
        <w:rPr>
          <w:sz w:val="24"/>
          <w:szCs w:val="24"/>
        </w:rPr>
        <w:t>Za wykonanie przedmiotu umowy Wykonawca otrzyma wynagrodzenie brutto w wysokości .....................</w:t>
      </w:r>
      <w:r w:rsidR="00631A0F">
        <w:rPr>
          <w:rStyle w:val="Odwoanieprzypisudolnego"/>
          <w:sz w:val="24"/>
          <w:szCs w:val="24"/>
        </w:rPr>
        <w:footnoteReference w:id="1"/>
      </w:r>
      <w:r w:rsidR="00405DAF" w:rsidRPr="00405DAF">
        <w:rPr>
          <w:sz w:val="24"/>
          <w:szCs w:val="24"/>
        </w:rPr>
        <w:t xml:space="preserve"> (słownie: ....................................) w tym: </w:t>
      </w:r>
    </w:p>
    <w:p w:rsidR="00405DAF" w:rsidRPr="00405DAF" w:rsidRDefault="00405DAF" w:rsidP="007A1F1B">
      <w:pPr>
        <w:tabs>
          <w:tab w:val="right" w:pos="9000"/>
        </w:tabs>
        <w:overflowPunct w:val="0"/>
        <w:autoSpaceDE w:val="0"/>
        <w:autoSpaceDN w:val="0"/>
        <w:adjustRightInd w:val="0"/>
        <w:textAlignment w:val="baseline"/>
        <w:rPr>
          <w:sz w:val="24"/>
          <w:szCs w:val="24"/>
        </w:rPr>
      </w:pPr>
      <w:r w:rsidRPr="00405DAF">
        <w:rPr>
          <w:sz w:val="24"/>
          <w:szCs w:val="24"/>
        </w:rPr>
        <w:t>a) cena brutto za projekt i realizację strony internetowej ……………….. PLN</w:t>
      </w:r>
    </w:p>
    <w:p w:rsidR="00405DAF" w:rsidRPr="00405DAF" w:rsidRDefault="00405DAF" w:rsidP="00631A0F">
      <w:pPr>
        <w:tabs>
          <w:tab w:val="right" w:pos="9000"/>
        </w:tabs>
        <w:overflowPunct w:val="0"/>
        <w:autoSpaceDE w:val="0"/>
        <w:autoSpaceDN w:val="0"/>
        <w:adjustRightInd w:val="0"/>
        <w:textAlignment w:val="baseline"/>
        <w:rPr>
          <w:sz w:val="24"/>
          <w:szCs w:val="24"/>
        </w:rPr>
      </w:pPr>
      <w:r w:rsidRPr="00405DAF">
        <w:rPr>
          <w:sz w:val="24"/>
          <w:szCs w:val="24"/>
        </w:rPr>
        <w:t xml:space="preserve">b) </w:t>
      </w:r>
      <w:r w:rsidR="00631A0F" w:rsidRPr="00D940BD">
        <w:rPr>
          <w:bCs/>
          <w:iCs/>
          <w:sz w:val="22"/>
          <w:szCs w:val="22"/>
          <w:lang w:val="x-none" w:eastAsia="x-none"/>
        </w:rPr>
        <w:t>cen</w:t>
      </w:r>
      <w:r w:rsidR="00631A0F">
        <w:rPr>
          <w:bCs/>
          <w:iCs/>
          <w:sz w:val="22"/>
          <w:szCs w:val="22"/>
          <w:lang w:eastAsia="x-none"/>
        </w:rPr>
        <w:t>a</w:t>
      </w:r>
      <w:r w:rsidR="00631A0F" w:rsidRPr="00D940BD">
        <w:rPr>
          <w:bCs/>
          <w:iCs/>
          <w:sz w:val="22"/>
          <w:szCs w:val="22"/>
          <w:lang w:val="x-none" w:eastAsia="x-none"/>
        </w:rPr>
        <w:t xml:space="preserve"> brutto za bieżący serwis strony i aktualizacje  danych na stronie</w:t>
      </w:r>
      <w:r w:rsidR="00631A0F">
        <w:rPr>
          <w:bCs/>
          <w:iCs/>
          <w:sz w:val="22"/>
          <w:szCs w:val="22"/>
          <w:lang w:eastAsia="x-none"/>
        </w:rPr>
        <w:t xml:space="preserve"> i utrzymanie strony do dnia 30 września 2025 r.</w:t>
      </w:r>
      <w:r w:rsidR="00631A0F" w:rsidRPr="00D940BD">
        <w:rPr>
          <w:bCs/>
          <w:iCs/>
          <w:sz w:val="22"/>
          <w:szCs w:val="22"/>
          <w:lang w:val="x-none" w:eastAsia="x-none"/>
        </w:rPr>
        <w:t xml:space="preserve">. </w:t>
      </w:r>
      <w:r w:rsidRPr="00405DAF">
        <w:rPr>
          <w:sz w:val="24"/>
          <w:szCs w:val="24"/>
        </w:rPr>
        <w:t>……………….. PLN</w:t>
      </w:r>
    </w:p>
    <w:p w:rsidR="00405DAF" w:rsidRPr="00405DAF" w:rsidRDefault="007A1F1B" w:rsidP="007A1F1B">
      <w:pPr>
        <w:overflowPunct w:val="0"/>
        <w:autoSpaceDE w:val="0"/>
        <w:autoSpaceDN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 xml:space="preserve">2. </w:t>
      </w:r>
      <w:r w:rsidR="00405DAF" w:rsidRPr="00405DAF">
        <w:rPr>
          <w:sz w:val="24"/>
          <w:szCs w:val="24"/>
        </w:rPr>
        <w:t>Wynagrodzenie określone w ust. 1 zawiera właściwą stawkę podatku VAT.</w:t>
      </w:r>
    </w:p>
    <w:p w:rsidR="00C6249B" w:rsidRDefault="007A1F1B" w:rsidP="007A1F1B">
      <w:pPr>
        <w:overflowPunct w:val="0"/>
        <w:autoSpaceDE w:val="0"/>
        <w:autoSpaceDN w:val="0"/>
        <w:adjustRightInd w:val="0"/>
        <w:jc w:val="both"/>
        <w:textAlignment w:val="baseline"/>
        <w:rPr>
          <w:sz w:val="24"/>
          <w:szCs w:val="24"/>
        </w:rPr>
      </w:pPr>
      <w:bookmarkStart w:id="3" w:name="_Hlk49255496"/>
      <w:r>
        <w:rPr>
          <w:sz w:val="24"/>
          <w:szCs w:val="24"/>
        </w:rPr>
        <w:t xml:space="preserve">3. </w:t>
      </w:r>
      <w:r w:rsidR="00405DAF" w:rsidRPr="00405DAF">
        <w:rPr>
          <w:sz w:val="24"/>
          <w:szCs w:val="24"/>
        </w:rPr>
        <w:t xml:space="preserve">Wynagrodzenie, o którym mowa w ust. 1a) </w:t>
      </w:r>
      <w:bookmarkEnd w:id="3"/>
      <w:r w:rsidR="00C6249B" w:rsidRPr="00C6249B">
        <w:rPr>
          <w:sz w:val="24"/>
          <w:szCs w:val="24"/>
        </w:rPr>
        <w:t>płatne będzie po jej wykonaniu i potwierdzeniu wykonania na podstawie prawidłowo wystawionej faktury/rachunku*, w  terminie 21 dni od daty jej/jego*  otrzymania przez Zamawiającego.</w:t>
      </w:r>
    </w:p>
    <w:p w:rsidR="00405DAF" w:rsidRPr="00405DAF" w:rsidRDefault="007A1F1B" w:rsidP="007A1F1B">
      <w:pPr>
        <w:overflowPunct w:val="0"/>
        <w:autoSpaceDE w:val="0"/>
        <w:autoSpaceDN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 xml:space="preserve">4. </w:t>
      </w:r>
      <w:r w:rsidR="00405DAF" w:rsidRPr="00C0335F">
        <w:rPr>
          <w:sz w:val="24"/>
          <w:szCs w:val="24"/>
        </w:rPr>
        <w:t xml:space="preserve">Wynagrodzenie, o którym mowa w ust. 1b </w:t>
      </w:r>
      <w:r w:rsidR="00C0335F" w:rsidRPr="00C0335F">
        <w:rPr>
          <w:sz w:val="24"/>
          <w:szCs w:val="24"/>
        </w:rPr>
        <w:t>(40% wartości całego wynagrodzenia) płatne do 30 lipca 2022 roku w trzech równych ratach kwartalnych (I do 31.01.2022, II do 30.04.2022, III do 30 lipca 2022)</w:t>
      </w:r>
      <w:r w:rsidR="00405DAF" w:rsidRPr="00405DAF">
        <w:rPr>
          <w:sz w:val="24"/>
          <w:szCs w:val="24"/>
        </w:rPr>
        <w:t xml:space="preserve"> na podstawie prawidłowo wystawionych faktur/rachunków częściowych*, w  terminie 21 dni od daty ich otrzymania przez Zamawiającego.</w:t>
      </w:r>
    </w:p>
    <w:p w:rsidR="00405DAF" w:rsidRPr="00405DAF" w:rsidRDefault="007A1F1B" w:rsidP="007A1F1B">
      <w:pPr>
        <w:overflowPunct w:val="0"/>
        <w:autoSpaceDE w:val="0"/>
        <w:autoSpaceDN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 xml:space="preserve">5. </w:t>
      </w:r>
      <w:r w:rsidR="00405DAF" w:rsidRPr="00405DAF">
        <w:rPr>
          <w:sz w:val="24"/>
          <w:szCs w:val="24"/>
        </w:rPr>
        <w:t>Zapłata wynagrodzenia nastąpi przelewem na rachunek Wykonawcy zawarty na dzień zlecenia przelewu w wykazie podmiotów o których mowa w art. 96b ust. 1) Ustawy o podatku od towarów i usług.</w:t>
      </w:r>
    </w:p>
    <w:p w:rsidR="00405DAF" w:rsidRPr="00405DAF" w:rsidRDefault="007A1F1B" w:rsidP="007A1F1B">
      <w:pPr>
        <w:overflowPunct w:val="0"/>
        <w:autoSpaceDE w:val="0"/>
        <w:autoSpaceDN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 xml:space="preserve">6. </w:t>
      </w:r>
      <w:r w:rsidR="00405DAF" w:rsidRPr="00405DAF">
        <w:rPr>
          <w:sz w:val="24"/>
          <w:szCs w:val="24"/>
        </w:rPr>
        <w:t xml:space="preserve">Strony postanawiają, że zapłata następuje w dniu obciążenia rachunku bankowego Zamawiającego. </w:t>
      </w:r>
    </w:p>
    <w:p w:rsidR="00405DAF" w:rsidRPr="00405DAF" w:rsidRDefault="00405DAF" w:rsidP="00405DAF">
      <w:pPr>
        <w:overflowPunct w:val="0"/>
        <w:autoSpaceDE w:val="0"/>
        <w:autoSpaceDN w:val="0"/>
        <w:adjustRightInd w:val="0"/>
        <w:jc w:val="center"/>
        <w:textAlignment w:val="baseline"/>
        <w:rPr>
          <w:b/>
          <w:sz w:val="24"/>
          <w:szCs w:val="24"/>
        </w:rPr>
      </w:pPr>
      <w:r w:rsidRPr="00405DAF">
        <w:rPr>
          <w:b/>
          <w:sz w:val="24"/>
          <w:szCs w:val="24"/>
        </w:rPr>
        <w:t>§4</w:t>
      </w:r>
    </w:p>
    <w:p w:rsidR="00405DAF" w:rsidRPr="00405DAF" w:rsidRDefault="007A1F1B" w:rsidP="007A1F1B">
      <w:pPr>
        <w:tabs>
          <w:tab w:val="left" w:pos="284"/>
          <w:tab w:val="left" w:leader="dot" w:pos="5448"/>
        </w:tabs>
        <w:overflowPunct w:val="0"/>
        <w:autoSpaceDE w:val="0"/>
        <w:autoSpaceDN w:val="0"/>
        <w:adjustRightInd w:val="0"/>
        <w:jc w:val="both"/>
        <w:textAlignment w:val="baseline"/>
        <w:rPr>
          <w:rFonts w:eastAsia="Arial Unicode MS"/>
          <w:sz w:val="24"/>
          <w:szCs w:val="24"/>
        </w:rPr>
      </w:pPr>
      <w:r>
        <w:rPr>
          <w:rFonts w:eastAsia="Arial Unicode MS"/>
          <w:sz w:val="24"/>
          <w:szCs w:val="24"/>
        </w:rPr>
        <w:t xml:space="preserve">1. </w:t>
      </w:r>
      <w:r w:rsidR="00405DAF" w:rsidRPr="00405DAF">
        <w:rPr>
          <w:rFonts w:eastAsia="Arial Unicode MS"/>
          <w:sz w:val="24"/>
          <w:szCs w:val="24"/>
        </w:rPr>
        <w:t>Wykonawca zobowiązuje się do wykonania przedmiotu Umowy ze szczególną starannością, przestrzegając wszelkich wymaganych prawem przepisów, stosownych norm.</w:t>
      </w:r>
    </w:p>
    <w:p w:rsidR="00405DAF" w:rsidRPr="00405DAF" w:rsidRDefault="007A1F1B" w:rsidP="007A1F1B">
      <w:pPr>
        <w:overflowPunct w:val="0"/>
        <w:autoSpaceDE w:val="0"/>
        <w:autoSpaceDN w:val="0"/>
        <w:adjustRightInd w:val="0"/>
        <w:contextualSpacing/>
        <w:jc w:val="both"/>
        <w:textAlignment w:val="baseline"/>
        <w:outlineLvl w:val="0"/>
        <w:rPr>
          <w:color w:val="000000"/>
          <w:sz w:val="24"/>
          <w:szCs w:val="24"/>
        </w:rPr>
      </w:pPr>
      <w:r>
        <w:rPr>
          <w:sz w:val="24"/>
          <w:szCs w:val="24"/>
        </w:rPr>
        <w:t xml:space="preserve">2. </w:t>
      </w:r>
      <w:r w:rsidR="00405DAF" w:rsidRPr="00405DAF">
        <w:rPr>
          <w:sz w:val="24"/>
          <w:szCs w:val="24"/>
        </w:rPr>
        <w:t xml:space="preserve">Wykonawca oświadcza, że </w:t>
      </w:r>
      <w:r w:rsidR="00405DAF" w:rsidRPr="00405DAF">
        <w:rPr>
          <w:color w:val="000000"/>
          <w:sz w:val="24"/>
          <w:szCs w:val="24"/>
        </w:rPr>
        <w:t>posiada odpowiednią wiedzę, umiejętności i uprawnienia konieczne dla prawidłowego wykonywania Umowy.</w:t>
      </w:r>
    </w:p>
    <w:p w:rsidR="00405DAF" w:rsidRPr="00405DAF" w:rsidRDefault="007A1F1B" w:rsidP="007A1F1B">
      <w:pPr>
        <w:tabs>
          <w:tab w:val="left" w:pos="284"/>
          <w:tab w:val="left" w:leader="dot" w:pos="5448"/>
        </w:tabs>
        <w:overflowPunct w:val="0"/>
        <w:autoSpaceDE w:val="0"/>
        <w:autoSpaceDN w:val="0"/>
        <w:adjustRightInd w:val="0"/>
        <w:jc w:val="both"/>
        <w:textAlignment w:val="baseline"/>
        <w:rPr>
          <w:rFonts w:eastAsia="Arial Unicode MS"/>
          <w:sz w:val="24"/>
          <w:szCs w:val="24"/>
        </w:rPr>
      </w:pPr>
      <w:r>
        <w:rPr>
          <w:color w:val="000000"/>
          <w:sz w:val="24"/>
          <w:szCs w:val="24"/>
        </w:rPr>
        <w:t xml:space="preserve">3. </w:t>
      </w:r>
      <w:r w:rsidR="00405DAF" w:rsidRPr="00405DAF">
        <w:rPr>
          <w:color w:val="000000"/>
          <w:sz w:val="24"/>
          <w:szCs w:val="24"/>
        </w:rPr>
        <w:t>Wykonawca zapewni kadrę prowadzącą zajęcia, gwarantującą odpowiedni poziom merytoryczny szkolenia.</w:t>
      </w:r>
    </w:p>
    <w:p w:rsidR="00405DAF" w:rsidRPr="00405DAF" w:rsidRDefault="007A1F1B" w:rsidP="007A1F1B">
      <w:pPr>
        <w:overflowPunct w:val="0"/>
        <w:autoSpaceDE w:val="0"/>
        <w:autoSpaceDN w:val="0"/>
        <w:adjustRightInd w:val="0"/>
        <w:jc w:val="both"/>
        <w:textAlignment w:val="baseline"/>
        <w:rPr>
          <w:rFonts w:eastAsia="Arial Unicode MS"/>
          <w:sz w:val="24"/>
          <w:szCs w:val="24"/>
        </w:rPr>
      </w:pPr>
      <w:r>
        <w:rPr>
          <w:rFonts w:eastAsia="Arial Unicode MS"/>
          <w:sz w:val="24"/>
          <w:szCs w:val="24"/>
        </w:rPr>
        <w:t xml:space="preserve">4. </w:t>
      </w:r>
      <w:r w:rsidR="00405DAF" w:rsidRPr="00405DAF">
        <w:rPr>
          <w:rFonts w:eastAsia="Arial Unicode MS"/>
          <w:sz w:val="24"/>
          <w:szCs w:val="24"/>
        </w:rPr>
        <w:t>Po podpisaniu umowy nadzór nad jej realizacją sprawuje:</w:t>
      </w:r>
    </w:p>
    <w:p w:rsidR="00405DAF" w:rsidRPr="00405DAF" w:rsidRDefault="00405DAF" w:rsidP="00405DAF">
      <w:pPr>
        <w:numPr>
          <w:ilvl w:val="0"/>
          <w:numId w:val="25"/>
        </w:numPr>
        <w:tabs>
          <w:tab w:val="left" w:pos="300"/>
        </w:tabs>
        <w:overflowPunct w:val="0"/>
        <w:autoSpaceDE w:val="0"/>
        <w:autoSpaceDN w:val="0"/>
        <w:adjustRightInd w:val="0"/>
        <w:ind w:left="709" w:hanging="425"/>
        <w:textAlignment w:val="baseline"/>
        <w:rPr>
          <w:rFonts w:eastAsia="Arial Unicode MS"/>
          <w:sz w:val="24"/>
          <w:szCs w:val="24"/>
        </w:rPr>
      </w:pPr>
      <w:r w:rsidRPr="00405DAF">
        <w:rPr>
          <w:rFonts w:eastAsia="Arial Unicode MS"/>
          <w:sz w:val="24"/>
          <w:szCs w:val="24"/>
        </w:rPr>
        <w:t>ze strony Zamawiającego: …………… Tel. …………………., e-mail ……………………..</w:t>
      </w:r>
    </w:p>
    <w:p w:rsidR="00405DAF" w:rsidRPr="00405DAF" w:rsidRDefault="00405DAF" w:rsidP="00405DAF">
      <w:pPr>
        <w:numPr>
          <w:ilvl w:val="0"/>
          <w:numId w:val="25"/>
        </w:numPr>
        <w:tabs>
          <w:tab w:val="left" w:pos="300"/>
        </w:tabs>
        <w:overflowPunct w:val="0"/>
        <w:autoSpaceDE w:val="0"/>
        <w:autoSpaceDN w:val="0"/>
        <w:adjustRightInd w:val="0"/>
        <w:ind w:left="709" w:hanging="425"/>
        <w:textAlignment w:val="baseline"/>
        <w:rPr>
          <w:rFonts w:eastAsia="Arial Unicode MS"/>
          <w:sz w:val="24"/>
          <w:szCs w:val="24"/>
        </w:rPr>
      </w:pPr>
      <w:r w:rsidRPr="00405DAF">
        <w:rPr>
          <w:rFonts w:eastAsia="Arial Unicode MS"/>
          <w:sz w:val="24"/>
          <w:szCs w:val="24"/>
        </w:rPr>
        <w:t>ze strony Wykonawcy: …………… Tel. …………………., e-mail ……………………..</w:t>
      </w:r>
    </w:p>
    <w:p w:rsidR="00405DAF" w:rsidRPr="00405DAF" w:rsidRDefault="007A1F1B" w:rsidP="007A1F1B">
      <w:pPr>
        <w:overflowPunct w:val="0"/>
        <w:autoSpaceDE w:val="0"/>
        <w:autoSpaceDN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 xml:space="preserve">5. </w:t>
      </w:r>
      <w:r w:rsidR="00405DAF" w:rsidRPr="00405DAF">
        <w:rPr>
          <w:sz w:val="24"/>
          <w:szCs w:val="24"/>
        </w:rPr>
        <w:t>Ustalenia dokonane w trakcie odbioru przedmiotu umowy lub jego części winny być ujęte w protokole zdawczo-odbiorczym, stanowiącym podstawę do dokonania rozliczeń finansowych. Ustalenia te powinny w szczególności dotyczyć:</w:t>
      </w:r>
    </w:p>
    <w:p w:rsidR="00405DAF" w:rsidRPr="00405DAF" w:rsidRDefault="00405DAF" w:rsidP="00C6249B">
      <w:pPr>
        <w:numPr>
          <w:ilvl w:val="0"/>
          <w:numId w:val="27"/>
        </w:numPr>
        <w:overflowPunct w:val="0"/>
        <w:autoSpaceDE w:val="0"/>
        <w:autoSpaceDN w:val="0"/>
        <w:adjustRightInd w:val="0"/>
        <w:ind w:left="709" w:hanging="425"/>
        <w:jc w:val="both"/>
        <w:textAlignment w:val="baseline"/>
        <w:rPr>
          <w:sz w:val="24"/>
          <w:szCs w:val="24"/>
        </w:rPr>
      </w:pPr>
      <w:r w:rsidRPr="00405DAF">
        <w:rPr>
          <w:sz w:val="24"/>
          <w:szCs w:val="24"/>
        </w:rPr>
        <w:t>oceny zgodności wykonania pracy z postanowieniami umowy,</w:t>
      </w:r>
    </w:p>
    <w:p w:rsidR="00405DAF" w:rsidRPr="00405DAF" w:rsidRDefault="00405DAF" w:rsidP="00C6249B">
      <w:pPr>
        <w:numPr>
          <w:ilvl w:val="0"/>
          <w:numId w:val="26"/>
        </w:numPr>
        <w:overflowPunct w:val="0"/>
        <w:autoSpaceDE w:val="0"/>
        <w:autoSpaceDN w:val="0"/>
        <w:adjustRightInd w:val="0"/>
        <w:ind w:left="709" w:hanging="425"/>
        <w:jc w:val="both"/>
        <w:textAlignment w:val="baseline"/>
        <w:rPr>
          <w:sz w:val="24"/>
          <w:szCs w:val="24"/>
        </w:rPr>
      </w:pPr>
      <w:r w:rsidRPr="00405DAF">
        <w:rPr>
          <w:sz w:val="24"/>
          <w:szCs w:val="24"/>
        </w:rPr>
        <w:t>ewentualnej konieczności dokonania poprawek i uzupełnień.</w:t>
      </w:r>
    </w:p>
    <w:p w:rsidR="00405DAF" w:rsidRPr="00405DAF" w:rsidRDefault="007A1F1B" w:rsidP="007A1F1B">
      <w:pPr>
        <w:overflowPunct w:val="0"/>
        <w:autoSpaceDE w:val="0"/>
        <w:autoSpaceDN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 xml:space="preserve">6. </w:t>
      </w:r>
      <w:r w:rsidR="00405DAF" w:rsidRPr="00405DAF">
        <w:rPr>
          <w:sz w:val="24"/>
          <w:szCs w:val="24"/>
        </w:rPr>
        <w:t>Poprawki i uzupełnienia pracy lub jego części Wykonawca zobowiązany jest wykonać w terminie uzgodnionym przez obie strony w ramach wynagrodzenia określonego w niniejszej umowie.</w:t>
      </w:r>
    </w:p>
    <w:p w:rsidR="00405DAF" w:rsidRPr="00405DAF" w:rsidRDefault="00405DAF" w:rsidP="00405DAF">
      <w:pPr>
        <w:overflowPunct w:val="0"/>
        <w:autoSpaceDE w:val="0"/>
        <w:autoSpaceDN w:val="0"/>
        <w:adjustRightInd w:val="0"/>
        <w:jc w:val="both"/>
        <w:textAlignment w:val="baseline"/>
        <w:rPr>
          <w:i/>
          <w:iCs/>
          <w:sz w:val="24"/>
          <w:szCs w:val="24"/>
        </w:rPr>
      </w:pPr>
    </w:p>
    <w:p w:rsidR="00405DAF" w:rsidRPr="00405DAF" w:rsidRDefault="00405DAF" w:rsidP="00405DAF">
      <w:pPr>
        <w:overflowPunct w:val="0"/>
        <w:autoSpaceDE w:val="0"/>
        <w:autoSpaceDN w:val="0"/>
        <w:adjustRightInd w:val="0"/>
        <w:jc w:val="center"/>
        <w:textAlignment w:val="baseline"/>
        <w:rPr>
          <w:b/>
          <w:sz w:val="24"/>
          <w:szCs w:val="24"/>
        </w:rPr>
      </w:pPr>
      <w:r w:rsidRPr="00405DAF">
        <w:rPr>
          <w:b/>
          <w:sz w:val="24"/>
          <w:szCs w:val="24"/>
        </w:rPr>
        <w:t>§5</w:t>
      </w:r>
    </w:p>
    <w:p w:rsidR="00405DAF" w:rsidRPr="00405DAF" w:rsidRDefault="007A1F1B" w:rsidP="007A1F1B">
      <w:pPr>
        <w:overflowPunct w:val="0"/>
        <w:autoSpaceDE w:val="0"/>
        <w:autoSpaceDN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 xml:space="preserve">1. </w:t>
      </w:r>
      <w:r w:rsidR="00405DAF" w:rsidRPr="00405DAF">
        <w:rPr>
          <w:sz w:val="24"/>
          <w:szCs w:val="24"/>
        </w:rPr>
        <w:t>Strony ustanawiają odpowiedzialność za niewykonanie lub nienależyte wykonanie umowy w formie kar umownych.</w:t>
      </w:r>
    </w:p>
    <w:p w:rsidR="00405DAF" w:rsidRPr="00405DAF" w:rsidRDefault="007A1F1B" w:rsidP="007A1F1B">
      <w:pPr>
        <w:overflowPunct w:val="0"/>
        <w:autoSpaceDE w:val="0"/>
        <w:autoSpaceDN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 xml:space="preserve">2. </w:t>
      </w:r>
      <w:r w:rsidR="00405DAF" w:rsidRPr="00405DAF">
        <w:rPr>
          <w:sz w:val="24"/>
          <w:szCs w:val="24"/>
        </w:rPr>
        <w:t>Wykonawca zapłaci Zamawiającemu kary umowne:</w:t>
      </w:r>
    </w:p>
    <w:p w:rsidR="00405DAF" w:rsidRPr="00405DAF" w:rsidRDefault="00405DAF" w:rsidP="00405DAF">
      <w:pPr>
        <w:numPr>
          <w:ilvl w:val="0"/>
          <w:numId w:val="11"/>
        </w:numPr>
        <w:tabs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textAlignment w:val="baseline"/>
        <w:rPr>
          <w:sz w:val="24"/>
          <w:szCs w:val="24"/>
        </w:rPr>
      </w:pPr>
      <w:r w:rsidRPr="00405DAF">
        <w:rPr>
          <w:sz w:val="24"/>
          <w:szCs w:val="24"/>
        </w:rPr>
        <w:t>za zwłokę w wykonaniu przedmiotu umowy w wysokości 0,1% całkowitego wynagrodzenia określonego w § 3 ust.1 za każdy dzień zwłoki;</w:t>
      </w:r>
    </w:p>
    <w:p w:rsidR="00405DAF" w:rsidRPr="00405DAF" w:rsidRDefault="00405DAF" w:rsidP="00405DAF">
      <w:pPr>
        <w:numPr>
          <w:ilvl w:val="0"/>
          <w:numId w:val="11"/>
        </w:numPr>
        <w:tabs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textAlignment w:val="baseline"/>
        <w:rPr>
          <w:sz w:val="24"/>
          <w:szCs w:val="24"/>
        </w:rPr>
      </w:pPr>
      <w:r w:rsidRPr="00405DAF">
        <w:rPr>
          <w:sz w:val="24"/>
          <w:szCs w:val="24"/>
        </w:rPr>
        <w:lastRenderedPageBreak/>
        <w:t>z tytułu odstąpienia od umowy w całości przez którąkolwiek ze stron z przyczyn występujących po stronie Wykonawcy, w wysokości 10% całkowitego wynagrodzenia brutto określonego w  § 3 ust. 1.</w:t>
      </w:r>
    </w:p>
    <w:p w:rsidR="00405DAF" w:rsidRPr="00405DAF" w:rsidRDefault="007A1F1B" w:rsidP="007A1F1B">
      <w:pPr>
        <w:overflowPunct w:val="0"/>
        <w:autoSpaceDE w:val="0"/>
        <w:autoSpaceDN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 xml:space="preserve">3. </w:t>
      </w:r>
      <w:r w:rsidR="00405DAF" w:rsidRPr="00405DAF">
        <w:rPr>
          <w:sz w:val="24"/>
          <w:szCs w:val="24"/>
        </w:rPr>
        <w:t>Zamawiający zapłaci Wykonawcy karę umowną z tytułu odstąpienia od umowy w całości przez którąkolwiek ze stron z przyczyn występujących po stronie Zamawiającego, w wysokości  10% całkowitego wynagrodzenia brutto określonego w § 3 ust. 1.</w:t>
      </w:r>
    </w:p>
    <w:p w:rsidR="00405DAF" w:rsidRPr="00405DAF" w:rsidRDefault="007A1F1B" w:rsidP="007A1F1B">
      <w:pPr>
        <w:overflowPunct w:val="0"/>
        <w:autoSpaceDE w:val="0"/>
        <w:autoSpaceDN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 xml:space="preserve">4. </w:t>
      </w:r>
      <w:r w:rsidR="00405DAF" w:rsidRPr="00405DAF">
        <w:rPr>
          <w:sz w:val="24"/>
          <w:szCs w:val="24"/>
        </w:rPr>
        <w:t>Jeżeli kary umowne nie pokryją poniesionej szkody, Strony niniejszej umowy zastrzegają sobie prawo dochodzenia odszkodowania uzupełniającego na zasadach określonych w art. 471 kodeksu cywilnego do wysokości poniesionej szkody.</w:t>
      </w:r>
      <w:r w:rsidR="00405DAF" w:rsidRPr="00405DAF">
        <w:rPr>
          <w:b/>
          <w:sz w:val="24"/>
          <w:szCs w:val="24"/>
        </w:rPr>
        <w:t xml:space="preserve"> </w:t>
      </w:r>
    </w:p>
    <w:p w:rsidR="00405DAF" w:rsidRPr="00405DAF" w:rsidRDefault="007A1F1B" w:rsidP="007A1F1B">
      <w:pPr>
        <w:overflowPunct w:val="0"/>
        <w:autoSpaceDE w:val="0"/>
        <w:autoSpaceDN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 xml:space="preserve">5. </w:t>
      </w:r>
      <w:r w:rsidR="00405DAF" w:rsidRPr="00405DAF">
        <w:rPr>
          <w:sz w:val="24"/>
          <w:szCs w:val="24"/>
        </w:rPr>
        <w:t>Wykonawca nie może dokonywać cesji wierzytelności wynikających z niniejszej umowy.</w:t>
      </w:r>
    </w:p>
    <w:p w:rsidR="00405DAF" w:rsidRPr="007A1F1B" w:rsidRDefault="007A1F1B" w:rsidP="007A1F1B">
      <w:pPr>
        <w:overflowPunct w:val="0"/>
        <w:autoSpaceDE w:val="0"/>
        <w:autoSpaceDN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 xml:space="preserve">6. </w:t>
      </w:r>
      <w:r w:rsidR="00405DAF" w:rsidRPr="00405DAF">
        <w:rPr>
          <w:sz w:val="24"/>
          <w:szCs w:val="24"/>
        </w:rPr>
        <w:t>Zamawiający zastrzega sobie możliwość potrącenia kar umownych z wynagrodzenia  Wykonawcy.</w:t>
      </w:r>
    </w:p>
    <w:p w:rsidR="00405DAF" w:rsidRPr="00405DAF" w:rsidRDefault="007A1F1B" w:rsidP="007A1F1B">
      <w:pPr>
        <w:overflowPunct w:val="0"/>
        <w:autoSpaceDE w:val="0"/>
        <w:autoSpaceDN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 xml:space="preserve">7. </w:t>
      </w:r>
      <w:r w:rsidR="00405DAF" w:rsidRPr="00405DAF">
        <w:rPr>
          <w:sz w:val="24"/>
        </w:rPr>
        <w:t>Łączna maksymalna wysokość kar umownych, których mogą dochodzić Strony nie może przekroczyć 20% całkowitego wynagrodzenia o którym mowa w §</w:t>
      </w:r>
      <w:r w:rsidR="00C0335F">
        <w:rPr>
          <w:sz w:val="24"/>
        </w:rPr>
        <w:t>3</w:t>
      </w:r>
      <w:r w:rsidR="00405DAF" w:rsidRPr="00405DAF">
        <w:rPr>
          <w:sz w:val="24"/>
        </w:rPr>
        <w:t xml:space="preserve"> ust. 1 umowy.</w:t>
      </w:r>
    </w:p>
    <w:p w:rsidR="00405DAF" w:rsidRPr="00405DAF" w:rsidRDefault="00405DAF" w:rsidP="00405DAF">
      <w:pPr>
        <w:overflowPunct w:val="0"/>
        <w:autoSpaceDE w:val="0"/>
        <w:autoSpaceDN w:val="0"/>
        <w:adjustRightInd w:val="0"/>
        <w:jc w:val="center"/>
        <w:textAlignment w:val="baseline"/>
        <w:rPr>
          <w:b/>
          <w:sz w:val="24"/>
          <w:szCs w:val="24"/>
        </w:rPr>
      </w:pPr>
    </w:p>
    <w:p w:rsidR="00405DAF" w:rsidRPr="00405DAF" w:rsidRDefault="00405DAF" w:rsidP="00405DAF">
      <w:pPr>
        <w:overflowPunct w:val="0"/>
        <w:autoSpaceDE w:val="0"/>
        <w:autoSpaceDN w:val="0"/>
        <w:adjustRightInd w:val="0"/>
        <w:jc w:val="center"/>
        <w:textAlignment w:val="baseline"/>
        <w:rPr>
          <w:b/>
          <w:sz w:val="24"/>
          <w:szCs w:val="24"/>
        </w:rPr>
      </w:pPr>
      <w:r w:rsidRPr="00405DAF">
        <w:rPr>
          <w:b/>
          <w:sz w:val="24"/>
          <w:szCs w:val="24"/>
        </w:rPr>
        <w:t>§ 6</w:t>
      </w:r>
    </w:p>
    <w:p w:rsidR="00405DAF" w:rsidRPr="00405DAF" w:rsidRDefault="00405DAF" w:rsidP="007A1F1B">
      <w:pPr>
        <w:jc w:val="both"/>
        <w:rPr>
          <w:sz w:val="24"/>
          <w:szCs w:val="24"/>
        </w:rPr>
      </w:pPr>
      <w:r w:rsidRPr="00405DAF">
        <w:rPr>
          <w:sz w:val="24"/>
          <w:szCs w:val="24"/>
        </w:rPr>
        <w:t>Wykonawcy nie wolno bez pisemnego zezwolenia Zamawiającego przenosić praw wynikających z niniejszej umowy na osoby trzecie.</w:t>
      </w:r>
    </w:p>
    <w:p w:rsidR="00405DAF" w:rsidRPr="00405DAF" w:rsidRDefault="00405DAF" w:rsidP="00405DAF">
      <w:pPr>
        <w:overflowPunct w:val="0"/>
        <w:autoSpaceDE w:val="0"/>
        <w:autoSpaceDN w:val="0"/>
        <w:adjustRightInd w:val="0"/>
        <w:ind w:left="360"/>
        <w:jc w:val="both"/>
        <w:textAlignment w:val="baseline"/>
        <w:rPr>
          <w:sz w:val="24"/>
          <w:szCs w:val="24"/>
        </w:rPr>
      </w:pPr>
    </w:p>
    <w:p w:rsidR="00405DAF" w:rsidRPr="00405DAF" w:rsidRDefault="00405DAF" w:rsidP="00405DAF">
      <w:pPr>
        <w:overflowPunct w:val="0"/>
        <w:autoSpaceDE w:val="0"/>
        <w:autoSpaceDN w:val="0"/>
        <w:adjustRightInd w:val="0"/>
        <w:jc w:val="center"/>
        <w:textAlignment w:val="baseline"/>
        <w:rPr>
          <w:b/>
          <w:sz w:val="24"/>
          <w:szCs w:val="24"/>
        </w:rPr>
      </w:pPr>
      <w:r w:rsidRPr="00405DAF">
        <w:rPr>
          <w:b/>
          <w:sz w:val="24"/>
          <w:szCs w:val="24"/>
        </w:rPr>
        <w:t>§ 7</w:t>
      </w:r>
    </w:p>
    <w:p w:rsidR="00405DAF" w:rsidRPr="00405DAF" w:rsidRDefault="00405DAF" w:rsidP="00405DAF">
      <w:pPr>
        <w:overflowPunct w:val="0"/>
        <w:autoSpaceDE w:val="0"/>
        <w:autoSpaceDN w:val="0"/>
        <w:adjustRightInd w:val="0"/>
        <w:jc w:val="both"/>
        <w:textAlignment w:val="baseline"/>
        <w:rPr>
          <w:sz w:val="24"/>
          <w:szCs w:val="24"/>
        </w:rPr>
      </w:pPr>
      <w:r w:rsidRPr="00405DAF">
        <w:rPr>
          <w:sz w:val="24"/>
          <w:szCs w:val="24"/>
        </w:rPr>
        <w:t>1. Wykonawca oświadcza, że dzieło będzie wolne od wad prawnych, w tym nie będzie naruszać dóbr osobistych i praw autorskich osób trzecich.</w:t>
      </w:r>
    </w:p>
    <w:p w:rsidR="00405DAF" w:rsidRPr="00405DAF" w:rsidRDefault="00405DAF" w:rsidP="00405DAF">
      <w:pPr>
        <w:overflowPunct w:val="0"/>
        <w:autoSpaceDE w:val="0"/>
        <w:autoSpaceDN w:val="0"/>
        <w:adjustRightInd w:val="0"/>
        <w:jc w:val="both"/>
        <w:textAlignment w:val="baseline"/>
        <w:rPr>
          <w:sz w:val="24"/>
          <w:szCs w:val="24"/>
        </w:rPr>
      </w:pPr>
      <w:r w:rsidRPr="00405DAF">
        <w:rPr>
          <w:sz w:val="24"/>
          <w:szCs w:val="24"/>
        </w:rPr>
        <w:t xml:space="preserve">2. W ramach wynagrodzenia określonego w § </w:t>
      </w:r>
      <w:r w:rsidR="008A5943">
        <w:rPr>
          <w:sz w:val="24"/>
          <w:szCs w:val="24"/>
        </w:rPr>
        <w:t>3</w:t>
      </w:r>
      <w:r w:rsidRPr="00405DAF">
        <w:rPr>
          <w:sz w:val="24"/>
          <w:szCs w:val="24"/>
        </w:rPr>
        <w:t xml:space="preserve"> Wykonawca przenosi na Zamawiającego całość majątkowych praw autorskich do wszelkich utworów powstałych na potrzeby, w związku lub przy okazji realizacji przedmiotu niniejszej umowy oraz prawa zależne, w tym prawo do wykonywania i zezwalania na wykonywanie praw zależnych</w:t>
      </w:r>
      <w:r w:rsidRPr="00405DAF">
        <w:rPr>
          <w:sz w:val="24"/>
          <w:szCs w:val="24"/>
        </w:rPr>
        <w:tab/>
      </w:r>
      <w:r w:rsidRPr="00405DAF">
        <w:rPr>
          <w:sz w:val="24"/>
          <w:szCs w:val="24"/>
        </w:rPr>
        <w:tab/>
      </w:r>
      <w:r w:rsidRPr="00405DAF">
        <w:rPr>
          <w:sz w:val="24"/>
          <w:szCs w:val="24"/>
        </w:rPr>
        <w:tab/>
      </w:r>
    </w:p>
    <w:p w:rsidR="00405DAF" w:rsidRPr="00405DAF" w:rsidRDefault="00405DAF" w:rsidP="00405DAF">
      <w:pPr>
        <w:overflowPunct w:val="0"/>
        <w:autoSpaceDE w:val="0"/>
        <w:autoSpaceDN w:val="0"/>
        <w:adjustRightInd w:val="0"/>
        <w:jc w:val="both"/>
        <w:textAlignment w:val="baseline"/>
        <w:rPr>
          <w:sz w:val="24"/>
          <w:szCs w:val="24"/>
        </w:rPr>
      </w:pPr>
      <w:r w:rsidRPr="00405DAF">
        <w:rPr>
          <w:sz w:val="24"/>
          <w:szCs w:val="24"/>
        </w:rPr>
        <w:t>3. Przeniesienie praw, o których mowa w ust. 2, obejmuje wszystkie pola eksploatacji, o których mowa w art. 50  ustawy o Prawie autorskim i prawach pokrewnych, a w szczególności</w:t>
      </w:r>
    </w:p>
    <w:p w:rsidR="00405DAF" w:rsidRPr="00405DAF" w:rsidRDefault="00405DAF" w:rsidP="00405DAF">
      <w:pPr>
        <w:overflowPunct w:val="0"/>
        <w:autoSpaceDE w:val="0"/>
        <w:autoSpaceDN w:val="0"/>
        <w:adjustRightInd w:val="0"/>
        <w:jc w:val="both"/>
        <w:textAlignment w:val="baseline"/>
        <w:rPr>
          <w:sz w:val="24"/>
          <w:szCs w:val="24"/>
        </w:rPr>
      </w:pPr>
      <w:r w:rsidRPr="00405DAF">
        <w:rPr>
          <w:sz w:val="24"/>
          <w:szCs w:val="24"/>
        </w:rPr>
        <w:t>1) trwałe lub czasowe utrwalanie lub zwielokrotnianie w całości lub w części, jakimikolwiek środkami i w jakiejkolwiek formie, niezależnie od formatu, systemu lub standardu, w tym techniką drukarską, techniką zapisu magnetycznego, techniką cyfrową, lub poprzez wprowadzanie do pamięci komputera oraz trwałe lub czasowe utrwalanie lub zwielokrotnianie takich zapisów, włączając w to sporządzanie ich kopii oraz dowolne korzystanie i rozporządzanie tymi kopiami,</w:t>
      </w:r>
      <w:r w:rsidRPr="00405DAF">
        <w:rPr>
          <w:sz w:val="24"/>
          <w:szCs w:val="24"/>
        </w:rPr>
        <w:tab/>
      </w:r>
      <w:r w:rsidRPr="00405DAF">
        <w:rPr>
          <w:sz w:val="24"/>
          <w:szCs w:val="24"/>
        </w:rPr>
        <w:tab/>
      </w:r>
      <w:r w:rsidRPr="00405DAF">
        <w:rPr>
          <w:sz w:val="24"/>
          <w:szCs w:val="24"/>
        </w:rPr>
        <w:tab/>
      </w:r>
      <w:r w:rsidRPr="00405DAF">
        <w:rPr>
          <w:sz w:val="24"/>
          <w:szCs w:val="24"/>
        </w:rPr>
        <w:tab/>
      </w:r>
    </w:p>
    <w:p w:rsidR="00405DAF" w:rsidRPr="00405DAF" w:rsidRDefault="00405DAF" w:rsidP="00405DAF">
      <w:pPr>
        <w:overflowPunct w:val="0"/>
        <w:autoSpaceDE w:val="0"/>
        <w:autoSpaceDN w:val="0"/>
        <w:adjustRightInd w:val="0"/>
        <w:jc w:val="both"/>
        <w:textAlignment w:val="baseline"/>
        <w:rPr>
          <w:sz w:val="24"/>
          <w:szCs w:val="24"/>
        </w:rPr>
      </w:pPr>
      <w:r w:rsidRPr="00405DAF">
        <w:rPr>
          <w:sz w:val="24"/>
          <w:szCs w:val="24"/>
        </w:rPr>
        <w:t>2) wprowadzanie do obrotu, użyczanie lub najem oryginału albo egzemplarzy,</w:t>
      </w:r>
      <w:r w:rsidRPr="00405DAF">
        <w:rPr>
          <w:sz w:val="24"/>
          <w:szCs w:val="24"/>
        </w:rPr>
        <w:tab/>
      </w:r>
    </w:p>
    <w:p w:rsidR="00405DAF" w:rsidRPr="00405DAF" w:rsidRDefault="00405DAF" w:rsidP="00405DAF">
      <w:pPr>
        <w:overflowPunct w:val="0"/>
        <w:autoSpaceDE w:val="0"/>
        <w:autoSpaceDN w:val="0"/>
        <w:adjustRightInd w:val="0"/>
        <w:jc w:val="both"/>
        <w:textAlignment w:val="baseline"/>
        <w:rPr>
          <w:sz w:val="24"/>
          <w:szCs w:val="24"/>
        </w:rPr>
      </w:pPr>
      <w:r w:rsidRPr="00405DAF">
        <w:rPr>
          <w:sz w:val="24"/>
          <w:szCs w:val="24"/>
        </w:rPr>
        <w:t>3) tworzenie nowych wersji, opracowań, i adaptacji (tłumaczenia, przystosowanie, zmianę układu lub jakiekolwiek inne zmiany) oraz rozporządzanie nimi i korzystanie z nich na wszystkich wskazanych w niniejszym ustępie polach eksploatacji,</w:t>
      </w:r>
      <w:r w:rsidRPr="00405DAF">
        <w:rPr>
          <w:sz w:val="24"/>
          <w:szCs w:val="24"/>
        </w:rPr>
        <w:tab/>
      </w:r>
      <w:r w:rsidRPr="00405DAF">
        <w:rPr>
          <w:sz w:val="24"/>
          <w:szCs w:val="24"/>
        </w:rPr>
        <w:tab/>
      </w:r>
      <w:r w:rsidRPr="00405DAF">
        <w:rPr>
          <w:sz w:val="24"/>
          <w:szCs w:val="24"/>
        </w:rPr>
        <w:tab/>
      </w:r>
    </w:p>
    <w:p w:rsidR="00405DAF" w:rsidRPr="00405DAF" w:rsidRDefault="00405DAF" w:rsidP="00405DAF">
      <w:pPr>
        <w:overflowPunct w:val="0"/>
        <w:autoSpaceDE w:val="0"/>
        <w:autoSpaceDN w:val="0"/>
        <w:adjustRightInd w:val="0"/>
        <w:jc w:val="both"/>
        <w:textAlignment w:val="baseline"/>
        <w:rPr>
          <w:sz w:val="24"/>
          <w:szCs w:val="24"/>
        </w:rPr>
      </w:pPr>
      <w:r w:rsidRPr="00405DAF">
        <w:rPr>
          <w:sz w:val="24"/>
          <w:szCs w:val="24"/>
        </w:rPr>
        <w:t>4) publiczne rozpowszechnianie, w szczególności wyświetlanie, publiczne odtwarzanie, nadawanie i reemitowanie w dowolnym systemie lub standardzie, a także publiczne udostępnianie utworów w taki sposób, aby każdy mógł mieć do nich dostęp w  miejscu i czasie przez siebie wybranym w szczególności elektroniczne udostępnianie na żądanie niezależnie od formatu, systemu lub standardu,</w:t>
      </w:r>
    </w:p>
    <w:p w:rsidR="00405DAF" w:rsidRPr="00405DAF" w:rsidRDefault="00405DAF" w:rsidP="00405DAF">
      <w:pPr>
        <w:overflowPunct w:val="0"/>
        <w:autoSpaceDE w:val="0"/>
        <w:autoSpaceDN w:val="0"/>
        <w:adjustRightInd w:val="0"/>
        <w:jc w:val="both"/>
        <w:textAlignment w:val="baseline"/>
        <w:rPr>
          <w:sz w:val="24"/>
          <w:szCs w:val="24"/>
        </w:rPr>
      </w:pPr>
      <w:r w:rsidRPr="00405DAF">
        <w:rPr>
          <w:sz w:val="24"/>
          <w:szCs w:val="24"/>
        </w:rPr>
        <w:t>5) rozpowszechnianie w sieci Internet oraz sieciach zamkniętych,</w:t>
      </w:r>
      <w:r w:rsidRPr="00405DAF">
        <w:rPr>
          <w:sz w:val="24"/>
          <w:szCs w:val="24"/>
        </w:rPr>
        <w:tab/>
      </w:r>
      <w:r w:rsidRPr="00405DAF">
        <w:rPr>
          <w:sz w:val="24"/>
          <w:szCs w:val="24"/>
        </w:rPr>
        <w:tab/>
      </w:r>
      <w:r w:rsidRPr="00405DAF">
        <w:rPr>
          <w:sz w:val="24"/>
          <w:szCs w:val="24"/>
        </w:rPr>
        <w:tab/>
      </w:r>
    </w:p>
    <w:p w:rsidR="00405DAF" w:rsidRPr="00405DAF" w:rsidRDefault="00405DAF" w:rsidP="00405DAF">
      <w:pPr>
        <w:overflowPunct w:val="0"/>
        <w:autoSpaceDE w:val="0"/>
        <w:autoSpaceDN w:val="0"/>
        <w:adjustRightInd w:val="0"/>
        <w:jc w:val="both"/>
        <w:textAlignment w:val="baseline"/>
        <w:rPr>
          <w:sz w:val="24"/>
          <w:szCs w:val="24"/>
        </w:rPr>
      </w:pPr>
      <w:r w:rsidRPr="00405DAF">
        <w:rPr>
          <w:sz w:val="24"/>
          <w:szCs w:val="24"/>
        </w:rPr>
        <w:t>6) nadawanie za pomocą fonii lub wizji, w sposób bezprzewodowy (drogą naziemną i satelitarną) lub w sposób przewodowy, w dowolnym systemie i standardzie, w tym poprzez sieci kablowe i platformy cyfrowe,</w:t>
      </w:r>
      <w:r w:rsidRPr="00405DAF">
        <w:rPr>
          <w:sz w:val="24"/>
          <w:szCs w:val="24"/>
        </w:rPr>
        <w:tab/>
      </w:r>
    </w:p>
    <w:p w:rsidR="00405DAF" w:rsidRPr="00405DAF" w:rsidRDefault="00405DAF" w:rsidP="00405DAF">
      <w:pPr>
        <w:overflowPunct w:val="0"/>
        <w:autoSpaceDE w:val="0"/>
        <w:autoSpaceDN w:val="0"/>
        <w:adjustRightInd w:val="0"/>
        <w:jc w:val="both"/>
        <w:textAlignment w:val="baseline"/>
        <w:rPr>
          <w:sz w:val="24"/>
          <w:szCs w:val="24"/>
        </w:rPr>
      </w:pPr>
      <w:r w:rsidRPr="00405DAF">
        <w:rPr>
          <w:sz w:val="24"/>
          <w:szCs w:val="24"/>
        </w:rPr>
        <w:t>7) prawo do określania nazw utworów, pod którymi będą one wykorzystywane lub rozpowszechniane,  w tym nazw handlowych, włączając w to prawo do zarejestrowania na swoją rzecz znaków towarowych, którymi oznaczone będą utwory lub znaków towarowych wykorzystanych w utworach,</w:t>
      </w:r>
    </w:p>
    <w:p w:rsidR="00405DAF" w:rsidRPr="00405DAF" w:rsidRDefault="00405DAF" w:rsidP="00405DAF">
      <w:pPr>
        <w:overflowPunct w:val="0"/>
        <w:autoSpaceDE w:val="0"/>
        <w:autoSpaceDN w:val="0"/>
        <w:adjustRightInd w:val="0"/>
        <w:jc w:val="both"/>
        <w:textAlignment w:val="baseline"/>
        <w:rPr>
          <w:sz w:val="24"/>
          <w:szCs w:val="24"/>
        </w:rPr>
      </w:pPr>
      <w:r w:rsidRPr="00405DAF">
        <w:rPr>
          <w:sz w:val="24"/>
          <w:szCs w:val="24"/>
        </w:rPr>
        <w:lastRenderedPageBreak/>
        <w:t>8) prawo do wykorzystywania utworów do celów marketingowych lub promocji, w tym reklamy, sponsoringu, promocji sprzedaży, a także oznaczania lub identyfikacji produktów i usług oraz innych przejawów działalności a także przedmiotów jego własności, a także do celów edukacyjnych lub szkoleniowych,</w:t>
      </w:r>
      <w:r w:rsidRPr="00405DAF">
        <w:rPr>
          <w:sz w:val="24"/>
          <w:szCs w:val="24"/>
        </w:rPr>
        <w:tab/>
      </w:r>
      <w:r w:rsidRPr="00405DAF">
        <w:rPr>
          <w:sz w:val="24"/>
          <w:szCs w:val="24"/>
        </w:rPr>
        <w:tab/>
      </w:r>
      <w:r w:rsidRPr="00405DAF">
        <w:rPr>
          <w:sz w:val="24"/>
          <w:szCs w:val="24"/>
        </w:rPr>
        <w:tab/>
      </w:r>
      <w:r w:rsidRPr="00405DAF">
        <w:rPr>
          <w:sz w:val="24"/>
          <w:szCs w:val="24"/>
        </w:rPr>
        <w:tab/>
      </w:r>
      <w:r w:rsidRPr="00405DAF">
        <w:rPr>
          <w:sz w:val="24"/>
          <w:szCs w:val="24"/>
        </w:rPr>
        <w:tab/>
      </w:r>
      <w:r w:rsidRPr="00405DAF">
        <w:rPr>
          <w:sz w:val="24"/>
          <w:szCs w:val="24"/>
        </w:rPr>
        <w:tab/>
      </w:r>
      <w:r w:rsidRPr="00405DAF">
        <w:rPr>
          <w:sz w:val="24"/>
          <w:szCs w:val="24"/>
        </w:rPr>
        <w:tab/>
      </w:r>
    </w:p>
    <w:p w:rsidR="00405DAF" w:rsidRPr="00405DAF" w:rsidRDefault="00405DAF" w:rsidP="00405DAF">
      <w:pPr>
        <w:overflowPunct w:val="0"/>
        <w:autoSpaceDE w:val="0"/>
        <w:autoSpaceDN w:val="0"/>
        <w:adjustRightInd w:val="0"/>
        <w:jc w:val="both"/>
        <w:textAlignment w:val="baseline"/>
        <w:rPr>
          <w:sz w:val="24"/>
          <w:szCs w:val="24"/>
        </w:rPr>
      </w:pPr>
      <w:r w:rsidRPr="00405DAF">
        <w:rPr>
          <w:sz w:val="24"/>
          <w:szCs w:val="24"/>
        </w:rPr>
        <w:t xml:space="preserve">9) prawo do rozporządzania opracowaniami utworów oraz prawo udostępniania ich do korzystania, w tym udzielania licencji na rzecz osób trzecich, na wszystkich wymienionych powyżej polach eksploatacji. </w:t>
      </w:r>
      <w:r w:rsidRPr="00405DAF">
        <w:rPr>
          <w:sz w:val="24"/>
          <w:szCs w:val="24"/>
        </w:rPr>
        <w:tab/>
      </w:r>
      <w:r w:rsidRPr="00405DAF">
        <w:rPr>
          <w:sz w:val="24"/>
          <w:szCs w:val="24"/>
        </w:rPr>
        <w:tab/>
      </w:r>
      <w:r w:rsidRPr="00405DAF">
        <w:rPr>
          <w:sz w:val="24"/>
          <w:szCs w:val="24"/>
        </w:rPr>
        <w:tab/>
      </w:r>
      <w:r w:rsidRPr="00405DAF">
        <w:rPr>
          <w:sz w:val="24"/>
          <w:szCs w:val="24"/>
        </w:rPr>
        <w:tab/>
      </w:r>
      <w:r w:rsidRPr="00405DAF">
        <w:rPr>
          <w:sz w:val="24"/>
          <w:szCs w:val="24"/>
        </w:rPr>
        <w:tab/>
      </w:r>
      <w:r w:rsidRPr="00405DAF">
        <w:rPr>
          <w:sz w:val="24"/>
          <w:szCs w:val="24"/>
        </w:rPr>
        <w:tab/>
      </w:r>
      <w:r w:rsidRPr="00405DAF">
        <w:rPr>
          <w:sz w:val="24"/>
          <w:szCs w:val="24"/>
        </w:rPr>
        <w:tab/>
      </w:r>
      <w:r w:rsidRPr="00405DAF">
        <w:rPr>
          <w:sz w:val="24"/>
          <w:szCs w:val="24"/>
        </w:rPr>
        <w:tab/>
      </w:r>
    </w:p>
    <w:p w:rsidR="00405DAF" w:rsidRPr="00405DAF" w:rsidRDefault="00405DAF" w:rsidP="00405DAF">
      <w:pPr>
        <w:overflowPunct w:val="0"/>
        <w:autoSpaceDE w:val="0"/>
        <w:autoSpaceDN w:val="0"/>
        <w:adjustRightInd w:val="0"/>
        <w:jc w:val="both"/>
        <w:textAlignment w:val="baseline"/>
        <w:rPr>
          <w:sz w:val="24"/>
          <w:szCs w:val="24"/>
        </w:rPr>
      </w:pPr>
      <w:r w:rsidRPr="00405DAF">
        <w:rPr>
          <w:sz w:val="24"/>
          <w:szCs w:val="24"/>
        </w:rPr>
        <w:t xml:space="preserve">4. Przeniesienie praw, o których mowa w ust. 2 i 3, następuje z chwilą ustalenia dzieła lub jego części bez ograniczeń czasowych i terytorialnych. </w:t>
      </w:r>
      <w:r w:rsidRPr="00405DAF">
        <w:rPr>
          <w:sz w:val="24"/>
          <w:szCs w:val="24"/>
        </w:rPr>
        <w:tab/>
      </w:r>
      <w:r w:rsidRPr="00405DAF">
        <w:rPr>
          <w:sz w:val="24"/>
          <w:szCs w:val="24"/>
        </w:rPr>
        <w:tab/>
      </w:r>
      <w:r w:rsidRPr="00405DAF">
        <w:rPr>
          <w:sz w:val="24"/>
          <w:szCs w:val="24"/>
        </w:rPr>
        <w:tab/>
      </w:r>
      <w:r w:rsidRPr="00405DAF">
        <w:rPr>
          <w:sz w:val="24"/>
          <w:szCs w:val="24"/>
        </w:rPr>
        <w:tab/>
      </w:r>
      <w:r w:rsidRPr="00405DAF">
        <w:rPr>
          <w:sz w:val="24"/>
          <w:szCs w:val="24"/>
        </w:rPr>
        <w:tab/>
      </w:r>
    </w:p>
    <w:p w:rsidR="00405DAF" w:rsidRPr="00405DAF" w:rsidRDefault="00405DAF" w:rsidP="00405DAF">
      <w:pPr>
        <w:overflowPunct w:val="0"/>
        <w:autoSpaceDE w:val="0"/>
        <w:autoSpaceDN w:val="0"/>
        <w:adjustRightInd w:val="0"/>
        <w:jc w:val="both"/>
        <w:textAlignment w:val="baseline"/>
        <w:rPr>
          <w:sz w:val="24"/>
          <w:szCs w:val="24"/>
        </w:rPr>
      </w:pPr>
      <w:r w:rsidRPr="00405DAF">
        <w:rPr>
          <w:sz w:val="24"/>
          <w:szCs w:val="24"/>
        </w:rPr>
        <w:t>5. Wykonawca zobowiązuje się do niewykonywania przysługujących mu autorskich praw osobistych do Dzieła oraz udziela Zamawiającemu zezwolenia na ich wykonywanie na czas nieokreślony.</w:t>
      </w:r>
      <w:r w:rsidRPr="00405DAF">
        <w:rPr>
          <w:sz w:val="24"/>
          <w:szCs w:val="24"/>
        </w:rPr>
        <w:tab/>
      </w:r>
    </w:p>
    <w:p w:rsidR="00405DAF" w:rsidRPr="00405DAF" w:rsidRDefault="00405DAF" w:rsidP="00405DAF">
      <w:pPr>
        <w:overflowPunct w:val="0"/>
        <w:autoSpaceDE w:val="0"/>
        <w:autoSpaceDN w:val="0"/>
        <w:adjustRightInd w:val="0"/>
        <w:jc w:val="both"/>
        <w:textAlignment w:val="baseline"/>
        <w:rPr>
          <w:sz w:val="24"/>
          <w:szCs w:val="24"/>
        </w:rPr>
      </w:pPr>
      <w:r w:rsidRPr="00405DAF">
        <w:rPr>
          <w:sz w:val="24"/>
          <w:szCs w:val="24"/>
        </w:rPr>
        <w:t xml:space="preserve">6. Wykonawca zobowiązuje się do zawarcia (zawierania) w przyszłości umowy (umów) przenoszących autorskie prawa majątkowe na innych, a także na nowopowstałych polach eksploatacji, bez prawa do dodatkowego wynagrodzenia.  </w:t>
      </w:r>
      <w:r w:rsidRPr="00405DAF">
        <w:rPr>
          <w:sz w:val="24"/>
          <w:szCs w:val="24"/>
        </w:rPr>
        <w:tab/>
      </w:r>
      <w:r w:rsidRPr="00405DAF">
        <w:rPr>
          <w:sz w:val="24"/>
          <w:szCs w:val="24"/>
        </w:rPr>
        <w:tab/>
      </w:r>
      <w:r w:rsidRPr="00405DAF">
        <w:rPr>
          <w:sz w:val="24"/>
          <w:szCs w:val="24"/>
        </w:rPr>
        <w:tab/>
      </w:r>
      <w:r w:rsidRPr="00405DAF">
        <w:rPr>
          <w:sz w:val="24"/>
          <w:szCs w:val="24"/>
        </w:rPr>
        <w:tab/>
      </w:r>
    </w:p>
    <w:p w:rsidR="00405DAF" w:rsidRPr="00405DAF" w:rsidRDefault="00405DAF" w:rsidP="00405DAF">
      <w:pPr>
        <w:overflowPunct w:val="0"/>
        <w:autoSpaceDE w:val="0"/>
        <w:autoSpaceDN w:val="0"/>
        <w:adjustRightInd w:val="0"/>
        <w:jc w:val="both"/>
        <w:textAlignment w:val="baseline"/>
        <w:rPr>
          <w:sz w:val="24"/>
          <w:szCs w:val="24"/>
        </w:rPr>
      </w:pPr>
      <w:r w:rsidRPr="00405DAF">
        <w:rPr>
          <w:sz w:val="24"/>
          <w:szCs w:val="24"/>
        </w:rPr>
        <w:t>7. Z chwilą przyjęcia utworu Zamawiający nabywa własność wszystkich egzemplarzy (nośników), na których utwór utrwalono. Wykonawca ma obowiązek przekazania powyższych egzemplarzy (nośników) Zamawiającemu.</w:t>
      </w:r>
      <w:r w:rsidRPr="00405DAF">
        <w:rPr>
          <w:sz w:val="24"/>
          <w:szCs w:val="24"/>
        </w:rPr>
        <w:tab/>
      </w:r>
      <w:r w:rsidRPr="00405DAF">
        <w:rPr>
          <w:sz w:val="24"/>
          <w:szCs w:val="24"/>
        </w:rPr>
        <w:tab/>
      </w:r>
      <w:r w:rsidRPr="00405DAF">
        <w:rPr>
          <w:sz w:val="24"/>
          <w:szCs w:val="24"/>
        </w:rPr>
        <w:tab/>
      </w:r>
      <w:r w:rsidRPr="00405DAF">
        <w:rPr>
          <w:sz w:val="24"/>
          <w:szCs w:val="24"/>
        </w:rPr>
        <w:tab/>
      </w:r>
      <w:r w:rsidRPr="00405DAF">
        <w:rPr>
          <w:sz w:val="24"/>
          <w:szCs w:val="24"/>
        </w:rPr>
        <w:tab/>
      </w:r>
      <w:r w:rsidRPr="00405DAF">
        <w:rPr>
          <w:sz w:val="24"/>
          <w:szCs w:val="24"/>
        </w:rPr>
        <w:tab/>
      </w:r>
      <w:r w:rsidRPr="00405DAF">
        <w:rPr>
          <w:sz w:val="24"/>
          <w:szCs w:val="24"/>
        </w:rPr>
        <w:tab/>
        <w:t>8. Postanowienia dotyczące przeniesienia autorskich praw majątkowych stosuje się odpowiednio do rozwiązań, które mogą być przedmiotem „know-how”.</w:t>
      </w:r>
      <w:r w:rsidRPr="00405DAF">
        <w:rPr>
          <w:sz w:val="24"/>
          <w:szCs w:val="24"/>
        </w:rPr>
        <w:tab/>
      </w:r>
      <w:r w:rsidRPr="00405DAF">
        <w:rPr>
          <w:sz w:val="24"/>
          <w:szCs w:val="24"/>
        </w:rPr>
        <w:tab/>
      </w:r>
    </w:p>
    <w:p w:rsidR="00405DAF" w:rsidRPr="00405DAF" w:rsidRDefault="00405DAF" w:rsidP="00405DAF">
      <w:pPr>
        <w:overflowPunct w:val="0"/>
        <w:autoSpaceDE w:val="0"/>
        <w:autoSpaceDN w:val="0"/>
        <w:adjustRightInd w:val="0"/>
        <w:jc w:val="both"/>
        <w:textAlignment w:val="baseline"/>
        <w:rPr>
          <w:sz w:val="24"/>
          <w:szCs w:val="24"/>
        </w:rPr>
      </w:pPr>
      <w:r w:rsidRPr="00405DAF">
        <w:rPr>
          <w:sz w:val="24"/>
          <w:szCs w:val="24"/>
        </w:rPr>
        <w:t xml:space="preserve">9. Wykonawca jest odpowiedzialny za naruszenie dóbr osobistych lub praw autorskich i innych praw osób trzecich w związku z realizacją przedmiotu niniejszej umowy, a w przypadku skierowania z tego tytułu roszczeń przeciwko Zamawiającego od obowiązku świadczenia z tego tytułu. </w:t>
      </w:r>
      <w:r w:rsidRPr="00405DAF">
        <w:rPr>
          <w:sz w:val="24"/>
          <w:szCs w:val="24"/>
        </w:rPr>
        <w:tab/>
      </w:r>
      <w:r w:rsidRPr="00405DAF">
        <w:rPr>
          <w:sz w:val="24"/>
          <w:szCs w:val="24"/>
        </w:rPr>
        <w:tab/>
      </w:r>
      <w:r w:rsidRPr="00405DAF">
        <w:rPr>
          <w:sz w:val="24"/>
          <w:szCs w:val="24"/>
        </w:rPr>
        <w:tab/>
      </w:r>
      <w:r w:rsidRPr="00405DAF">
        <w:rPr>
          <w:sz w:val="24"/>
          <w:szCs w:val="24"/>
        </w:rPr>
        <w:tab/>
      </w:r>
      <w:r w:rsidRPr="00405DAF">
        <w:rPr>
          <w:sz w:val="24"/>
          <w:szCs w:val="24"/>
        </w:rPr>
        <w:tab/>
      </w:r>
      <w:r w:rsidRPr="00405DAF">
        <w:rPr>
          <w:sz w:val="24"/>
          <w:szCs w:val="24"/>
        </w:rPr>
        <w:tab/>
      </w:r>
      <w:r w:rsidRPr="00405DAF">
        <w:rPr>
          <w:sz w:val="24"/>
          <w:szCs w:val="24"/>
        </w:rPr>
        <w:tab/>
      </w:r>
      <w:r w:rsidRPr="00405DAF">
        <w:rPr>
          <w:sz w:val="24"/>
          <w:szCs w:val="24"/>
        </w:rPr>
        <w:tab/>
      </w:r>
      <w:r w:rsidRPr="00405DAF">
        <w:rPr>
          <w:sz w:val="24"/>
          <w:szCs w:val="24"/>
        </w:rPr>
        <w:tab/>
      </w:r>
    </w:p>
    <w:p w:rsidR="00405DAF" w:rsidRPr="00405DAF" w:rsidRDefault="00405DAF" w:rsidP="00405DAF">
      <w:pPr>
        <w:overflowPunct w:val="0"/>
        <w:autoSpaceDE w:val="0"/>
        <w:autoSpaceDN w:val="0"/>
        <w:adjustRightInd w:val="0"/>
        <w:jc w:val="both"/>
        <w:textAlignment w:val="baseline"/>
        <w:rPr>
          <w:sz w:val="24"/>
          <w:szCs w:val="24"/>
        </w:rPr>
      </w:pPr>
      <w:r w:rsidRPr="00405DAF">
        <w:rPr>
          <w:sz w:val="24"/>
          <w:szCs w:val="24"/>
        </w:rPr>
        <w:t>10. Jeżeli dzieło, które powstanie w ramach realizacji niniejszej umowy będzie stanowić program komputerowy, wówczas na Zamawiającego przejdą autorskie prawa majątkowe na wszystkich polach eksploatacji, o których  mowa w art. 74 ust. 4 ustawy o Prawie autorskim i prawach pokrewnych, a w szczególności:</w:t>
      </w:r>
      <w:r w:rsidRPr="00405DAF">
        <w:rPr>
          <w:sz w:val="24"/>
          <w:szCs w:val="24"/>
        </w:rPr>
        <w:tab/>
      </w:r>
      <w:r w:rsidRPr="00405DAF">
        <w:rPr>
          <w:sz w:val="24"/>
          <w:szCs w:val="24"/>
        </w:rPr>
        <w:tab/>
      </w:r>
      <w:r w:rsidRPr="00405DAF">
        <w:rPr>
          <w:sz w:val="24"/>
          <w:szCs w:val="24"/>
        </w:rPr>
        <w:tab/>
      </w:r>
      <w:r w:rsidRPr="00405DAF">
        <w:rPr>
          <w:sz w:val="24"/>
          <w:szCs w:val="24"/>
        </w:rPr>
        <w:tab/>
      </w:r>
      <w:r w:rsidRPr="00405DAF">
        <w:rPr>
          <w:sz w:val="24"/>
          <w:szCs w:val="24"/>
        </w:rPr>
        <w:tab/>
      </w:r>
    </w:p>
    <w:p w:rsidR="00405DAF" w:rsidRPr="00405DAF" w:rsidRDefault="00405DAF" w:rsidP="00405DAF">
      <w:pPr>
        <w:overflowPunct w:val="0"/>
        <w:autoSpaceDE w:val="0"/>
        <w:autoSpaceDN w:val="0"/>
        <w:adjustRightInd w:val="0"/>
        <w:jc w:val="both"/>
        <w:textAlignment w:val="baseline"/>
        <w:rPr>
          <w:sz w:val="24"/>
          <w:szCs w:val="24"/>
        </w:rPr>
      </w:pPr>
      <w:r w:rsidRPr="00405DAF">
        <w:rPr>
          <w:sz w:val="24"/>
          <w:szCs w:val="24"/>
        </w:rPr>
        <w:t>1) trwałe lub czasowe zwielokrotnianie utworu w całości lub części jakimikolwiek środkami i w jakiejkolwiek formie</w:t>
      </w:r>
      <w:r w:rsidRPr="00405DAF">
        <w:rPr>
          <w:sz w:val="24"/>
          <w:szCs w:val="24"/>
        </w:rPr>
        <w:tab/>
      </w:r>
      <w:r w:rsidRPr="00405DAF">
        <w:rPr>
          <w:sz w:val="24"/>
          <w:szCs w:val="24"/>
        </w:rPr>
        <w:tab/>
      </w:r>
      <w:r w:rsidRPr="00405DAF">
        <w:rPr>
          <w:sz w:val="24"/>
          <w:szCs w:val="24"/>
        </w:rPr>
        <w:tab/>
      </w:r>
      <w:r w:rsidRPr="00405DAF">
        <w:rPr>
          <w:sz w:val="24"/>
          <w:szCs w:val="24"/>
        </w:rPr>
        <w:tab/>
      </w:r>
      <w:r w:rsidRPr="00405DAF">
        <w:rPr>
          <w:sz w:val="24"/>
          <w:szCs w:val="24"/>
        </w:rPr>
        <w:tab/>
      </w:r>
      <w:r w:rsidRPr="00405DAF">
        <w:rPr>
          <w:sz w:val="24"/>
          <w:szCs w:val="24"/>
        </w:rPr>
        <w:tab/>
      </w:r>
      <w:r w:rsidRPr="00405DAF">
        <w:rPr>
          <w:sz w:val="24"/>
          <w:szCs w:val="24"/>
        </w:rPr>
        <w:tab/>
      </w:r>
      <w:r w:rsidRPr="00405DAF">
        <w:rPr>
          <w:sz w:val="24"/>
          <w:szCs w:val="24"/>
        </w:rPr>
        <w:tab/>
      </w:r>
    </w:p>
    <w:p w:rsidR="00405DAF" w:rsidRPr="00405DAF" w:rsidRDefault="00405DAF" w:rsidP="00405DAF">
      <w:pPr>
        <w:overflowPunct w:val="0"/>
        <w:autoSpaceDE w:val="0"/>
        <w:autoSpaceDN w:val="0"/>
        <w:adjustRightInd w:val="0"/>
        <w:jc w:val="both"/>
        <w:textAlignment w:val="baseline"/>
        <w:rPr>
          <w:sz w:val="24"/>
          <w:szCs w:val="24"/>
        </w:rPr>
      </w:pPr>
      <w:r w:rsidRPr="00405DAF">
        <w:rPr>
          <w:sz w:val="24"/>
          <w:szCs w:val="24"/>
        </w:rPr>
        <w:t>2) tłumaczenie, przystosowanie, zmiana układu lub jakakolwiek inna zmiana utworów, z zachowaniem praw osoby, która tych zmian dokonała,</w:t>
      </w:r>
      <w:r w:rsidRPr="00405DAF">
        <w:rPr>
          <w:sz w:val="24"/>
          <w:szCs w:val="24"/>
        </w:rPr>
        <w:tab/>
      </w:r>
      <w:r w:rsidRPr="00405DAF">
        <w:rPr>
          <w:sz w:val="24"/>
          <w:szCs w:val="24"/>
        </w:rPr>
        <w:tab/>
      </w:r>
      <w:r w:rsidRPr="00405DAF">
        <w:rPr>
          <w:sz w:val="24"/>
          <w:szCs w:val="24"/>
        </w:rPr>
        <w:tab/>
      </w:r>
      <w:r w:rsidRPr="00405DAF">
        <w:rPr>
          <w:sz w:val="24"/>
          <w:szCs w:val="24"/>
        </w:rPr>
        <w:tab/>
      </w:r>
      <w:r w:rsidRPr="00405DAF">
        <w:rPr>
          <w:sz w:val="24"/>
          <w:szCs w:val="24"/>
        </w:rPr>
        <w:tab/>
      </w:r>
    </w:p>
    <w:p w:rsidR="00405DAF" w:rsidRPr="00405DAF" w:rsidRDefault="00405DAF" w:rsidP="00405DAF">
      <w:pPr>
        <w:overflowPunct w:val="0"/>
        <w:autoSpaceDE w:val="0"/>
        <w:autoSpaceDN w:val="0"/>
        <w:adjustRightInd w:val="0"/>
        <w:jc w:val="both"/>
        <w:textAlignment w:val="baseline"/>
        <w:rPr>
          <w:sz w:val="24"/>
          <w:szCs w:val="24"/>
        </w:rPr>
      </w:pPr>
      <w:r w:rsidRPr="00405DAF">
        <w:rPr>
          <w:sz w:val="24"/>
          <w:szCs w:val="24"/>
        </w:rPr>
        <w:t>3) rozpowszechnianie, w tym użyczenie i najem utworów i ich kopii.</w:t>
      </w:r>
      <w:r w:rsidRPr="00405DAF">
        <w:rPr>
          <w:sz w:val="24"/>
          <w:szCs w:val="24"/>
        </w:rPr>
        <w:tab/>
      </w:r>
      <w:r w:rsidRPr="00405DAF">
        <w:rPr>
          <w:sz w:val="24"/>
          <w:szCs w:val="24"/>
        </w:rPr>
        <w:tab/>
      </w:r>
      <w:r w:rsidRPr="00405DAF">
        <w:rPr>
          <w:sz w:val="24"/>
          <w:szCs w:val="24"/>
        </w:rPr>
        <w:tab/>
      </w:r>
    </w:p>
    <w:p w:rsidR="00405DAF" w:rsidRPr="00405DAF" w:rsidRDefault="00405DAF" w:rsidP="00405DAF">
      <w:pPr>
        <w:overflowPunct w:val="0"/>
        <w:autoSpaceDE w:val="0"/>
        <w:autoSpaceDN w:val="0"/>
        <w:adjustRightInd w:val="0"/>
        <w:jc w:val="both"/>
        <w:textAlignment w:val="baseline"/>
        <w:rPr>
          <w:sz w:val="24"/>
          <w:szCs w:val="24"/>
        </w:rPr>
      </w:pPr>
      <w:r w:rsidRPr="00405DAF">
        <w:rPr>
          <w:sz w:val="24"/>
          <w:szCs w:val="24"/>
        </w:rPr>
        <w:t>11. Jeżeli w trakcie wykonywania dzieła zostaną dokonane rozwiązania stanowiące wynalazek, wzór użytkowy, wzór przemysłowy lub topografię układu scalonego, prawo do patentu, prawa ochronnego lub prawa do rejestracji tego rozwiązania będzie przysługiwało Zamawiającemu.</w:t>
      </w:r>
    </w:p>
    <w:p w:rsidR="00405DAF" w:rsidRPr="00405DAF" w:rsidRDefault="00405DAF" w:rsidP="00405DAF">
      <w:pPr>
        <w:overflowPunct w:val="0"/>
        <w:autoSpaceDE w:val="0"/>
        <w:autoSpaceDN w:val="0"/>
        <w:adjustRightInd w:val="0"/>
        <w:jc w:val="both"/>
        <w:textAlignment w:val="baseline"/>
        <w:rPr>
          <w:sz w:val="24"/>
          <w:szCs w:val="24"/>
        </w:rPr>
      </w:pPr>
      <w:r w:rsidRPr="00405DAF">
        <w:rPr>
          <w:sz w:val="24"/>
          <w:szCs w:val="24"/>
        </w:rPr>
        <w:t>12. W sprawach nieuregulowanych mają zastosowanie postanowienia Regulaminu zarządzania prawami autorskimi i prawami pokrewnymi oraz prawami własności przemysłowej oraz zasad komercjalizacji w Akademii Górniczo-Hutniczej im. Stanisława Staszica w Krakowie, a Wykonawca oświadcza, że się z nim zapoznał i wyraża zgodę na jego stosowanie.</w:t>
      </w:r>
      <w:r w:rsidRPr="00405DAF">
        <w:rPr>
          <w:sz w:val="24"/>
          <w:szCs w:val="24"/>
        </w:rPr>
        <w:tab/>
      </w:r>
    </w:p>
    <w:p w:rsidR="00405DAF" w:rsidRPr="00405DAF" w:rsidRDefault="00405DAF" w:rsidP="00405DAF">
      <w:pPr>
        <w:overflowPunct w:val="0"/>
        <w:autoSpaceDE w:val="0"/>
        <w:autoSpaceDN w:val="0"/>
        <w:adjustRightInd w:val="0"/>
        <w:textAlignment w:val="baseline"/>
        <w:rPr>
          <w:sz w:val="24"/>
          <w:szCs w:val="24"/>
        </w:rPr>
      </w:pPr>
    </w:p>
    <w:p w:rsidR="00405DAF" w:rsidRPr="00405DAF" w:rsidRDefault="00405DAF" w:rsidP="00405DAF">
      <w:pPr>
        <w:overflowPunct w:val="0"/>
        <w:autoSpaceDE w:val="0"/>
        <w:autoSpaceDN w:val="0"/>
        <w:adjustRightInd w:val="0"/>
        <w:jc w:val="center"/>
        <w:textAlignment w:val="baseline"/>
        <w:rPr>
          <w:b/>
          <w:sz w:val="24"/>
          <w:szCs w:val="24"/>
        </w:rPr>
      </w:pPr>
      <w:r w:rsidRPr="00405DAF">
        <w:rPr>
          <w:b/>
          <w:sz w:val="24"/>
          <w:szCs w:val="24"/>
        </w:rPr>
        <w:t>§8</w:t>
      </w:r>
    </w:p>
    <w:p w:rsidR="00405DAF" w:rsidRPr="00405DAF" w:rsidRDefault="00405DAF" w:rsidP="00405DAF">
      <w:pPr>
        <w:contextualSpacing/>
        <w:jc w:val="both"/>
        <w:rPr>
          <w:sz w:val="24"/>
          <w:szCs w:val="24"/>
        </w:rPr>
      </w:pPr>
      <w:r w:rsidRPr="00405DAF">
        <w:rPr>
          <w:sz w:val="24"/>
          <w:szCs w:val="24"/>
        </w:rPr>
        <w:t>Wykonawca może posługiwać się podwykonawcami, przy czym za ich działanie ponosi odpowiedzialność, na zasadach określonych Umową, jak za działanie własne.</w:t>
      </w:r>
    </w:p>
    <w:p w:rsidR="00405DAF" w:rsidRPr="00405DAF" w:rsidRDefault="00405DAF" w:rsidP="00405DAF">
      <w:pPr>
        <w:ind w:left="284"/>
        <w:contextualSpacing/>
        <w:jc w:val="both"/>
        <w:rPr>
          <w:sz w:val="24"/>
          <w:szCs w:val="24"/>
        </w:rPr>
      </w:pPr>
    </w:p>
    <w:p w:rsidR="00405DAF" w:rsidRPr="00405DAF" w:rsidRDefault="00405DAF" w:rsidP="00405DAF">
      <w:pPr>
        <w:overflowPunct w:val="0"/>
        <w:autoSpaceDE w:val="0"/>
        <w:autoSpaceDN w:val="0"/>
        <w:adjustRightInd w:val="0"/>
        <w:jc w:val="center"/>
        <w:textAlignment w:val="baseline"/>
        <w:rPr>
          <w:b/>
          <w:sz w:val="24"/>
          <w:szCs w:val="24"/>
        </w:rPr>
      </w:pPr>
      <w:r w:rsidRPr="00405DAF">
        <w:rPr>
          <w:b/>
          <w:sz w:val="24"/>
          <w:szCs w:val="24"/>
        </w:rPr>
        <w:t>§ 9</w:t>
      </w:r>
    </w:p>
    <w:p w:rsidR="00405DAF" w:rsidRPr="00405DAF" w:rsidRDefault="00405DAF" w:rsidP="00405DAF">
      <w:pPr>
        <w:overflowPunct w:val="0"/>
        <w:autoSpaceDE w:val="0"/>
        <w:autoSpaceDN w:val="0"/>
        <w:adjustRightInd w:val="0"/>
        <w:jc w:val="both"/>
        <w:textAlignment w:val="baseline"/>
        <w:rPr>
          <w:sz w:val="24"/>
        </w:rPr>
      </w:pPr>
      <w:r w:rsidRPr="00405DAF">
        <w:rPr>
          <w:sz w:val="24"/>
        </w:rPr>
        <w:t>1.Zamawiającemu przysługuje prawo odstąpienia od umowy na podstawie art. 456 PZP.</w:t>
      </w:r>
    </w:p>
    <w:p w:rsidR="00405DAF" w:rsidRPr="00405DAF" w:rsidRDefault="00405DAF" w:rsidP="00405DAF">
      <w:pPr>
        <w:overflowPunct w:val="0"/>
        <w:autoSpaceDE w:val="0"/>
        <w:autoSpaceDN w:val="0"/>
        <w:adjustRightInd w:val="0"/>
        <w:jc w:val="both"/>
        <w:textAlignment w:val="baseline"/>
        <w:rPr>
          <w:sz w:val="24"/>
        </w:rPr>
      </w:pPr>
      <w:r w:rsidRPr="00405DAF">
        <w:rPr>
          <w:sz w:val="24"/>
        </w:rPr>
        <w:t xml:space="preserve">2.Ponadto </w:t>
      </w:r>
      <w:bookmarkStart w:id="4" w:name="_Hlk65670331"/>
      <w:r w:rsidRPr="00405DAF">
        <w:rPr>
          <w:sz w:val="24"/>
        </w:rPr>
        <w:t>Zamawiającemu przysługuje prawo odstąpienia od umowy</w:t>
      </w:r>
      <w:bookmarkEnd w:id="4"/>
      <w:r w:rsidRPr="00405DAF">
        <w:rPr>
          <w:sz w:val="24"/>
        </w:rPr>
        <w:t xml:space="preserve"> w następujących sytuacjach:</w:t>
      </w:r>
    </w:p>
    <w:p w:rsidR="00405DAF" w:rsidRPr="00405DAF" w:rsidRDefault="00405DAF" w:rsidP="00405DAF">
      <w:pPr>
        <w:overflowPunct w:val="0"/>
        <w:autoSpaceDE w:val="0"/>
        <w:autoSpaceDN w:val="0"/>
        <w:adjustRightInd w:val="0"/>
        <w:jc w:val="both"/>
        <w:textAlignment w:val="baseline"/>
        <w:rPr>
          <w:sz w:val="24"/>
        </w:rPr>
      </w:pPr>
      <w:r w:rsidRPr="00405DAF">
        <w:rPr>
          <w:sz w:val="24"/>
        </w:rPr>
        <w:t>1) Wykonawca nie rozpoczął prac pomimo wezwania Zamawiającego złożonego na piśmie,</w:t>
      </w:r>
    </w:p>
    <w:p w:rsidR="00405DAF" w:rsidRPr="00405DAF" w:rsidRDefault="00405DAF" w:rsidP="00405DAF">
      <w:pPr>
        <w:overflowPunct w:val="0"/>
        <w:autoSpaceDE w:val="0"/>
        <w:autoSpaceDN w:val="0"/>
        <w:adjustRightInd w:val="0"/>
        <w:textAlignment w:val="baseline"/>
        <w:rPr>
          <w:b/>
          <w:bCs/>
          <w:sz w:val="24"/>
          <w:szCs w:val="24"/>
        </w:rPr>
      </w:pPr>
      <w:r w:rsidRPr="00405DAF">
        <w:rPr>
          <w:sz w:val="24"/>
        </w:rPr>
        <w:t>2) Wykonawca przerwał realizację prac oraz nie kontynuuje ich pomimo wezwania Zamawiającego złożonego na piśmie.</w:t>
      </w:r>
      <w:r w:rsidRPr="00405DAF">
        <w:rPr>
          <w:sz w:val="24"/>
        </w:rPr>
        <w:tab/>
      </w:r>
      <w:r w:rsidRPr="00405DAF">
        <w:rPr>
          <w:sz w:val="24"/>
        </w:rPr>
        <w:tab/>
      </w:r>
    </w:p>
    <w:p w:rsidR="00405DAF" w:rsidRPr="00405DAF" w:rsidRDefault="00405DAF" w:rsidP="00405DAF">
      <w:pPr>
        <w:overflowPunct w:val="0"/>
        <w:autoSpaceDE w:val="0"/>
        <w:autoSpaceDN w:val="0"/>
        <w:adjustRightInd w:val="0"/>
        <w:jc w:val="center"/>
        <w:textAlignment w:val="baseline"/>
        <w:rPr>
          <w:b/>
          <w:sz w:val="24"/>
          <w:szCs w:val="24"/>
        </w:rPr>
      </w:pPr>
    </w:p>
    <w:p w:rsidR="00405DAF" w:rsidRPr="00405DAF" w:rsidRDefault="00405DAF" w:rsidP="00405DAF">
      <w:pPr>
        <w:overflowPunct w:val="0"/>
        <w:autoSpaceDE w:val="0"/>
        <w:autoSpaceDN w:val="0"/>
        <w:adjustRightInd w:val="0"/>
        <w:jc w:val="center"/>
        <w:textAlignment w:val="baseline"/>
        <w:rPr>
          <w:b/>
          <w:sz w:val="24"/>
          <w:szCs w:val="24"/>
        </w:rPr>
      </w:pPr>
      <w:r w:rsidRPr="00405DAF">
        <w:rPr>
          <w:b/>
          <w:sz w:val="24"/>
          <w:szCs w:val="24"/>
        </w:rPr>
        <w:t>§ 10</w:t>
      </w:r>
    </w:p>
    <w:p w:rsidR="00405DAF" w:rsidRPr="00405DAF" w:rsidRDefault="007A1F1B" w:rsidP="007A1F1B">
      <w:pPr>
        <w:tabs>
          <w:tab w:val="left" w:pos="426"/>
        </w:tabs>
        <w:overflowPunct w:val="0"/>
        <w:autoSpaceDE w:val="0"/>
        <w:autoSpaceDN w:val="0"/>
        <w:adjustRightInd w:val="0"/>
        <w:contextualSpacing/>
        <w:jc w:val="both"/>
        <w:textAlignment w:val="baseline"/>
        <w:rPr>
          <w:rFonts w:eastAsia="Arial Unicode MS"/>
          <w:sz w:val="24"/>
          <w:szCs w:val="24"/>
        </w:rPr>
      </w:pPr>
      <w:r>
        <w:rPr>
          <w:rFonts w:eastAsia="Arial Unicode MS"/>
          <w:sz w:val="24"/>
          <w:szCs w:val="24"/>
        </w:rPr>
        <w:lastRenderedPageBreak/>
        <w:t xml:space="preserve">1. </w:t>
      </w:r>
      <w:r w:rsidR="00405DAF" w:rsidRPr="00405DAF">
        <w:rPr>
          <w:rFonts w:eastAsia="Arial Unicode MS"/>
          <w:sz w:val="24"/>
          <w:szCs w:val="24"/>
        </w:rPr>
        <w:t>Wszelkie zmiany umowy wymagają formy pisemnej (aneksu) pod rygorem nieważności.</w:t>
      </w:r>
    </w:p>
    <w:p w:rsidR="00405DAF" w:rsidRPr="00405DAF" w:rsidRDefault="007A1F1B" w:rsidP="007A1F1B">
      <w:pPr>
        <w:tabs>
          <w:tab w:val="left" w:pos="426"/>
        </w:tabs>
        <w:overflowPunct w:val="0"/>
        <w:autoSpaceDE w:val="0"/>
        <w:autoSpaceDN w:val="0"/>
        <w:adjustRightInd w:val="0"/>
        <w:contextualSpacing/>
        <w:jc w:val="both"/>
        <w:textAlignment w:val="baseline"/>
        <w:rPr>
          <w:sz w:val="24"/>
          <w:szCs w:val="24"/>
        </w:rPr>
      </w:pPr>
      <w:r>
        <w:rPr>
          <w:rFonts w:eastAsia="Arial Unicode MS"/>
          <w:sz w:val="24"/>
          <w:szCs w:val="24"/>
        </w:rPr>
        <w:t xml:space="preserve">2. </w:t>
      </w:r>
      <w:r w:rsidR="00405DAF" w:rsidRPr="00405DAF">
        <w:rPr>
          <w:rFonts w:eastAsia="Arial Unicode MS"/>
          <w:sz w:val="24"/>
          <w:szCs w:val="24"/>
        </w:rPr>
        <w:t>Zmiany Umowy, o których mowa w ust. 1 muszą być dokonywane z zachowaniem przepisu art. 454 oraz 455 ustawy Prawo zamówień publicznych.</w:t>
      </w:r>
    </w:p>
    <w:p w:rsidR="00405DAF" w:rsidRPr="00405DAF" w:rsidRDefault="007A1F1B" w:rsidP="007A1F1B">
      <w:pPr>
        <w:tabs>
          <w:tab w:val="left" w:pos="426"/>
        </w:tabs>
        <w:overflowPunct w:val="0"/>
        <w:autoSpaceDE w:val="0"/>
        <w:autoSpaceDN w:val="0"/>
        <w:adjustRightInd w:val="0"/>
        <w:contextualSpacing/>
        <w:jc w:val="both"/>
        <w:textAlignment w:val="baseline"/>
        <w:rPr>
          <w:sz w:val="24"/>
          <w:szCs w:val="24"/>
        </w:rPr>
      </w:pPr>
      <w:r>
        <w:rPr>
          <w:rFonts w:eastAsia="Arial Unicode MS"/>
          <w:sz w:val="24"/>
          <w:szCs w:val="24"/>
        </w:rPr>
        <w:t xml:space="preserve">3. </w:t>
      </w:r>
      <w:r w:rsidR="00405DAF" w:rsidRPr="00405DAF">
        <w:rPr>
          <w:rFonts w:eastAsia="Arial Unicode MS"/>
          <w:sz w:val="24"/>
          <w:szCs w:val="24"/>
        </w:rPr>
        <w:t xml:space="preserve">Dopuszcza się następujące zmiany umowy w przypadku: </w:t>
      </w:r>
    </w:p>
    <w:p w:rsidR="00405DAF" w:rsidRPr="00405DAF" w:rsidRDefault="00405DAF" w:rsidP="00405DAF">
      <w:pPr>
        <w:tabs>
          <w:tab w:val="left" w:pos="426"/>
          <w:tab w:val="left" w:pos="851"/>
        </w:tabs>
        <w:overflowPunct w:val="0"/>
        <w:autoSpaceDE w:val="0"/>
        <w:autoSpaceDN w:val="0"/>
        <w:adjustRightInd w:val="0"/>
        <w:ind w:left="142"/>
        <w:jc w:val="both"/>
        <w:textAlignment w:val="baseline"/>
        <w:rPr>
          <w:sz w:val="24"/>
          <w:szCs w:val="24"/>
        </w:rPr>
      </w:pPr>
      <w:r w:rsidRPr="00405DAF">
        <w:rPr>
          <w:rFonts w:eastAsia="Verdana"/>
          <w:iCs/>
          <w:sz w:val="24"/>
          <w:szCs w:val="24"/>
        </w:rPr>
        <w:t>a)  </w:t>
      </w:r>
      <w:r w:rsidRPr="00405DAF">
        <w:rPr>
          <w:iCs/>
          <w:sz w:val="24"/>
          <w:szCs w:val="24"/>
        </w:rPr>
        <w:t xml:space="preserve">gdy nastąpiła zmiana przepisów prawa powszechnie obowiązującego, która ma wpływ na termin, sposób lub zakres realizacji przedmiotu umowy, </w:t>
      </w:r>
    </w:p>
    <w:p w:rsidR="00405DAF" w:rsidRDefault="00405DAF" w:rsidP="007A1F1B">
      <w:pPr>
        <w:tabs>
          <w:tab w:val="left" w:pos="426"/>
          <w:tab w:val="left" w:pos="851"/>
        </w:tabs>
        <w:overflowPunct w:val="0"/>
        <w:autoSpaceDE w:val="0"/>
        <w:autoSpaceDN w:val="0"/>
        <w:adjustRightInd w:val="0"/>
        <w:ind w:left="142"/>
        <w:jc w:val="both"/>
        <w:textAlignment w:val="baseline"/>
        <w:rPr>
          <w:iCs/>
          <w:sz w:val="24"/>
          <w:szCs w:val="24"/>
        </w:rPr>
      </w:pPr>
      <w:r w:rsidRPr="00405DAF">
        <w:rPr>
          <w:rFonts w:eastAsia="Verdana"/>
          <w:iCs/>
          <w:sz w:val="24"/>
          <w:szCs w:val="24"/>
        </w:rPr>
        <w:t>b) </w:t>
      </w:r>
      <w:r w:rsidRPr="00405DAF">
        <w:rPr>
          <w:iCs/>
          <w:sz w:val="24"/>
          <w:szCs w:val="24"/>
        </w:rPr>
        <w:t>terminów realizacji z uwagi na okoliczności, których nie można było przewidzieć po stronie Zamawiającego lub z przyczyn niezależnych od Wykonawcy.</w:t>
      </w:r>
    </w:p>
    <w:p w:rsidR="007A1F1B" w:rsidRPr="007A1F1B" w:rsidRDefault="007A1F1B" w:rsidP="007A1F1B">
      <w:pPr>
        <w:tabs>
          <w:tab w:val="left" w:pos="426"/>
          <w:tab w:val="left" w:pos="851"/>
        </w:tabs>
        <w:overflowPunct w:val="0"/>
        <w:autoSpaceDE w:val="0"/>
        <w:autoSpaceDN w:val="0"/>
        <w:adjustRightInd w:val="0"/>
        <w:ind w:left="142"/>
        <w:jc w:val="both"/>
        <w:textAlignment w:val="baseline"/>
        <w:rPr>
          <w:iCs/>
          <w:sz w:val="24"/>
          <w:szCs w:val="24"/>
        </w:rPr>
      </w:pPr>
    </w:p>
    <w:p w:rsidR="00405DAF" w:rsidRPr="00405DAF" w:rsidRDefault="00405DAF" w:rsidP="00405DAF">
      <w:pPr>
        <w:suppressAutoHyphens/>
        <w:spacing w:line="276" w:lineRule="auto"/>
        <w:ind w:left="720"/>
        <w:rPr>
          <w:b/>
          <w:color w:val="000000"/>
          <w:sz w:val="24"/>
          <w:szCs w:val="24"/>
          <w:lang w:eastAsia="zh-CN"/>
        </w:rPr>
      </w:pPr>
      <w:r w:rsidRPr="00405DAF">
        <w:rPr>
          <w:b/>
          <w:color w:val="000000"/>
          <w:sz w:val="24"/>
          <w:szCs w:val="24"/>
          <w:lang w:eastAsia="zh-CN"/>
        </w:rPr>
        <w:t xml:space="preserve">                                                             § 11 </w:t>
      </w:r>
    </w:p>
    <w:p w:rsidR="00405DAF" w:rsidRPr="00405DAF" w:rsidRDefault="00405DAF" w:rsidP="00405DAF">
      <w:pPr>
        <w:overflowPunct w:val="0"/>
        <w:autoSpaceDE w:val="0"/>
        <w:autoSpaceDN w:val="0"/>
        <w:adjustRightInd w:val="0"/>
        <w:jc w:val="both"/>
        <w:textAlignment w:val="baseline"/>
        <w:rPr>
          <w:sz w:val="24"/>
        </w:rPr>
      </w:pPr>
      <w:r w:rsidRPr="00405DAF">
        <w:rPr>
          <w:sz w:val="24"/>
        </w:rPr>
        <w:t xml:space="preserve">1. Strony zobowiązują się dokonać zmiany wysokości całkowitego wynagrodzenia należnego Wykonawcy, o którym mowa w § </w:t>
      </w:r>
      <w:r w:rsidR="008A5943">
        <w:rPr>
          <w:sz w:val="24"/>
        </w:rPr>
        <w:t>3</w:t>
      </w:r>
      <w:r w:rsidRPr="00405DAF">
        <w:rPr>
          <w:sz w:val="24"/>
        </w:rPr>
        <w:t xml:space="preserve"> ust. </w:t>
      </w:r>
      <w:r w:rsidR="008A5943">
        <w:rPr>
          <w:sz w:val="24"/>
        </w:rPr>
        <w:t>1</w:t>
      </w:r>
      <w:r w:rsidRPr="00405DAF">
        <w:rPr>
          <w:sz w:val="24"/>
        </w:rPr>
        <w:t xml:space="preserve"> Umowy, w formie pisemnego aneksu, każdorazowo w przypadku wystąpienia jednej z następujących okoliczności:</w:t>
      </w:r>
    </w:p>
    <w:p w:rsidR="00405DAF" w:rsidRPr="00405DAF" w:rsidRDefault="00405DAF" w:rsidP="00405DAF">
      <w:pPr>
        <w:overflowPunct w:val="0"/>
        <w:autoSpaceDE w:val="0"/>
        <w:autoSpaceDN w:val="0"/>
        <w:adjustRightInd w:val="0"/>
        <w:jc w:val="both"/>
        <w:textAlignment w:val="baseline"/>
        <w:rPr>
          <w:sz w:val="24"/>
        </w:rPr>
      </w:pPr>
      <w:r w:rsidRPr="00405DAF">
        <w:rPr>
          <w:sz w:val="24"/>
        </w:rPr>
        <w:t>1)zmiany stawki podatku od towarów i usług oraz podatku akcyzowego,</w:t>
      </w:r>
    </w:p>
    <w:p w:rsidR="00405DAF" w:rsidRPr="00405DAF" w:rsidRDefault="00405DAF" w:rsidP="00405DAF">
      <w:pPr>
        <w:overflowPunct w:val="0"/>
        <w:autoSpaceDE w:val="0"/>
        <w:autoSpaceDN w:val="0"/>
        <w:adjustRightInd w:val="0"/>
        <w:jc w:val="both"/>
        <w:textAlignment w:val="baseline"/>
        <w:rPr>
          <w:sz w:val="24"/>
        </w:rPr>
      </w:pPr>
      <w:r w:rsidRPr="00405DAF">
        <w:rPr>
          <w:sz w:val="24"/>
        </w:rPr>
        <w:t>2)zmiany wysokości minimalnego wynagrodzenia za pracę albo wysokości minimalnej stawki godzinowej, ustalonych na podstawie ustawy z dnia 10 października 2002 r. o minimalnym wynagrodzeniu za pracę,</w:t>
      </w:r>
    </w:p>
    <w:p w:rsidR="00405DAF" w:rsidRPr="00405DAF" w:rsidRDefault="00405DAF" w:rsidP="00405DAF">
      <w:pPr>
        <w:overflowPunct w:val="0"/>
        <w:autoSpaceDE w:val="0"/>
        <w:autoSpaceDN w:val="0"/>
        <w:adjustRightInd w:val="0"/>
        <w:jc w:val="both"/>
        <w:textAlignment w:val="baseline"/>
        <w:rPr>
          <w:sz w:val="24"/>
        </w:rPr>
      </w:pPr>
      <w:r w:rsidRPr="00405DAF">
        <w:rPr>
          <w:sz w:val="24"/>
        </w:rPr>
        <w:t>3) zmiany zasad podlegania ubezpieczeniom społecznym lub ubezpieczeniu zdrowotnemu lub wysokości stawki składki na ubezpieczenia społeczne lub ubezpieczenie zdrowotne,</w:t>
      </w:r>
    </w:p>
    <w:p w:rsidR="00405DAF" w:rsidRPr="00405DAF" w:rsidRDefault="00405DAF" w:rsidP="00405DAF">
      <w:pPr>
        <w:overflowPunct w:val="0"/>
        <w:autoSpaceDE w:val="0"/>
        <w:autoSpaceDN w:val="0"/>
        <w:adjustRightInd w:val="0"/>
        <w:jc w:val="both"/>
        <w:textAlignment w:val="baseline"/>
        <w:rPr>
          <w:sz w:val="24"/>
        </w:rPr>
      </w:pPr>
      <w:r w:rsidRPr="00405DAF">
        <w:rPr>
          <w:sz w:val="24"/>
        </w:rPr>
        <w:t>4) zmiany zasad gromadzenia i wysokości wpłat do pracowniczych planów kapitałowych, o których mowa w ustawie z dnia 4 października 2018 r. o pracowniczych planach kapitałowych (Dz.U. poz. 2215 oraz z 2019 r. poz. 1074 i 1572)</w:t>
      </w:r>
    </w:p>
    <w:p w:rsidR="00405DAF" w:rsidRPr="00405DAF" w:rsidRDefault="00405DAF" w:rsidP="00405DAF">
      <w:pPr>
        <w:overflowPunct w:val="0"/>
        <w:autoSpaceDE w:val="0"/>
        <w:autoSpaceDN w:val="0"/>
        <w:adjustRightInd w:val="0"/>
        <w:jc w:val="both"/>
        <w:textAlignment w:val="baseline"/>
        <w:rPr>
          <w:sz w:val="24"/>
        </w:rPr>
      </w:pPr>
      <w:r w:rsidRPr="00405DAF">
        <w:rPr>
          <w:sz w:val="24"/>
        </w:rPr>
        <w:t>- na zasadach i w sposób określony w ust. 2 - 12, jeżeli zmiany te będą miały wpływ na koszty wykonania Umowy przez Wykonawcę.</w:t>
      </w:r>
    </w:p>
    <w:p w:rsidR="00405DAF" w:rsidRPr="00405DAF" w:rsidRDefault="00405DAF" w:rsidP="00405DAF">
      <w:pPr>
        <w:overflowPunct w:val="0"/>
        <w:autoSpaceDE w:val="0"/>
        <w:autoSpaceDN w:val="0"/>
        <w:adjustRightInd w:val="0"/>
        <w:jc w:val="both"/>
        <w:textAlignment w:val="baseline"/>
        <w:rPr>
          <w:sz w:val="24"/>
        </w:rPr>
      </w:pPr>
      <w:r w:rsidRPr="00405DAF">
        <w:rPr>
          <w:sz w:val="24"/>
        </w:rPr>
        <w:t>2. Zmiana wysokości wynagrodzenia należnego Wykonawcy w przypadku zaistnienia przesłanki, o której mowa w ust. 1 pkt 1, będzie odnosić się wyłącznie do części przedmiotu Umowy zrealizowanej, zgodnie z terminami ustalonymi Umową, po dniu wejścia w życie przepisów zmieniających stawkę podatku od towarów i usług oraz podatku akcyzowego oraz wyłącznie do części przedmiotu Umowy, do której zastosowanie znajdzie zmiana stawki podatku od towarów i usług.</w:t>
      </w:r>
    </w:p>
    <w:p w:rsidR="00405DAF" w:rsidRPr="00405DAF" w:rsidRDefault="00405DAF" w:rsidP="00405DAF">
      <w:pPr>
        <w:overflowPunct w:val="0"/>
        <w:autoSpaceDE w:val="0"/>
        <w:autoSpaceDN w:val="0"/>
        <w:adjustRightInd w:val="0"/>
        <w:jc w:val="both"/>
        <w:textAlignment w:val="baseline"/>
        <w:rPr>
          <w:sz w:val="24"/>
        </w:rPr>
      </w:pPr>
      <w:r w:rsidRPr="00405DAF">
        <w:rPr>
          <w:sz w:val="24"/>
        </w:rPr>
        <w:t>3. W przypadku zmiany, o której mowa w ust. 1 pkt 1, wartość wynagrodzenia netto nie zmieni się, a wartość wynagrodzenia brutto zostanie wyliczona na podstawie nowych przepisów.</w:t>
      </w:r>
    </w:p>
    <w:p w:rsidR="00405DAF" w:rsidRPr="00405DAF" w:rsidRDefault="00405DAF" w:rsidP="00405DAF">
      <w:pPr>
        <w:overflowPunct w:val="0"/>
        <w:autoSpaceDE w:val="0"/>
        <w:autoSpaceDN w:val="0"/>
        <w:adjustRightInd w:val="0"/>
        <w:jc w:val="both"/>
        <w:textAlignment w:val="baseline"/>
        <w:rPr>
          <w:sz w:val="24"/>
        </w:rPr>
      </w:pPr>
      <w:r w:rsidRPr="00405DAF">
        <w:rPr>
          <w:sz w:val="24"/>
        </w:rPr>
        <w:t>4. Zmiana wysokości wynagrodzenia w przypadku zaistnienia przesłanki, o której mowa w ust. 1 pkt 2 lub 3, będzie obejmować wyłącznie część wynagrodzenia należnego Wykonawcy, w odniesieniu do której nastąpiła zmiana wysokości kosztów wykonania Umowy przez Wykonawcę w związku z wejściem w życie przepisów odpowiednio zmieniających wysokość minimalnego wynagrodzenia za pracę albo wysokości minimalnej stawki godzinowej lub dokonujących zmian w zakresie zasad podlegania ubezpieczeniom społecznym lub ubezpieczeniu zdrowotnemu lub w zakresie wysokości stawki składki na ubezpieczenia społeczne lub zdrowotne.</w:t>
      </w:r>
    </w:p>
    <w:p w:rsidR="00405DAF" w:rsidRPr="00405DAF" w:rsidRDefault="00405DAF" w:rsidP="00405DAF">
      <w:pPr>
        <w:overflowPunct w:val="0"/>
        <w:autoSpaceDE w:val="0"/>
        <w:autoSpaceDN w:val="0"/>
        <w:adjustRightInd w:val="0"/>
        <w:jc w:val="both"/>
        <w:textAlignment w:val="baseline"/>
        <w:rPr>
          <w:sz w:val="24"/>
        </w:rPr>
      </w:pPr>
      <w:r w:rsidRPr="00405DAF">
        <w:rPr>
          <w:sz w:val="24"/>
        </w:rPr>
        <w:t xml:space="preserve">5.  W przypadku zmiany, o której mowa w ust. 1 pkt 2, wynagrodzenie Wykonawcy ulegnie zmianie o kwotę odpowiadającą wzrostowi kosztu Wykonawcy w związku ze zwiększeniem </w:t>
      </w:r>
    </w:p>
    <w:p w:rsidR="00405DAF" w:rsidRPr="00405DAF" w:rsidRDefault="00405DAF" w:rsidP="00405DAF">
      <w:pPr>
        <w:overflowPunct w:val="0"/>
        <w:autoSpaceDE w:val="0"/>
        <w:autoSpaceDN w:val="0"/>
        <w:adjustRightInd w:val="0"/>
        <w:jc w:val="both"/>
        <w:textAlignment w:val="baseline"/>
        <w:rPr>
          <w:sz w:val="24"/>
        </w:rPr>
      </w:pPr>
      <w:r w:rsidRPr="00405DAF">
        <w:rPr>
          <w:sz w:val="24"/>
        </w:rPr>
        <w:t>wysokości wynagrodzeń Pracowników świadczących Usługi do wysokości aktualnie obowiązującego minimalnego wynagrodzenia za pracę, z uwzględnieniem wszystkich obciążeń publicznoprawnych od kwoty wzrostu minimalnego wynagrodzenia. Kwota odpowiadająca wzrostowi kosztu Wykonawcy będzie odnosić się wyłącznie do części wynagrodzenia Pracowników świadczących Usługi, o których mowa w zdaniu poprzedzającym, odpowiadającej zakresowi, w jakim wykonują oni prace bezpośrednio związane z realizacją przedmiotu Umowy.</w:t>
      </w:r>
    </w:p>
    <w:p w:rsidR="00405DAF" w:rsidRPr="00405DAF" w:rsidRDefault="00405DAF" w:rsidP="00405DAF">
      <w:pPr>
        <w:overflowPunct w:val="0"/>
        <w:autoSpaceDE w:val="0"/>
        <w:autoSpaceDN w:val="0"/>
        <w:adjustRightInd w:val="0"/>
        <w:jc w:val="both"/>
        <w:textAlignment w:val="baseline"/>
        <w:rPr>
          <w:sz w:val="24"/>
        </w:rPr>
      </w:pPr>
      <w:r w:rsidRPr="00405DAF">
        <w:rPr>
          <w:sz w:val="24"/>
        </w:rPr>
        <w:t xml:space="preserve">6. W przypadku zmiany, o której mowa w ust. 1 pkt 3, wynagrodzenie Wykonawcy ulegnie zmianie o kwotę odpowiadającą zmianie kosztu Wykonawcy ponoszonego w związku z wypłatą wynagrodzenia Pracownikom świadczącym Usługi. Kwota odpowiadająca zmianie kosztu </w:t>
      </w:r>
      <w:r w:rsidRPr="00405DAF">
        <w:rPr>
          <w:sz w:val="24"/>
        </w:rPr>
        <w:lastRenderedPageBreak/>
        <w:t>Wykonawcy będzie odnosić się wyłącznie do części wynagrodzenia Pracowników Świadczących Usługi, o których mowa w zdaniu poprzedzającym, odpowiadającej zakresowi, w jakim wykonują oni prace bezpośrednio związane z realizacją przedmiotu Umowy.</w:t>
      </w:r>
    </w:p>
    <w:p w:rsidR="00405DAF" w:rsidRPr="00405DAF" w:rsidRDefault="00405DAF" w:rsidP="00405DAF">
      <w:pPr>
        <w:overflowPunct w:val="0"/>
        <w:autoSpaceDE w:val="0"/>
        <w:autoSpaceDN w:val="0"/>
        <w:adjustRightInd w:val="0"/>
        <w:jc w:val="both"/>
        <w:textAlignment w:val="baseline"/>
        <w:rPr>
          <w:sz w:val="24"/>
        </w:rPr>
      </w:pPr>
      <w:r w:rsidRPr="00405DAF">
        <w:rPr>
          <w:sz w:val="24"/>
        </w:rPr>
        <w:t>7. W celu zawarcia aneksu, o którym mowa w ust. 1, każda ze Stron może wystąpić do drugiej Strony z wnioskiem o dokonanie zmiany wysokości wynagrodzenia należnego Wykonawcy, wraz z uzasadnieniem zawierającym w szczególności szczegółowe wyliczenie całkowitej kwoty, o jaką wynagrodzenie Wykonawcy powinno ulec zmianie, oraz wskazaniem daty, od której nastąpiła bądź nastąpi zmiana wysokości kosztów wykonania Umowy uzasadniająca zmianę wysokości wynagrodzenia należnego Wykonawcy.</w:t>
      </w:r>
    </w:p>
    <w:p w:rsidR="00405DAF" w:rsidRPr="00405DAF" w:rsidRDefault="00405DAF" w:rsidP="00405DAF">
      <w:pPr>
        <w:overflowPunct w:val="0"/>
        <w:autoSpaceDE w:val="0"/>
        <w:autoSpaceDN w:val="0"/>
        <w:adjustRightInd w:val="0"/>
        <w:jc w:val="both"/>
        <w:textAlignment w:val="baseline"/>
        <w:rPr>
          <w:sz w:val="24"/>
        </w:rPr>
      </w:pPr>
      <w:r w:rsidRPr="00405DAF">
        <w:rPr>
          <w:sz w:val="24"/>
        </w:rPr>
        <w:t>8. W przypadku zmian, o których mowa w ust. 1 pkt 2, pkt 3 lub pkt 4, jeżeli z wnioskiem występuje Wykonawca, jest on zobowiązany dołączyć do wniosku dokumenty, z których będzie wynikać, w jakim zakresie zmiany te mają wpływ na koszty wykonania Umowy, w szczególności:</w:t>
      </w:r>
    </w:p>
    <w:p w:rsidR="00405DAF" w:rsidRPr="00405DAF" w:rsidRDefault="00405DAF" w:rsidP="00405DAF">
      <w:pPr>
        <w:overflowPunct w:val="0"/>
        <w:autoSpaceDE w:val="0"/>
        <w:autoSpaceDN w:val="0"/>
        <w:adjustRightInd w:val="0"/>
        <w:jc w:val="both"/>
        <w:textAlignment w:val="baseline"/>
        <w:rPr>
          <w:sz w:val="24"/>
        </w:rPr>
      </w:pPr>
      <w:r w:rsidRPr="00405DAF">
        <w:rPr>
          <w:sz w:val="24"/>
        </w:rPr>
        <w:t>1) pisemne zestawienie wynagrodzeń (zarówno przed jak i po zmianie) Pracowników świadczących Usługi, wraz z określeniem zakresu (części etatu), w jakim wykonują oni prace bezpośrednio związane z realizacją przedmiotu Umowy oraz części wynagrodzenia odpowiadającej temu zakresowi - w przypadku zmiany, o której mowa w ust. 1 pkt 2, lub</w:t>
      </w:r>
    </w:p>
    <w:p w:rsidR="00405DAF" w:rsidRPr="00405DAF" w:rsidRDefault="00405DAF" w:rsidP="00405DAF">
      <w:pPr>
        <w:overflowPunct w:val="0"/>
        <w:autoSpaceDE w:val="0"/>
        <w:autoSpaceDN w:val="0"/>
        <w:adjustRightInd w:val="0"/>
        <w:jc w:val="both"/>
        <w:textAlignment w:val="baseline"/>
        <w:rPr>
          <w:sz w:val="24"/>
        </w:rPr>
      </w:pPr>
      <w:r w:rsidRPr="00405DAF">
        <w:rPr>
          <w:sz w:val="24"/>
        </w:rPr>
        <w:t>2) pisemne zestawienie wynagrodzeń (zarówno przed jak i po zmianie) Pracowników świadczących Usługi, wraz z kwotami składek uiszczanych do Zakładu Ubezpieczeń Społecznych/Kasy Rolniczego Ubezpieczenia Społecznego w części finansowanej przez Wykonawcę, z określeniem zakresu (części etatu), w jakim wykonują oni prace bezpośrednio związane z realizacją przedmiotu Umowy oraz części wynagrodzenia odpowiadającej temu zakresowi - w przypadku zmiany, o której mowa w ust. 1 pkt 3.</w:t>
      </w:r>
    </w:p>
    <w:p w:rsidR="00405DAF" w:rsidRPr="00405DAF" w:rsidRDefault="00405DAF" w:rsidP="00405DAF">
      <w:pPr>
        <w:overflowPunct w:val="0"/>
        <w:autoSpaceDE w:val="0"/>
        <w:autoSpaceDN w:val="0"/>
        <w:adjustRightInd w:val="0"/>
        <w:jc w:val="both"/>
        <w:textAlignment w:val="baseline"/>
        <w:rPr>
          <w:sz w:val="24"/>
        </w:rPr>
      </w:pPr>
      <w:r w:rsidRPr="00405DAF">
        <w:rPr>
          <w:sz w:val="24"/>
        </w:rPr>
        <w:t>9. W przypadku zmiany, o której mowa w ust. 1 pkt 3, jeżeli z wnioskiem występuje Zamawiający, jest on uprawniony do zobowiązania Wykonawcy do przedstawienia w wyznaczonym terminie, nie krótszym niż  10 dni roboczych, dokumentów, z których będzie wynikać w jakim zakresie zmiana ta ma wpływ na koszty wykonania Umowy, w tym pisemnego zestawienia wynagrodzeń, o którym mowa w ust. 8 pkt 2.</w:t>
      </w:r>
    </w:p>
    <w:p w:rsidR="00405DAF" w:rsidRPr="00405DAF" w:rsidRDefault="00405DAF" w:rsidP="00405DAF">
      <w:pPr>
        <w:overflowPunct w:val="0"/>
        <w:autoSpaceDE w:val="0"/>
        <w:autoSpaceDN w:val="0"/>
        <w:adjustRightInd w:val="0"/>
        <w:jc w:val="both"/>
        <w:textAlignment w:val="baseline"/>
        <w:rPr>
          <w:sz w:val="24"/>
        </w:rPr>
      </w:pPr>
      <w:r w:rsidRPr="00405DAF">
        <w:rPr>
          <w:sz w:val="24"/>
        </w:rPr>
        <w:t>10. W terminie 10 dni roboczych od dnia przekazania wniosku, o którym mowa w ust. 7, Strona, która otrzymała wniosek, przekaże drugiej Stronie informację o zakresie, w jakim zatwierdza wniosek oraz wskaże kwotę, o którą wynagrodzenie należne Wykonawcy powinno ulec zmianie, albo informację o niezatwierdzeniu wniosku wraz z uzasadnieniem.</w:t>
      </w:r>
    </w:p>
    <w:p w:rsidR="00405DAF" w:rsidRPr="00405DAF" w:rsidRDefault="00405DAF" w:rsidP="00405DAF">
      <w:pPr>
        <w:overflowPunct w:val="0"/>
        <w:autoSpaceDE w:val="0"/>
        <w:autoSpaceDN w:val="0"/>
        <w:adjustRightInd w:val="0"/>
        <w:jc w:val="both"/>
        <w:textAlignment w:val="baseline"/>
        <w:rPr>
          <w:sz w:val="24"/>
        </w:rPr>
      </w:pPr>
      <w:r w:rsidRPr="00405DAF">
        <w:rPr>
          <w:sz w:val="24"/>
        </w:rPr>
        <w:t>11. W przypadku otrzymania przez Stronę informacji o niezatwierdzeniu wniosku lub częściowym zatwierdzeniu wniosku, Strona ta może ponownie wystąpić z wnioskiem, o którym mowa w ust. 7. W takim przypadku przepisy ust. 8 - 10 oraz 12 stosuje się odpowiednio.</w:t>
      </w:r>
    </w:p>
    <w:p w:rsidR="00405DAF" w:rsidRPr="00405DAF" w:rsidRDefault="00405DAF" w:rsidP="00405DAF">
      <w:pPr>
        <w:overflowPunct w:val="0"/>
        <w:autoSpaceDE w:val="0"/>
        <w:autoSpaceDN w:val="0"/>
        <w:adjustRightInd w:val="0"/>
        <w:jc w:val="both"/>
        <w:textAlignment w:val="baseline"/>
        <w:rPr>
          <w:sz w:val="24"/>
        </w:rPr>
      </w:pPr>
      <w:r w:rsidRPr="00405DAF">
        <w:rPr>
          <w:sz w:val="24"/>
        </w:rPr>
        <w:t>12. Zawarcie aneksu nastąpi nie później niż w terminie 10 dni roboczych od dnia zatwierdzenia wniosku o dokonanie zmiany wysokości wynagrodzenia należnego Wykonawcy.</w:t>
      </w:r>
    </w:p>
    <w:p w:rsidR="00405DAF" w:rsidRPr="00405DAF" w:rsidRDefault="00405DAF" w:rsidP="00405DAF">
      <w:pPr>
        <w:overflowPunct w:val="0"/>
        <w:autoSpaceDE w:val="0"/>
        <w:autoSpaceDN w:val="0"/>
        <w:adjustRightInd w:val="0"/>
        <w:jc w:val="center"/>
        <w:textAlignment w:val="baseline"/>
        <w:rPr>
          <w:b/>
          <w:sz w:val="24"/>
          <w:szCs w:val="24"/>
        </w:rPr>
      </w:pPr>
    </w:p>
    <w:p w:rsidR="00405DAF" w:rsidRPr="00405DAF" w:rsidRDefault="00405DAF" w:rsidP="00405DAF">
      <w:pPr>
        <w:overflowPunct w:val="0"/>
        <w:autoSpaceDE w:val="0"/>
        <w:autoSpaceDN w:val="0"/>
        <w:adjustRightInd w:val="0"/>
        <w:jc w:val="center"/>
        <w:textAlignment w:val="baseline"/>
        <w:rPr>
          <w:b/>
          <w:sz w:val="24"/>
          <w:szCs w:val="24"/>
        </w:rPr>
      </w:pPr>
      <w:r w:rsidRPr="00405DAF">
        <w:rPr>
          <w:b/>
          <w:sz w:val="24"/>
          <w:szCs w:val="24"/>
        </w:rPr>
        <w:t>§ 12</w:t>
      </w:r>
    </w:p>
    <w:p w:rsidR="00405DAF" w:rsidRPr="00405DAF" w:rsidRDefault="007A1F1B" w:rsidP="007A1F1B">
      <w:pPr>
        <w:overflowPunct w:val="0"/>
        <w:autoSpaceDE w:val="0"/>
        <w:autoSpaceDN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 xml:space="preserve">1. </w:t>
      </w:r>
      <w:r w:rsidR="00405DAF" w:rsidRPr="00405DAF">
        <w:rPr>
          <w:sz w:val="24"/>
          <w:szCs w:val="24"/>
        </w:rPr>
        <w:t>Wszelkie spory jakie mogą wynikać z niniejszej umowy rozstrzygane będą przez sąd właściwy ze względu na miejsce siedziby Zamawiającego.</w:t>
      </w:r>
    </w:p>
    <w:p w:rsidR="00405DAF" w:rsidRPr="00405DAF" w:rsidRDefault="007A1F1B" w:rsidP="007A1F1B">
      <w:pPr>
        <w:overflowPunct w:val="0"/>
        <w:autoSpaceDE w:val="0"/>
        <w:autoSpaceDN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 xml:space="preserve">2. </w:t>
      </w:r>
      <w:r w:rsidR="00405DAF" w:rsidRPr="00405DAF">
        <w:rPr>
          <w:sz w:val="24"/>
          <w:szCs w:val="24"/>
        </w:rPr>
        <w:t>W sprawach nieuregulowanych w niniejszej umowie zastosowanie mają przepisy ustawy Prawo zamówień publicznych oraz kodeksu cywilnego.</w:t>
      </w:r>
    </w:p>
    <w:p w:rsidR="00405DAF" w:rsidRPr="00405DAF" w:rsidRDefault="007A1F1B" w:rsidP="007A1F1B">
      <w:pPr>
        <w:overflowPunct w:val="0"/>
        <w:autoSpaceDE w:val="0"/>
        <w:autoSpaceDN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 xml:space="preserve">3. </w:t>
      </w:r>
      <w:r w:rsidR="00405DAF" w:rsidRPr="00405DAF">
        <w:rPr>
          <w:sz w:val="24"/>
          <w:szCs w:val="24"/>
        </w:rPr>
        <w:t>Umowę sporządzono w dwóch jednobrzmiących egzemplarzach: po jednym dla każdej ze stron.</w:t>
      </w:r>
    </w:p>
    <w:p w:rsidR="00405DAF" w:rsidRPr="00405DAF" w:rsidRDefault="00405DAF" w:rsidP="00405DAF">
      <w:pPr>
        <w:overflowPunct w:val="0"/>
        <w:autoSpaceDE w:val="0"/>
        <w:autoSpaceDN w:val="0"/>
        <w:adjustRightInd w:val="0"/>
        <w:ind w:left="360"/>
        <w:jc w:val="center"/>
        <w:textAlignment w:val="baseline"/>
        <w:rPr>
          <w:b/>
          <w:sz w:val="24"/>
          <w:szCs w:val="24"/>
        </w:rPr>
      </w:pPr>
    </w:p>
    <w:p w:rsidR="00405DAF" w:rsidRPr="00405DAF" w:rsidRDefault="00405DAF" w:rsidP="00405DAF">
      <w:pPr>
        <w:overflowPunct w:val="0"/>
        <w:autoSpaceDE w:val="0"/>
        <w:autoSpaceDN w:val="0"/>
        <w:adjustRightInd w:val="0"/>
        <w:ind w:left="360"/>
        <w:textAlignment w:val="baseline"/>
        <w:rPr>
          <w:sz w:val="24"/>
          <w:szCs w:val="24"/>
        </w:rPr>
      </w:pPr>
      <w:r w:rsidRPr="00405DAF">
        <w:rPr>
          <w:b/>
          <w:sz w:val="24"/>
          <w:szCs w:val="24"/>
        </w:rPr>
        <w:t xml:space="preserve">        ZAMAWIAJĄCY</w:t>
      </w:r>
      <w:r w:rsidRPr="00405DAF">
        <w:rPr>
          <w:sz w:val="24"/>
          <w:szCs w:val="24"/>
        </w:rPr>
        <w:t xml:space="preserve"> </w:t>
      </w:r>
      <w:r w:rsidRPr="00405DAF">
        <w:rPr>
          <w:sz w:val="24"/>
          <w:szCs w:val="24"/>
        </w:rPr>
        <w:tab/>
      </w:r>
      <w:r w:rsidRPr="00405DAF">
        <w:rPr>
          <w:sz w:val="24"/>
          <w:szCs w:val="24"/>
        </w:rPr>
        <w:tab/>
      </w:r>
      <w:r w:rsidRPr="00405DAF">
        <w:rPr>
          <w:sz w:val="24"/>
          <w:szCs w:val="24"/>
        </w:rPr>
        <w:tab/>
      </w:r>
      <w:r w:rsidRPr="00405DAF">
        <w:rPr>
          <w:sz w:val="24"/>
          <w:szCs w:val="24"/>
        </w:rPr>
        <w:tab/>
        <w:t xml:space="preserve">                           </w:t>
      </w:r>
      <w:r w:rsidR="008A5943">
        <w:rPr>
          <w:sz w:val="24"/>
          <w:szCs w:val="24"/>
        </w:rPr>
        <w:t xml:space="preserve">                                          </w:t>
      </w:r>
      <w:r w:rsidRPr="00405DAF">
        <w:rPr>
          <w:b/>
          <w:sz w:val="24"/>
          <w:szCs w:val="24"/>
        </w:rPr>
        <w:t>WYKONAWCA</w:t>
      </w:r>
    </w:p>
    <w:p w:rsidR="00405DAF" w:rsidRPr="00405DAF" w:rsidRDefault="00405DAF" w:rsidP="00405DAF">
      <w:pPr>
        <w:overflowPunct w:val="0"/>
        <w:autoSpaceDE w:val="0"/>
        <w:autoSpaceDN w:val="0"/>
        <w:adjustRightInd w:val="0"/>
        <w:textAlignment w:val="baseline"/>
        <w:rPr>
          <w:sz w:val="24"/>
          <w:szCs w:val="24"/>
        </w:rPr>
      </w:pPr>
      <w:r w:rsidRPr="00405DAF">
        <w:rPr>
          <w:sz w:val="24"/>
          <w:szCs w:val="24"/>
        </w:rPr>
        <w:t xml:space="preserve">             .............................</w:t>
      </w:r>
      <w:r w:rsidRPr="00405DAF">
        <w:rPr>
          <w:sz w:val="24"/>
          <w:szCs w:val="24"/>
        </w:rPr>
        <w:tab/>
      </w:r>
      <w:r w:rsidRPr="00405DAF">
        <w:rPr>
          <w:sz w:val="24"/>
          <w:szCs w:val="24"/>
        </w:rPr>
        <w:tab/>
      </w:r>
      <w:r w:rsidRPr="00405DAF">
        <w:rPr>
          <w:sz w:val="24"/>
          <w:szCs w:val="24"/>
        </w:rPr>
        <w:tab/>
        <w:t xml:space="preserve">                                      </w:t>
      </w:r>
      <w:r w:rsidR="008A5943">
        <w:rPr>
          <w:sz w:val="24"/>
          <w:szCs w:val="24"/>
        </w:rPr>
        <w:t xml:space="preserve">                                  </w:t>
      </w:r>
      <w:r w:rsidRPr="00405DAF">
        <w:rPr>
          <w:sz w:val="24"/>
          <w:szCs w:val="24"/>
        </w:rPr>
        <w:t xml:space="preserve"> .............................</w:t>
      </w:r>
    </w:p>
    <w:p w:rsidR="00405DAF" w:rsidRPr="00405DAF" w:rsidRDefault="00405DAF" w:rsidP="008A5943">
      <w:pPr>
        <w:overflowPunct w:val="0"/>
        <w:autoSpaceDE w:val="0"/>
        <w:autoSpaceDN w:val="0"/>
        <w:adjustRightInd w:val="0"/>
        <w:ind w:left="360"/>
        <w:textAlignment w:val="baseline"/>
        <w:rPr>
          <w:sz w:val="24"/>
          <w:szCs w:val="24"/>
        </w:rPr>
      </w:pPr>
      <w:r w:rsidRPr="00405DAF">
        <w:rPr>
          <w:sz w:val="24"/>
          <w:szCs w:val="24"/>
          <w:vertAlign w:val="superscript"/>
        </w:rPr>
        <w:t xml:space="preserve">                (data i podpis )</w:t>
      </w:r>
      <w:r w:rsidRPr="00405DAF">
        <w:rPr>
          <w:sz w:val="24"/>
          <w:szCs w:val="24"/>
          <w:vertAlign w:val="superscript"/>
        </w:rPr>
        <w:tab/>
      </w:r>
      <w:r w:rsidRPr="00405DAF">
        <w:rPr>
          <w:sz w:val="24"/>
          <w:szCs w:val="24"/>
        </w:rPr>
        <w:tab/>
      </w:r>
      <w:r w:rsidRPr="00405DAF">
        <w:rPr>
          <w:sz w:val="24"/>
          <w:szCs w:val="24"/>
        </w:rPr>
        <w:tab/>
      </w:r>
      <w:r w:rsidRPr="00405DAF">
        <w:rPr>
          <w:sz w:val="24"/>
          <w:szCs w:val="24"/>
        </w:rPr>
        <w:tab/>
      </w:r>
      <w:r w:rsidRPr="00405DAF">
        <w:rPr>
          <w:sz w:val="24"/>
          <w:szCs w:val="24"/>
        </w:rPr>
        <w:tab/>
        <w:t xml:space="preserve">                                  </w:t>
      </w:r>
      <w:r w:rsidR="008A5943">
        <w:rPr>
          <w:sz w:val="24"/>
          <w:szCs w:val="24"/>
        </w:rPr>
        <w:t xml:space="preserve">                                                    </w:t>
      </w:r>
      <w:r w:rsidRPr="00405DAF">
        <w:rPr>
          <w:sz w:val="24"/>
          <w:szCs w:val="24"/>
          <w:vertAlign w:val="superscript"/>
        </w:rPr>
        <w:t>(data i podpis)</w:t>
      </w:r>
    </w:p>
    <w:p w:rsidR="00405DAF" w:rsidRPr="008A5943" w:rsidRDefault="00405DAF" w:rsidP="008A5943">
      <w:pPr>
        <w:overflowPunct w:val="0"/>
        <w:autoSpaceDE w:val="0"/>
        <w:autoSpaceDN w:val="0"/>
        <w:adjustRightInd w:val="0"/>
        <w:jc w:val="center"/>
        <w:textAlignment w:val="baseline"/>
        <w:rPr>
          <w:b/>
          <w:sz w:val="24"/>
          <w:szCs w:val="24"/>
        </w:rPr>
      </w:pPr>
      <w:r w:rsidRPr="00405DAF">
        <w:rPr>
          <w:b/>
          <w:sz w:val="24"/>
          <w:szCs w:val="24"/>
        </w:rPr>
        <w:t>Kontrasygnata finansowa Kwestora</w:t>
      </w:r>
    </w:p>
    <w:p w:rsidR="007007FD" w:rsidRPr="008A5943" w:rsidRDefault="00405DAF" w:rsidP="008A5943">
      <w:pPr>
        <w:overflowPunct w:val="0"/>
        <w:autoSpaceDE w:val="0"/>
        <w:autoSpaceDN w:val="0"/>
        <w:adjustRightInd w:val="0"/>
        <w:jc w:val="center"/>
        <w:textAlignment w:val="baseline"/>
        <w:rPr>
          <w:sz w:val="24"/>
          <w:szCs w:val="24"/>
          <w:vertAlign w:val="superscript"/>
        </w:rPr>
      </w:pPr>
      <w:r w:rsidRPr="00405DAF">
        <w:rPr>
          <w:sz w:val="24"/>
          <w:szCs w:val="24"/>
        </w:rPr>
        <w:t>......................................</w:t>
      </w:r>
      <w:r w:rsidRPr="00405DAF">
        <w:rPr>
          <w:sz w:val="24"/>
          <w:szCs w:val="24"/>
          <w:vertAlign w:val="superscript"/>
        </w:rPr>
        <w:t>(</w:t>
      </w:r>
      <w:r w:rsidR="00E16763">
        <w:rPr>
          <w:sz w:val="24"/>
          <w:szCs w:val="24"/>
          <w:vertAlign w:val="superscript"/>
        </w:rPr>
        <w:br/>
      </w:r>
      <w:bookmarkStart w:id="5" w:name="_GoBack"/>
      <w:bookmarkEnd w:id="5"/>
      <w:r w:rsidRPr="00405DAF">
        <w:rPr>
          <w:sz w:val="24"/>
          <w:szCs w:val="24"/>
          <w:vertAlign w:val="superscript"/>
        </w:rPr>
        <w:t>podpis)</w:t>
      </w:r>
    </w:p>
    <w:sectPr w:rsidR="007007FD" w:rsidRPr="008A5943" w:rsidSect="00D679EB">
      <w:headerReference w:type="default" r:id="rId8"/>
      <w:footerReference w:type="default" r:id="rId9"/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42EB8" w:rsidRDefault="00542EB8">
      <w:r>
        <w:separator/>
      </w:r>
    </w:p>
  </w:endnote>
  <w:endnote w:type="continuationSeparator" w:id="0">
    <w:p w:rsidR="00542EB8" w:rsidRDefault="00542E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Quattrocento Sans">
    <w:altName w:val="Calibri"/>
    <w:charset w:val="00"/>
    <w:family w:val="auto"/>
    <w:pitch w:val="default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592789177"/>
      <w:docPartObj>
        <w:docPartGallery w:val="Page Numbers (Bottom of Page)"/>
        <w:docPartUnique/>
      </w:docPartObj>
    </w:sdtPr>
    <w:sdtEndPr/>
    <w:sdtContent>
      <w:p w:rsidR="00C6249B" w:rsidRDefault="00C6249B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:rsidR="00C6249B" w:rsidRDefault="00C6249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42EB8" w:rsidRDefault="00542EB8">
      <w:r>
        <w:separator/>
      </w:r>
    </w:p>
  </w:footnote>
  <w:footnote w:type="continuationSeparator" w:id="0">
    <w:p w:rsidR="00542EB8" w:rsidRDefault="00542EB8">
      <w:r>
        <w:continuationSeparator/>
      </w:r>
    </w:p>
  </w:footnote>
  <w:footnote w:id="1">
    <w:p w:rsidR="00631A0F" w:rsidRPr="00405DAF" w:rsidRDefault="00631A0F" w:rsidP="00631A0F">
      <w:pPr>
        <w:jc w:val="both"/>
        <w:rPr>
          <w:i/>
        </w:rPr>
      </w:pPr>
      <w:r>
        <w:rPr>
          <w:rStyle w:val="Odwoanieprzypisudolnego"/>
        </w:rPr>
        <w:footnoteRef/>
      </w:r>
      <w:r>
        <w:t xml:space="preserve"> </w:t>
      </w:r>
      <w:r w:rsidRPr="00405DAF">
        <w:rPr>
          <w:i/>
        </w:rPr>
        <w:t>Zamawiający zastrzega, że w przypadku Wykonawcy nieprowadzącego działalności gospodarczej, od wskazanej powyżej kwoty wynagrodzenia, potrąci kwotę stanowiącą wszelkie świadczenia, które powstaną po stronie Zamawiającego, w szczególności ewentualną zaliczkę na należny podatek dochodowy, należne składki na ubezpieczenie społeczne i zdrowotne, narzuty powstałe po stronie Zamawiającego i Wykonawcy.</w:t>
      </w:r>
    </w:p>
    <w:p w:rsidR="00631A0F" w:rsidRDefault="00631A0F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Pr="00631A0F" w:rsidRDefault="00631A0F" w:rsidP="00631A0F">
    <w:pPr>
      <w:pStyle w:val="Nagwek"/>
    </w:pPr>
    <w:r w:rsidRPr="00896E5B">
      <w:rPr>
        <w:noProof/>
      </w:rPr>
      <w:drawing>
        <wp:inline distT="0" distB="0" distL="0" distR="0" wp14:anchorId="32CDE8C8" wp14:editId="2067FF00">
          <wp:extent cx="5760720" cy="501650"/>
          <wp:effectExtent l="19050" t="0" r="0" b="0"/>
          <wp:docPr id="4" name="Obraz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720" cy="5016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4" w15:restartNumberingAfterBreak="0">
    <w:nsid w:val="04294F0E"/>
    <w:multiLevelType w:val="hybridMultilevel"/>
    <w:tmpl w:val="06CC3442"/>
    <w:lvl w:ilvl="0" w:tplc="0415000B">
      <w:start w:val="1"/>
      <w:numFmt w:val="bullet"/>
      <w:lvlText w:val=""/>
      <w:lvlJc w:val="left"/>
      <w:pPr>
        <w:ind w:left="114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 w15:restartNumberingAfterBreak="0">
    <w:nsid w:val="18275098"/>
    <w:multiLevelType w:val="hybridMultilevel"/>
    <w:tmpl w:val="3F96DCF2"/>
    <w:lvl w:ilvl="0" w:tplc="E75C3D9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9753795"/>
    <w:multiLevelType w:val="hybridMultilevel"/>
    <w:tmpl w:val="831C38E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2BCB3D4F"/>
    <w:multiLevelType w:val="multilevel"/>
    <w:tmpl w:val="85DCBB8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lowerLetter"/>
      <w:lvlText w:val="%2)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CF7291D"/>
    <w:multiLevelType w:val="hybridMultilevel"/>
    <w:tmpl w:val="E3D4DB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3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4" w15:restartNumberingAfterBreak="0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E9B0005"/>
    <w:multiLevelType w:val="hybridMultilevel"/>
    <w:tmpl w:val="F71688C2"/>
    <w:lvl w:ilvl="0" w:tplc="1C123A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7246B54"/>
    <w:multiLevelType w:val="hybridMultilevel"/>
    <w:tmpl w:val="68FC2A86"/>
    <w:lvl w:ilvl="0" w:tplc="0415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9" w15:restartNumberingAfterBreak="0">
    <w:nsid w:val="4A6300AF"/>
    <w:multiLevelType w:val="hybridMultilevel"/>
    <w:tmpl w:val="0A409DA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21" w15:restartNumberingAfterBreak="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4" w15:restartNumberingAfterBreak="0">
    <w:nsid w:val="6E283159"/>
    <w:multiLevelType w:val="hybridMultilevel"/>
    <w:tmpl w:val="C4C8C1D8"/>
    <w:lvl w:ilvl="0" w:tplc="0415000B">
      <w:start w:val="1"/>
      <w:numFmt w:val="bullet"/>
      <w:lvlText w:val=""/>
      <w:lvlJc w:val="left"/>
      <w:pPr>
        <w:ind w:left="114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5" w15:restartNumberingAfterBreak="0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2"/>
  </w:num>
  <w:num w:numId="2">
    <w:abstractNumId w:val="27"/>
  </w:num>
  <w:num w:numId="3">
    <w:abstractNumId w:val="3"/>
  </w:num>
  <w:num w:numId="4">
    <w:abstractNumId w:val="15"/>
  </w:num>
  <w:num w:numId="5">
    <w:abstractNumId w:val="21"/>
  </w:num>
  <w:num w:numId="6">
    <w:abstractNumId w:val="14"/>
  </w:num>
  <w:num w:numId="7">
    <w:abstractNumId w:val="25"/>
  </w:num>
  <w:num w:numId="8">
    <w:abstractNumId w:val="17"/>
  </w:num>
  <w:num w:numId="9">
    <w:abstractNumId w:val="2"/>
  </w:num>
  <w:num w:numId="10">
    <w:abstractNumId w:val="11"/>
  </w:num>
  <w:num w:numId="11">
    <w:abstractNumId w:val="5"/>
  </w:num>
  <w:num w:numId="12">
    <w:abstractNumId w:val="8"/>
  </w:num>
  <w:num w:numId="1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0"/>
  </w:num>
  <w:num w:numId="15">
    <w:abstractNumId w:val="13"/>
  </w:num>
  <w:num w:numId="16">
    <w:abstractNumId w:val="23"/>
  </w:num>
  <w:num w:numId="17">
    <w:abstractNumId w:val="0"/>
  </w:num>
  <w:num w:numId="18">
    <w:abstractNumId w:val="6"/>
  </w:num>
  <w:num w:numId="19">
    <w:abstractNumId w:val="12"/>
  </w:num>
  <w:num w:numId="20">
    <w:abstractNumId w:val="26"/>
  </w:num>
  <w:num w:numId="21">
    <w:abstractNumId w:val="19"/>
  </w:num>
  <w:num w:numId="22">
    <w:abstractNumId w:val="16"/>
  </w:num>
  <w:num w:numId="23">
    <w:abstractNumId w:val="7"/>
  </w:num>
  <w:num w:numId="24">
    <w:abstractNumId w:val="9"/>
  </w:num>
  <w:num w:numId="25">
    <w:abstractNumId w:val="18"/>
  </w:num>
  <w:num w:numId="26">
    <w:abstractNumId w:val="24"/>
  </w:num>
  <w:num w:numId="27">
    <w:abstractNumId w:val="4"/>
  </w:num>
  <w:num w:numId="2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1972"/>
    <w:rsid w:val="000B6493"/>
    <w:rsid w:val="000D7F7B"/>
    <w:rsid w:val="000E6EAF"/>
    <w:rsid w:val="001836C1"/>
    <w:rsid w:val="001B682A"/>
    <w:rsid w:val="002D5E0A"/>
    <w:rsid w:val="0033752D"/>
    <w:rsid w:val="00405DAF"/>
    <w:rsid w:val="00446B8D"/>
    <w:rsid w:val="00451B18"/>
    <w:rsid w:val="004973AF"/>
    <w:rsid w:val="004A0F0D"/>
    <w:rsid w:val="004C1054"/>
    <w:rsid w:val="0050385D"/>
    <w:rsid w:val="00542EB8"/>
    <w:rsid w:val="005D69AA"/>
    <w:rsid w:val="00631A0F"/>
    <w:rsid w:val="00691104"/>
    <w:rsid w:val="006D0F7E"/>
    <w:rsid w:val="007007FD"/>
    <w:rsid w:val="007613A2"/>
    <w:rsid w:val="00774622"/>
    <w:rsid w:val="007858A8"/>
    <w:rsid w:val="007A1F1B"/>
    <w:rsid w:val="00892E0C"/>
    <w:rsid w:val="008A5943"/>
    <w:rsid w:val="008C634A"/>
    <w:rsid w:val="008D7B64"/>
    <w:rsid w:val="00976B68"/>
    <w:rsid w:val="009D554D"/>
    <w:rsid w:val="00A326F9"/>
    <w:rsid w:val="00A82F98"/>
    <w:rsid w:val="00AE506E"/>
    <w:rsid w:val="00AF42D3"/>
    <w:rsid w:val="00B46AF2"/>
    <w:rsid w:val="00B75500"/>
    <w:rsid w:val="00B8264E"/>
    <w:rsid w:val="00B93047"/>
    <w:rsid w:val="00C0335F"/>
    <w:rsid w:val="00C6249B"/>
    <w:rsid w:val="00D0537E"/>
    <w:rsid w:val="00D15551"/>
    <w:rsid w:val="00D679EB"/>
    <w:rsid w:val="00D67DB9"/>
    <w:rsid w:val="00DA1BE1"/>
    <w:rsid w:val="00DB133F"/>
    <w:rsid w:val="00E16763"/>
    <w:rsid w:val="00E32983"/>
    <w:rsid w:val="00E73A2C"/>
    <w:rsid w:val="00ED2BA1"/>
    <w:rsid w:val="00ED3A25"/>
    <w:rsid w:val="00F16EC6"/>
    <w:rsid w:val="00F20D4C"/>
    <w:rsid w:val="00F21972"/>
    <w:rsid w:val="00F54208"/>
    <w:rsid w:val="00FA2C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6A672BC"/>
  <w15:chartTrackingRefBased/>
  <w15:docId w15:val="{2744FCE1-5164-4C77-890E-3ADD9AADB5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679EB"/>
  </w:style>
  <w:style w:type="paragraph" w:styleId="Nagwek1">
    <w:name w:val="heading 1"/>
    <w:basedOn w:val="Normalny"/>
    <w:next w:val="Normalny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rsid w:val="00D679EB"/>
    <w:rPr>
      <w:sz w:val="24"/>
    </w:rPr>
  </w:style>
  <w:style w:type="paragraph" w:styleId="Nagwek">
    <w:name w:val="header"/>
    <w:basedOn w:val="Normalny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D679EB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33752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3752D"/>
    <w:rPr>
      <w:rFonts w:ascii="Segoe UI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31A0F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31A0F"/>
  </w:style>
  <w:style w:type="character" w:styleId="Odwoanieprzypisudolnego">
    <w:name w:val="footnote reference"/>
    <w:basedOn w:val="Domylnaczcionkaakapitu"/>
    <w:uiPriority w:val="99"/>
    <w:semiHidden/>
    <w:unhideWhenUsed/>
    <w:rsid w:val="00631A0F"/>
    <w:rPr>
      <w:vertAlign w:val="superscript"/>
    </w:rPr>
  </w:style>
  <w:style w:type="character" w:customStyle="1" w:styleId="StopkaZnak">
    <w:name w:val="Stopka Znak"/>
    <w:basedOn w:val="Domylnaczcionkaakapitu"/>
    <w:link w:val="Stopka"/>
    <w:uiPriority w:val="99"/>
    <w:rsid w:val="00C6249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5282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20E717-B3D3-43F6-A3BF-89273E27B3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6</Pages>
  <Words>2716</Words>
  <Characters>16300</Characters>
  <Application>Microsoft Office Word</Application>
  <DocSecurity>0</DocSecurity>
  <Lines>135</Lines>
  <Paragraphs>37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18979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Małgorzata Waligórska</cp:lastModifiedBy>
  <cp:revision>5</cp:revision>
  <cp:lastPrinted>2021-07-14T12:14:00Z</cp:lastPrinted>
  <dcterms:created xsi:type="dcterms:W3CDTF">2021-08-12T09:51:00Z</dcterms:created>
  <dcterms:modified xsi:type="dcterms:W3CDTF">2021-09-13T10:31:00Z</dcterms:modified>
</cp:coreProperties>
</file>