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C49" w:rsidRDefault="00D87AC3" w:rsidP="00A66C49">
      <w:pPr>
        <w:spacing w:after="240"/>
        <w:jc w:val="center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D665F5" w:rsidRDefault="00027905" w:rsidP="00D665F5">
      <w:pPr>
        <w:spacing w:after="240"/>
        <w:jc w:val="right"/>
        <w:rPr>
          <w:sz w:val="22"/>
          <w:szCs w:val="22"/>
        </w:rPr>
      </w:pPr>
      <w:r w:rsidRPr="000279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27905">
        <w:rPr>
          <w:sz w:val="22"/>
          <w:szCs w:val="22"/>
        </w:rPr>
        <w:t>2021-09-06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27905" w:rsidRPr="00027905" w:rsidRDefault="00027905" w:rsidP="00577BC6">
      <w:pPr>
        <w:spacing w:after="40"/>
        <w:rPr>
          <w:b/>
          <w:bCs/>
          <w:sz w:val="22"/>
          <w:szCs w:val="22"/>
        </w:rPr>
      </w:pPr>
      <w:r w:rsidRPr="00027905">
        <w:rPr>
          <w:b/>
          <w:bCs/>
          <w:sz w:val="22"/>
          <w:szCs w:val="22"/>
        </w:rPr>
        <w:t>Akademia Górniczo - Hutnicza</w:t>
      </w:r>
    </w:p>
    <w:p w:rsidR="00027905" w:rsidRPr="00027905" w:rsidRDefault="00027905" w:rsidP="00577BC6">
      <w:pPr>
        <w:spacing w:after="40"/>
        <w:rPr>
          <w:b/>
          <w:bCs/>
          <w:sz w:val="22"/>
          <w:szCs w:val="22"/>
        </w:rPr>
      </w:pPr>
      <w:r w:rsidRPr="00027905">
        <w:rPr>
          <w:b/>
          <w:bCs/>
          <w:sz w:val="22"/>
          <w:szCs w:val="22"/>
        </w:rPr>
        <w:t>im. Stanisława Staszica w Krakowie</w:t>
      </w:r>
    </w:p>
    <w:p w:rsidR="00D665F5" w:rsidRPr="00D91931" w:rsidRDefault="00027905" w:rsidP="00577BC6">
      <w:pPr>
        <w:spacing w:after="40"/>
        <w:rPr>
          <w:b/>
          <w:bCs/>
          <w:sz w:val="22"/>
          <w:szCs w:val="22"/>
        </w:rPr>
      </w:pPr>
      <w:r w:rsidRPr="00027905">
        <w:rPr>
          <w:b/>
          <w:bCs/>
          <w:sz w:val="22"/>
          <w:szCs w:val="22"/>
        </w:rPr>
        <w:t>Dział Zamówień Publicznych</w:t>
      </w:r>
    </w:p>
    <w:p w:rsidR="00D665F5" w:rsidRPr="00BD5546" w:rsidRDefault="00027905" w:rsidP="00D665F5">
      <w:pPr>
        <w:rPr>
          <w:sz w:val="22"/>
          <w:szCs w:val="22"/>
        </w:rPr>
      </w:pPr>
      <w:r w:rsidRPr="000279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27905">
        <w:rPr>
          <w:sz w:val="22"/>
          <w:szCs w:val="22"/>
        </w:rPr>
        <w:t>30</w:t>
      </w:r>
    </w:p>
    <w:p w:rsidR="00D665F5" w:rsidRPr="00A66C49" w:rsidRDefault="00027905" w:rsidP="00A66C49">
      <w:pPr>
        <w:rPr>
          <w:sz w:val="22"/>
          <w:szCs w:val="22"/>
        </w:rPr>
      </w:pPr>
      <w:r w:rsidRPr="000279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2790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7905" w:rsidRPr="00027905">
        <w:rPr>
          <w:b/>
          <w:sz w:val="22"/>
          <w:szCs w:val="22"/>
        </w:rPr>
        <w:t>Kc-zp.272-404/21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7905" w:rsidRPr="0002790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279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7905">
        <w:rPr>
          <w:b/>
          <w:sz w:val="22"/>
          <w:szCs w:val="22"/>
        </w:rPr>
        <w:t>Usługa szkolenia pracowników kadry zarządczej i administracyjnej AGH w ramach projektu Zintegrowany Program Rozwoju Akademii Górniczo-Hutniczej w Krakowie nr POWR.03.05.00-00-Z307/17-00, Zadanie 6. Podniesienie kompetencji kadry administracyjnej - KC-zp.272-404/21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27905" w:rsidRPr="0002790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7905" w:rsidRPr="00027905">
        <w:rPr>
          <w:sz w:val="22"/>
          <w:szCs w:val="22"/>
        </w:rPr>
        <w:t>06/09/2021</w:t>
      </w:r>
      <w:r w:rsidR="00FF4AB1" w:rsidRPr="00577BC6">
        <w:rPr>
          <w:sz w:val="22"/>
          <w:szCs w:val="22"/>
        </w:rPr>
        <w:t xml:space="preserve"> o godz. </w:t>
      </w:r>
      <w:r w:rsidR="00027905" w:rsidRPr="0002790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27905" w:rsidRPr="00493F8C" w:rsidTr="007252B4">
        <w:tc>
          <w:tcPr>
            <w:tcW w:w="993" w:type="dxa"/>
            <w:shd w:val="clear" w:color="auto" w:fill="auto"/>
            <w:vAlign w:val="center"/>
          </w:tcPr>
          <w:p w:rsidR="00027905" w:rsidRPr="00490DC0" w:rsidRDefault="00027905" w:rsidP="007252B4">
            <w:pPr>
              <w:spacing w:before="120" w:after="120"/>
              <w:jc w:val="center"/>
            </w:pPr>
            <w:r w:rsidRPr="00027905">
              <w:t>1</w:t>
            </w:r>
          </w:p>
        </w:tc>
        <w:tc>
          <w:tcPr>
            <w:tcW w:w="5244" w:type="dxa"/>
            <w:shd w:val="clear" w:color="auto" w:fill="auto"/>
          </w:tcPr>
          <w:p w:rsidR="00027905" w:rsidRPr="00490DC0" w:rsidRDefault="00027905" w:rsidP="007252B4">
            <w:pPr>
              <w:spacing w:before="40"/>
            </w:pPr>
            <w:r w:rsidRPr="00027905">
              <w:t>AVENAHNSEN Sp. z o.o.</w:t>
            </w:r>
          </w:p>
          <w:p w:rsidR="00027905" w:rsidRPr="00490DC0" w:rsidRDefault="00D87AC3" w:rsidP="007252B4">
            <w:proofErr w:type="spellStart"/>
            <w:r>
              <w:t>Podłącze</w:t>
            </w:r>
            <w:proofErr w:type="spellEnd"/>
            <w:r>
              <w:t xml:space="preserve"> 31</w:t>
            </w:r>
          </w:p>
          <w:p w:rsidR="00027905" w:rsidRPr="00490DC0" w:rsidRDefault="00027905" w:rsidP="007252B4">
            <w:pPr>
              <w:spacing w:after="40"/>
              <w:jc w:val="both"/>
            </w:pPr>
            <w:r w:rsidRPr="00027905">
              <w:t>30-053</w:t>
            </w:r>
            <w:r w:rsidRPr="00490DC0">
              <w:t xml:space="preserve"> </w:t>
            </w:r>
            <w:r w:rsidRPr="000279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905" w:rsidRPr="00490DC0" w:rsidRDefault="00027905" w:rsidP="007252B4">
            <w:pPr>
              <w:spacing w:before="120" w:after="120"/>
              <w:jc w:val="both"/>
            </w:pPr>
            <w:r w:rsidRPr="00027905">
              <w:t>247 296.00 zł</w:t>
            </w:r>
          </w:p>
        </w:tc>
      </w:tr>
      <w:tr w:rsidR="00027905" w:rsidRPr="00493F8C" w:rsidTr="007252B4">
        <w:tc>
          <w:tcPr>
            <w:tcW w:w="993" w:type="dxa"/>
            <w:shd w:val="clear" w:color="auto" w:fill="auto"/>
            <w:vAlign w:val="center"/>
          </w:tcPr>
          <w:p w:rsidR="00027905" w:rsidRPr="00490DC0" w:rsidRDefault="00027905" w:rsidP="007252B4">
            <w:pPr>
              <w:spacing w:before="120" w:after="120"/>
              <w:jc w:val="center"/>
            </w:pPr>
            <w:r w:rsidRPr="00027905">
              <w:t>2</w:t>
            </w:r>
          </w:p>
        </w:tc>
        <w:tc>
          <w:tcPr>
            <w:tcW w:w="5244" w:type="dxa"/>
            <w:shd w:val="clear" w:color="auto" w:fill="auto"/>
          </w:tcPr>
          <w:p w:rsidR="00027905" w:rsidRPr="00490DC0" w:rsidRDefault="00027905" w:rsidP="007252B4">
            <w:pPr>
              <w:spacing w:before="40"/>
            </w:pPr>
            <w:r w:rsidRPr="00027905">
              <w:t>ZESPÓŁ EKSPERTÓW MANAGER Pelczar spółka jawna</w:t>
            </w:r>
          </w:p>
          <w:p w:rsidR="00027905" w:rsidRPr="00490DC0" w:rsidRDefault="00D87AC3" w:rsidP="007252B4">
            <w:r>
              <w:t>Czyżówka 14 lok. 0.9</w:t>
            </w:r>
            <w:bookmarkStart w:id="0" w:name="_GoBack"/>
            <w:bookmarkEnd w:id="0"/>
          </w:p>
          <w:p w:rsidR="00027905" w:rsidRPr="00490DC0" w:rsidRDefault="00027905" w:rsidP="007252B4">
            <w:pPr>
              <w:spacing w:after="40"/>
              <w:jc w:val="both"/>
            </w:pPr>
            <w:r w:rsidRPr="00027905">
              <w:t>31-072</w:t>
            </w:r>
            <w:r w:rsidRPr="00490DC0">
              <w:t xml:space="preserve"> </w:t>
            </w:r>
            <w:r w:rsidRPr="000279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905" w:rsidRPr="00490DC0" w:rsidRDefault="00027905" w:rsidP="007252B4">
            <w:pPr>
              <w:spacing w:before="120" w:after="120"/>
              <w:jc w:val="both"/>
            </w:pPr>
            <w:r w:rsidRPr="00027905">
              <w:t>289 408.00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6E38" w:rsidRDefault="00AD6E38">
      <w:r>
        <w:separator/>
      </w:r>
    </w:p>
  </w:endnote>
  <w:endnote w:type="continuationSeparator" w:id="0">
    <w:p w:rsidR="00AD6E38" w:rsidRDefault="00AD6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87AC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6E38" w:rsidRDefault="00AD6E38">
      <w:r>
        <w:separator/>
      </w:r>
    </w:p>
  </w:footnote>
  <w:footnote w:type="continuationSeparator" w:id="0">
    <w:p w:rsidR="00AD6E38" w:rsidRDefault="00AD6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905" w:rsidRDefault="000279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905" w:rsidRDefault="00D87AC3">
    <w:pPr>
      <w:pStyle w:val="Nagwek"/>
    </w:pPr>
    <w:r>
      <w:rPr>
        <w:noProof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44pt;height:155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905" w:rsidRDefault="000279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6E38"/>
    <w:rsid w:val="00007727"/>
    <w:rsid w:val="00017720"/>
    <w:rsid w:val="00027905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799E"/>
    <w:rsid w:val="00843263"/>
    <w:rsid w:val="00861E75"/>
    <w:rsid w:val="009D19BD"/>
    <w:rsid w:val="009F189D"/>
    <w:rsid w:val="00A66C49"/>
    <w:rsid w:val="00A80738"/>
    <w:rsid w:val="00AD6E38"/>
    <w:rsid w:val="00C236D3"/>
    <w:rsid w:val="00C659E2"/>
    <w:rsid w:val="00CB0802"/>
    <w:rsid w:val="00D0084B"/>
    <w:rsid w:val="00D665F5"/>
    <w:rsid w:val="00D7128F"/>
    <w:rsid w:val="00D87AC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CCEF371"/>
  <w15:chartTrackingRefBased/>
  <w15:docId w15:val="{28740258-104F-4366-B2C7-52BDE6107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Michał Długoń</cp:lastModifiedBy>
  <cp:revision>2</cp:revision>
  <cp:lastPrinted>2021-09-22T07:16:00Z</cp:lastPrinted>
  <dcterms:created xsi:type="dcterms:W3CDTF">2021-09-22T07:16:00Z</dcterms:created>
  <dcterms:modified xsi:type="dcterms:W3CDTF">2021-09-22T07:16:00Z</dcterms:modified>
</cp:coreProperties>
</file>