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A229E" w14:textId="62DB321B" w:rsidR="006A5DF1" w:rsidRPr="00F47FAA" w:rsidRDefault="00A11316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  <w:r w:rsidRPr="00364FF9">
        <w:rPr>
          <w:rFonts w:ascii="Calibri" w:hAnsi="Calibri" w:cs="Calibri"/>
          <w:sz w:val="22"/>
          <w:szCs w:val="22"/>
        </w:rPr>
        <w:t>Kraków</w:t>
      </w:r>
      <w:r w:rsidR="006A5DF1" w:rsidRPr="00364FF9">
        <w:rPr>
          <w:rFonts w:ascii="Calibri" w:hAnsi="Calibri" w:cs="Calibri"/>
          <w:sz w:val="22"/>
          <w:szCs w:val="22"/>
        </w:rPr>
        <w:t xml:space="preserve"> dnia: </w:t>
      </w:r>
      <w:r w:rsidRPr="00364FF9">
        <w:rPr>
          <w:rFonts w:ascii="Calibri" w:hAnsi="Calibri" w:cs="Calibri"/>
          <w:sz w:val="22"/>
          <w:szCs w:val="22"/>
        </w:rPr>
        <w:t>2021-</w:t>
      </w:r>
      <w:r w:rsidR="008106CA" w:rsidRPr="00364FF9">
        <w:rPr>
          <w:rFonts w:ascii="Calibri" w:hAnsi="Calibri" w:cs="Calibri"/>
          <w:sz w:val="22"/>
          <w:szCs w:val="22"/>
        </w:rPr>
        <w:t>08-</w:t>
      </w:r>
      <w:r w:rsidR="00AE7977">
        <w:rPr>
          <w:rFonts w:ascii="Calibri" w:hAnsi="Calibri" w:cs="Calibri"/>
          <w:sz w:val="22"/>
          <w:szCs w:val="22"/>
        </w:rPr>
        <w:t>23</w:t>
      </w:r>
    </w:p>
    <w:p w14:paraId="7BDACE07" w14:textId="77777777" w:rsidR="00017D33" w:rsidRPr="00F47FAA" w:rsidRDefault="00A11316" w:rsidP="006A5DF1">
      <w:pPr>
        <w:rPr>
          <w:rFonts w:ascii="Calibri" w:hAnsi="Calibri" w:cs="Calibri"/>
          <w:b/>
          <w:bCs/>
          <w:sz w:val="22"/>
          <w:szCs w:val="22"/>
        </w:rPr>
      </w:pPr>
      <w:r w:rsidRPr="00F47FAA">
        <w:rPr>
          <w:rFonts w:ascii="Calibri" w:hAnsi="Calibri" w:cs="Calibri"/>
          <w:b/>
          <w:bCs/>
          <w:sz w:val="22"/>
          <w:szCs w:val="22"/>
        </w:rPr>
        <w:t xml:space="preserve">Szpital Specjalistyczny im. Stefana Żeromskiego SP ZOZ w Krakowie </w:t>
      </w:r>
    </w:p>
    <w:p w14:paraId="4443B2D5" w14:textId="0B05E2CF" w:rsidR="006A5DF1" w:rsidRPr="00F47FAA" w:rsidRDefault="00A11316" w:rsidP="006A5DF1">
      <w:pPr>
        <w:rPr>
          <w:rFonts w:ascii="Calibri" w:hAnsi="Calibri" w:cs="Calibri"/>
          <w:b/>
          <w:bCs/>
          <w:sz w:val="22"/>
          <w:szCs w:val="22"/>
        </w:rPr>
      </w:pPr>
      <w:r w:rsidRPr="00F47FAA">
        <w:rPr>
          <w:rFonts w:ascii="Calibri" w:hAnsi="Calibri" w:cs="Calibri"/>
          <w:b/>
          <w:bCs/>
          <w:sz w:val="22"/>
          <w:szCs w:val="22"/>
        </w:rPr>
        <w:t>Sekcja Zamówień Publicznych</w:t>
      </w:r>
    </w:p>
    <w:p w14:paraId="74306EC5" w14:textId="77777777" w:rsidR="006A5DF1" w:rsidRPr="00F47FAA" w:rsidRDefault="00A11316" w:rsidP="006A5DF1">
      <w:pPr>
        <w:rPr>
          <w:rFonts w:ascii="Calibri" w:hAnsi="Calibri" w:cs="Calibri"/>
          <w:sz w:val="22"/>
          <w:szCs w:val="22"/>
        </w:rPr>
      </w:pPr>
      <w:r w:rsidRPr="00F47FAA">
        <w:rPr>
          <w:rFonts w:ascii="Calibri" w:hAnsi="Calibri" w:cs="Calibri"/>
          <w:sz w:val="22"/>
          <w:szCs w:val="22"/>
        </w:rPr>
        <w:t>os. Na Skarpie</w:t>
      </w:r>
      <w:r w:rsidR="006A5DF1" w:rsidRPr="00F47FAA">
        <w:rPr>
          <w:rFonts w:ascii="Calibri" w:hAnsi="Calibri" w:cs="Calibri"/>
          <w:sz w:val="22"/>
          <w:szCs w:val="22"/>
        </w:rPr>
        <w:t xml:space="preserve"> </w:t>
      </w:r>
      <w:r w:rsidRPr="00F47FAA">
        <w:rPr>
          <w:rFonts w:ascii="Calibri" w:hAnsi="Calibri" w:cs="Calibri"/>
          <w:sz w:val="22"/>
          <w:szCs w:val="22"/>
        </w:rPr>
        <w:t>66</w:t>
      </w:r>
    </w:p>
    <w:p w14:paraId="011660CC" w14:textId="77777777" w:rsidR="006A5DF1" w:rsidRPr="00F47FAA" w:rsidRDefault="00A11316" w:rsidP="006A5DF1">
      <w:pPr>
        <w:rPr>
          <w:rFonts w:ascii="Calibri" w:hAnsi="Calibri" w:cs="Calibri"/>
          <w:sz w:val="22"/>
          <w:szCs w:val="22"/>
        </w:rPr>
      </w:pPr>
      <w:r w:rsidRPr="00F47FAA">
        <w:rPr>
          <w:rFonts w:ascii="Calibri" w:hAnsi="Calibri" w:cs="Calibri"/>
          <w:sz w:val="22"/>
          <w:szCs w:val="22"/>
        </w:rPr>
        <w:t>31-913</w:t>
      </w:r>
      <w:r w:rsidR="006A5DF1" w:rsidRPr="00F47FAA">
        <w:rPr>
          <w:rFonts w:ascii="Calibri" w:hAnsi="Calibri" w:cs="Calibri"/>
          <w:sz w:val="22"/>
          <w:szCs w:val="22"/>
        </w:rPr>
        <w:t xml:space="preserve"> </w:t>
      </w:r>
      <w:r w:rsidRPr="00F47FAA">
        <w:rPr>
          <w:rFonts w:ascii="Calibri" w:hAnsi="Calibri" w:cs="Calibri"/>
          <w:sz w:val="22"/>
          <w:szCs w:val="22"/>
        </w:rPr>
        <w:t>Kraków</w:t>
      </w:r>
    </w:p>
    <w:p w14:paraId="528C34DF" w14:textId="77777777" w:rsidR="006A5DF1" w:rsidRPr="00F47FAA" w:rsidRDefault="006A5DF1" w:rsidP="006A5DF1">
      <w:pPr>
        <w:jc w:val="both"/>
        <w:rPr>
          <w:rFonts w:ascii="Calibri" w:hAnsi="Calibri" w:cs="Calibri"/>
          <w:bCs/>
          <w:sz w:val="18"/>
          <w:szCs w:val="18"/>
        </w:rPr>
      </w:pPr>
      <w:r w:rsidRPr="00F47FAA">
        <w:rPr>
          <w:rFonts w:ascii="Calibri" w:hAnsi="Calibri" w:cs="Calibri"/>
          <w:bCs/>
          <w:sz w:val="18"/>
          <w:szCs w:val="18"/>
        </w:rPr>
        <w:t>……………………………………</w:t>
      </w:r>
    </w:p>
    <w:p w14:paraId="67D522C8" w14:textId="77777777" w:rsidR="006A5DF1" w:rsidRPr="00F47FAA" w:rsidRDefault="006A5DF1" w:rsidP="006A5DF1">
      <w:pPr>
        <w:jc w:val="both"/>
        <w:rPr>
          <w:rFonts w:ascii="Calibri" w:hAnsi="Calibri" w:cs="Calibri"/>
          <w:bCs/>
          <w:sz w:val="18"/>
          <w:szCs w:val="18"/>
        </w:rPr>
      </w:pPr>
      <w:r w:rsidRPr="00F47FAA">
        <w:rPr>
          <w:rFonts w:ascii="Calibri" w:hAnsi="Calibri" w:cs="Calibri"/>
          <w:bCs/>
          <w:sz w:val="18"/>
          <w:szCs w:val="18"/>
        </w:rPr>
        <w:t>[nazwa zamawiającego, adres]</w:t>
      </w:r>
    </w:p>
    <w:p w14:paraId="1570DD1C" w14:textId="77777777" w:rsidR="006A5DF1" w:rsidRPr="00F47FAA" w:rsidRDefault="006A5DF1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14:paraId="25DF40C8" w14:textId="6D7A6DBB" w:rsidR="006A5DF1" w:rsidRPr="00F47FAA" w:rsidRDefault="006A5DF1" w:rsidP="006A5DF1">
      <w:pPr>
        <w:pStyle w:val="Nagwek"/>
        <w:tabs>
          <w:tab w:val="clear" w:pos="4536"/>
        </w:tabs>
        <w:rPr>
          <w:rFonts w:ascii="Calibri" w:hAnsi="Calibri" w:cs="Calibri"/>
          <w:sz w:val="22"/>
          <w:szCs w:val="22"/>
        </w:rPr>
      </w:pPr>
      <w:r w:rsidRPr="004A7130">
        <w:rPr>
          <w:rFonts w:ascii="Calibri" w:hAnsi="Calibri" w:cs="Calibri"/>
          <w:sz w:val="22"/>
          <w:szCs w:val="22"/>
        </w:rPr>
        <w:t>Pismo:</w:t>
      </w:r>
      <w:r w:rsidRPr="004A7130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017D33" w:rsidRPr="004A7130">
        <w:rPr>
          <w:rFonts w:ascii="Calibri" w:hAnsi="Calibri" w:cs="Calibri"/>
          <w:bCs/>
          <w:sz w:val="22"/>
          <w:szCs w:val="22"/>
        </w:rPr>
        <w:t>SZP.</w:t>
      </w:r>
      <w:r w:rsidR="00462F11" w:rsidRPr="004A7130">
        <w:rPr>
          <w:rFonts w:ascii="Calibri" w:hAnsi="Calibri" w:cs="Calibri"/>
          <w:bCs/>
          <w:sz w:val="22"/>
          <w:szCs w:val="22"/>
        </w:rPr>
        <w:t>271</w:t>
      </w:r>
      <w:r w:rsidR="004A7130" w:rsidRPr="004A7130">
        <w:rPr>
          <w:rFonts w:ascii="Calibri" w:hAnsi="Calibri" w:cs="Calibri"/>
          <w:bCs/>
          <w:sz w:val="22"/>
          <w:szCs w:val="22"/>
        </w:rPr>
        <w:t>.590</w:t>
      </w:r>
      <w:r w:rsidR="00017D33" w:rsidRPr="004A7130">
        <w:rPr>
          <w:rFonts w:ascii="Calibri" w:hAnsi="Calibri" w:cs="Calibri"/>
          <w:bCs/>
          <w:sz w:val="22"/>
          <w:szCs w:val="22"/>
        </w:rPr>
        <w:t>/12/2021</w:t>
      </w:r>
      <w:r w:rsidRPr="00F47FAA">
        <w:rPr>
          <w:rFonts w:ascii="Calibri" w:hAnsi="Calibri" w:cs="Calibri"/>
          <w:sz w:val="22"/>
          <w:szCs w:val="22"/>
        </w:rPr>
        <w:tab/>
        <w:t xml:space="preserve"> </w:t>
      </w:r>
    </w:p>
    <w:p w14:paraId="00C508AF" w14:textId="77777777" w:rsidR="006A5DF1" w:rsidRPr="00F47FAA" w:rsidRDefault="006A5DF1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14:paraId="692BE880" w14:textId="77777777" w:rsidR="006723B5" w:rsidRDefault="006723B5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Calibri" w:hAnsi="Calibri" w:cs="Calibri"/>
          <w:b/>
          <w:sz w:val="22"/>
          <w:szCs w:val="22"/>
        </w:rPr>
      </w:pPr>
    </w:p>
    <w:p w14:paraId="21EAD4C1" w14:textId="30E8AC6F" w:rsidR="006A5DF1" w:rsidRPr="00F47FA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Calibri" w:hAnsi="Calibri" w:cs="Calibri"/>
          <w:b/>
          <w:sz w:val="22"/>
          <w:szCs w:val="22"/>
        </w:rPr>
      </w:pPr>
      <w:r w:rsidRPr="00F47FAA">
        <w:rPr>
          <w:rFonts w:ascii="Calibri" w:hAnsi="Calibri" w:cs="Calibri"/>
          <w:b/>
          <w:sz w:val="22"/>
          <w:szCs w:val="22"/>
        </w:rPr>
        <w:t>WYKONAWCY</w:t>
      </w:r>
    </w:p>
    <w:p w14:paraId="48F0A5EA" w14:textId="5220E7A6" w:rsidR="006A5DF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Calibri" w:hAnsi="Calibri" w:cs="Calibri"/>
          <w:sz w:val="22"/>
          <w:szCs w:val="22"/>
        </w:rPr>
      </w:pPr>
      <w:r w:rsidRPr="00F47FAA">
        <w:rPr>
          <w:rFonts w:ascii="Calibri" w:hAnsi="Calibri" w:cs="Calibri"/>
          <w:sz w:val="22"/>
          <w:szCs w:val="22"/>
        </w:rPr>
        <w:t>ubiegający się o zamówienie publiczne</w:t>
      </w:r>
    </w:p>
    <w:p w14:paraId="5363A61E" w14:textId="77777777" w:rsidR="006723B5" w:rsidRPr="00F47FAA" w:rsidRDefault="006723B5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Calibri" w:hAnsi="Calibri" w:cs="Calibri"/>
          <w:sz w:val="22"/>
          <w:szCs w:val="22"/>
        </w:rPr>
      </w:pPr>
    </w:p>
    <w:p w14:paraId="23DAFE7C" w14:textId="70EE789D" w:rsidR="00632C3C" w:rsidRPr="00F47FAA" w:rsidRDefault="00E21B49" w:rsidP="0029606A">
      <w:pPr>
        <w:pStyle w:val="Nagwek1"/>
        <w:spacing w:after="480" w:line="276" w:lineRule="auto"/>
        <w:jc w:val="center"/>
        <w:rPr>
          <w:rFonts w:ascii="Calibri" w:hAnsi="Calibri" w:cs="Calibri"/>
          <w:szCs w:val="28"/>
        </w:rPr>
      </w:pPr>
      <w:r w:rsidRPr="00F47FAA">
        <w:rPr>
          <w:rFonts w:ascii="Calibri" w:hAnsi="Calibri" w:cs="Calibri"/>
          <w:szCs w:val="28"/>
        </w:rPr>
        <w:t>WYJAŚNIENI</w:t>
      </w:r>
      <w:r w:rsidR="00520165" w:rsidRPr="00F47FAA">
        <w:rPr>
          <w:rFonts w:ascii="Calibri" w:hAnsi="Calibri" w:cs="Calibri"/>
          <w:szCs w:val="28"/>
        </w:rPr>
        <w:t>A</w:t>
      </w:r>
      <w:r w:rsidR="00632C3C" w:rsidRPr="00F47FAA">
        <w:rPr>
          <w:rFonts w:ascii="Calibri" w:hAnsi="Calibri" w:cs="Calibri"/>
          <w:szCs w:val="28"/>
        </w:rPr>
        <w:t xml:space="preserve"> TREŚCI</w:t>
      </w:r>
      <w:r w:rsidR="0029606A" w:rsidRPr="00F47FAA">
        <w:rPr>
          <w:rFonts w:ascii="Calibri" w:hAnsi="Calibri" w:cs="Calibri"/>
          <w:szCs w:val="28"/>
        </w:rPr>
        <w:t xml:space="preserve"> SWZ</w:t>
      </w:r>
      <w:r w:rsidR="004A7130">
        <w:rPr>
          <w:rFonts w:ascii="Calibri" w:hAnsi="Calibri" w:cs="Calibri"/>
          <w:szCs w:val="28"/>
        </w:rPr>
        <w:t xml:space="preserve"> – cz.3</w:t>
      </w:r>
    </w:p>
    <w:p w14:paraId="2361B124" w14:textId="77777777" w:rsidR="006D4AB3" w:rsidRPr="00F47FAA" w:rsidRDefault="00632C3C" w:rsidP="008E6A49">
      <w:pPr>
        <w:spacing w:after="360" w:line="276" w:lineRule="auto"/>
        <w:jc w:val="both"/>
        <w:rPr>
          <w:rFonts w:ascii="Calibri" w:hAnsi="Calibri" w:cs="Calibri"/>
          <w:sz w:val="22"/>
          <w:szCs w:val="22"/>
        </w:rPr>
      </w:pPr>
      <w:r w:rsidRPr="00F47FAA">
        <w:rPr>
          <w:rFonts w:ascii="Calibri" w:hAnsi="Calibri" w:cs="Calibri"/>
          <w:sz w:val="22"/>
          <w:szCs w:val="22"/>
        </w:rPr>
        <w:t xml:space="preserve">Dotyczy: </w:t>
      </w:r>
      <w:r w:rsidR="006A5DF1" w:rsidRPr="00F47FAA">
        <w:rPr>
          <w:rFonts w:ascii="Calibri" w:hAnsi="Calibri" w:cs="Calibri"/>
          <w:sz w:val="22"/>
          <w:szCs w:val="22"/>
        </w:rPr>
        <w:t>p</w:t>
      </w:r>
      <w:r w:rsidRPr="00F47FAA">
        <w:rPr>
          <w:rFonts w:ascii="Calibri" w:hAnsi="Calibri" w:cs="Calibri"/>
          <w:sz w:val="22"/>
          <w:szCs w:val="22"/>
        </w:rPr>
        <w:t>ostępowani</w:t>
      </w:r>
      <w:r w:rsidR="006A5DF1" w:rsidRPr="00F47FAA">
        <w:rPr>
          <w:rFonts w:ascii="Calibri" w:hAnsi="Calibri" w:cs="Calibri"/>
          <w:sz w:val="22"/>
          <w:szCs w:val="22"/>
        </w:rPr>
        <w:t>a</w:t>
      </w:r>
      <w:r w:rsidRPr="00F47FAA">
        <w:rPr>
          <w:rFonts w:ascii="Calibri" w:hAnsi="Calibri" w:cs="Calibri"/>
          <w:sz w:val="22"/>
          <w:szCs w:val="22"/>
        </w:rPr>
        <w:t xml:space="preserve"> o udzielenie zamówienia publicznego, prowadzone</w:t>
      </w:r>
      <w:r w:rsidR="006A5DF1" w:rsidRPr="00F47FAA">
        <w:rPr>
          <w:rFonts w:ascii="Calibri" w:hAnsi="Calibri" w:cs="Calibri"/>
          <w:sz w:val="22"/>
          <w:szCs w:val="22"/>
        </w:rPr>
        <w:t>go</w:t>
      </w:r>
      <w:r w:rsidRPr="00F47FAA">
        <w:rPr>
          <w:rFonts w:ascii="Calibri" w:hAnsi="Calibri" w:cs="Calibri"/>
          <w:sz w:val="22"/>
          <w:szCs w:val="22"/>
        </w:rPr>
        <w:t xml:space="preserve"> w trybie </w:t>
      </w:r>
      <w:r w:rsidR="00A11316" w:rsidRPr="00F47FAA">
        <w:rPr>
          <w:rFonts w:ascii="Calibri" w:hAnsi="Calibri" w:cs="Calibri"/>
          <w:sz w:val="22"/>
          <w:szCs w:val="22"/>
        </w:rPr>
        <w:t>przetarg nieograniczony</w:t>
      </w:r>
      <w:r w:rsidRPr="00F47FAA">
        <w:rPr>
          <w:rFonts w:ascii="Calibri" w:hAnsi="Calibri" w:cs="Calibri"/>
          <w:b/>
          <w:sz w:val="22"/>
          <w:szCs w:val="22"/>
        </w:rPr>
        <w:t xml:space="preserve"> </w:t>
      </w:r>
      <w:r w:rsidRPr="00F47FAA">
        <w:rPr>
          <w:rFonts w:ascii="Calibri" w:hAnsi="Calibri" w:cs="Calibri"/>
          <w:bCs/>
          <w:sz w:val="22"/>
          <w:szCs w:val="22"/>
        </w:rPr>
        <w:t>na</w:t>
      </w:r>
      <w:r w:rsidRPr="00F47FAA">
        <w:rPr>
          <w:rFonts w:ascii="Calibri" w:hAnsi="Calibri" w:cs="Calibri"/>
          <w:b/>
          <w:sz w:val="22"/>
          <w:szCs w:val="22"/>
        </w:rPr>
        <w:t xml:space="preserve"> </w:t>
      </w:r>
      <w:r w:rsidR="00E72428" w:rsidRPr="00F47FAA">
        <w:rPr>
          <w:rFonts w:ascii="Calibri" w:hAnsi="Calibri" w:cs="Calibri"/>
          <w:bCs/>
          <w:sz w:val="22"/>
          <w:szCs w:val="22"/>
        </w:rPr>
        <w:t>”</w:t>
      </w:r>
      <w:r w:rsidR="00A11316" w:rsidRPr="00F47FAA">
        <w:rPr>
          <w:rFonts w:ascii="Calibri" w:hAnsi="Calibri" w:cs="Calibri"/>
          <w:b/>
          <w:bCs/>
          <w:sz w:val="22"/>
          <w:szCs w:val="22"/>
        </w:rPr>
        <w:t>Dostawa wyrobów medycznych jednorazowych sterylnych i niesterylnych</w:t>
      </w:r>
      <w:r w:rsidR="00E72428" w:rsidRPr="00F47FAA">
        <w:rPr>
          <w:rFonts w:ascii="Calibri" w:hAnsi="Calibri" w:cs="Calibri"/>
          <w:bCs/>
          <w:sz w:val="22"/>
          <w:szCs w:val="22"/>
        </w:rPr>
        <w:t>”</w:t>
      </w:r>
      <w:r w:rsidRPr="00F47FAA">
        <w:rPr>
          <w:rFonts w:ascii="Calibri" w:hAnsi="Calibri" w:cs="Calibri"/>
          <w:b/>
          <w:sz w:val="22"/>
          <w:szCs w:val="22"/>
        </w:rPr>
        <w:t xml:space="preserve"> </w:t>
      </w:r>
      <w:r w:rsidRPr="00F47FAA">
        <w:rPr>
          <w:rFonts w:ascii="Calibri" w:hAnsi="Calibri" w:cs="Calibri"/>
          <w:bCs/>
          <w:sz w:val="22"/>
          <w:szCs w:val="22"/>
        </w:rPr>
        <w:t>– znak sprawy</w:t>
      </w:r>
      <w:r w:rsidRPr="00F47FAA">
        <w:rPr>
          <w:rFonts w:ascii="Calibri" w:hAnsi="Calibri" w:cs="Calibri"/>
          <w:b/>
          <w:sz w:val="22"/>
          <w:szCs w:val="22"/>
        </w:rPr>
        <w:t xml:space="preserve"> </w:t>
      </w:r>
      <w:r w:rsidR="00A11316" w:rsidRPr="00F47FAA">
        <w:rPr>
          <w:rFonts w:ascii="Calibri" w:hAnsi="Calibri" w:cs="Calibri"/>
          <w:b/>
          <w:sz w:val="22"/>
          <w:szCs w:val="22"/>
        </w:rPr>
        <w:t>ZP/12/2021</w:t>
      </w:r>
      <w:r w:rsidRPr="00F47FAA">
        <w:rPr>
          <w:rFonts w:ascii="Calibri" w:hAnsi="Calibri" w:cs="Calibri"/>
          <w:b/>
          <w:sz w:val="22"/>
          <w:szCs w:val="22"/>
        </w:rPr>
        <w:t>.</w:t>
      </w:r>
    </w:p>
    <w:p w14:paraId="75D5809A" w14:textId="0808BBFF" w:rsidR="0012774F" w:rsidRPr="00F47FAA" w:rsidRDefault="00520165" w:rsidP="007D2055">
      <w:pPr>
        <w:numPr>
          <w:ilvl w:val="0"/>
          <w:numId w:val="15"/>
        </w:numPr>
        <w:spacing w:after="240" w:line="276" w:lineRule="auto"/>
        <w:ind w:left="709"/>
        <w:jc w:val="both"/>
        <w:rPr>
          <w:rFonts w:ascii="Calibri" w:hAnsi="Calibri" w:cs="Calibri"/>
          <w:bCs/>
          <w:sz w:val="22"/>
          <w:szCs w:val="22"/>
          <w:lang w:eastAsia="ar-SA"/>
        </w:rPr>
      </w:pPr>
      <w:r w:rsidRPr="00F47FAA">
        <w:rPr>
          <w:rFonts w:ascii="Calibri" w:hAnsi="Calibri" w:cs="Calibri"/>
          <w:sz w:val="22"/>
          <w:szCs w:val="22"/>
        </w:rPr>
        <w:t xml:space="preserve">Zamawiający, </w:t>
      </w:r>
      <w:r w:rsidR="00A11316" w:rsidRPr="00F47FAA">
        <w:rPr>
          <w:rFonts w:ascii="Calibri" w:hAnsi="Calibri" w:cs="Calibri"/>
          <w:b/>
          <w:sz w:val="22"/>
          <w:szCs w:val="22"/>
        </w:rPr>
        <w:t>Szpital Specjalistyczny im. Stefana Żeromskiego SP ZOZ w Krakowie Sekcja Zamówień Publicznych</w:t>
      </w:r>
      <w:r w:rsidRPr="00F47FAA">
        <w:rPr>
          <w:rFonts w:ascii="Calibri" w:hAnsi="Calibri" w:cs="Calibri"/>
          <w:sz w:val="22"/>
          <w:szCs w:val="22"/>
        </w:rPr>
        <w:t xml:space="preserve">, działając na podstawie art. </w:t>
      </w:r>
      <w:r w:rsidR="0029606A" w:rsidRPr="00F47FAA">
        <w:rPr>
          <w:rFonts w:ascii="Calibri" w:hAnsi="Calibri" w:cs="Calibri"/>
          <w:sz w:val="22"/>
          <w:szCs w:val="22"/>
        </w:rPr>
        <w:t>1</w:t>
      </w:r>
      <w:r w:rsidRPr="00F47FAA">
        <w:rPr>
          <w:rFonts w:ascii="Calibri" w:hAnsi="Calibri" w:cs="Calibri"/>
          <w:sz w:val="22"/>
          <w:szCs w:val="22"/>
        </w:rPr>
        <w:t>3</w:t>
      </w:r>
      <w:r w:rsidR="0029606A" w:rsidRPr="00F47FAA">
        <w:rPr>
          <w:rFonts w:ascii="Calibri" w:hAnsi="Calibri" w:cs="Calibri"/>
          <w:sz w:val="22"/>
          <w:szCs w:val="22"/>
        </w:rPr>
        <w:t>5</w:t>
      </w:r>
      <w:r w:rsidRPr="00F47FAA">
        <w:rPr>
          <w:rFonts w:ascii="Calibri" w:hAnsi="Calibri" w:cs="Calibri"/>
          <w:sz w:val="22"/>
          <w:szCs w:val="22"/>
        </w:rPr>
        <w:t xml:space="preserve"> ust</w:t>
      </w:r>
      <w:r w:rsidR="00D9049C" w:rsidRPr="00F47FAA">
        <w:rPr>
          <w:rFonts w:ascii="Calibri" w:hAnsi="Calibri" w:cs="Calibri"/>
          <w:sz w:val="22"/>
          <w:szCs w:val="22"/>
        </w:rPr>
        <w:t xml:space="preserve">. </w:t>
      </w:r>
      <w:r w:rsidR="0029606A" w:rsidRPr="00F47FAA">
        <w:rPr>
          <w:rFonts w:ascii="Calibri" w:hAnsi="Calibri" w:cs="Calibri"/>
          <w:sz w:val="22"/>
          <w:szCs w:val="22"/>
        </w:rPr>
        <w:t>6</w:t>
      </w:r>
      <w:r w:rsidRPr="00F47FAA">
        <w:rPr>
          <w:rFonts w:ascii="Calibri" w:hAnsi="Calibri" w:cs="Calibri"/>
          <w:sz w:val="22"/>
          <w:szCs w:val="22"/>
        </w:rPr>
        <w:t xml:space="preserve"> ustawy z dnia </w:t>
      </w:r>
      <w:r w:rsidR="0029606A" w:rsidRPr="00F47FAA">
        <w:rPr>
          <w:rFonts w:ascii="Calibri" w:hAnsi="Calibri" w:cs="Calibri"/>
          <w:sz w:val="22"/>
          <w:szCs w:val="22"/>
        </w:rPr>
        <w:t>11</w:t>
      </w:r>
      <w:r w:rsidRPr="00F47FAA">
        <w:rPr>
          <w:rFonts w:ascii="Calibri" w:hAnsi="Calibri" w:cs="Calibri"/>
          <w:sz w:val="22"/>
          <w:szCs w:val="22"/>
        </w:rPr>
        <w:t xml:space="preserve"> </w:t>
      </w:r>
      <w:r w:rsidR="0029606A" w:rsidRPr="00F47FAA">
        <w:rPr>
          <w:rFonts w:ascii="Calibri" w:hAnsi="Calibri" w:cs="Calibri"/>
          <w:sz w:val="22"/>
          <w:szCs w:val="22"/>
        </w:rPr>
        <w:t xml:space="preserve">września </w:t>
      </w:r>
      <w:r w:rsidRPr="00F47FAA">
        <w:rPr>
          <w:rFonts w:ascii="Calibri" w:hAnsi="Calibri" w:cs="Calibri"/>
          <w:sz w:val="22"/>
          <w:szCs w:val="22"/>
        </w:rPr>
        <w:t>20</w:t>
      </w:r>
      <w:r w:rsidR="0029606A" w:rsidRPr="00F47FAA">
        <w:rPr>
          <w:rFonts w:ascii="Calibri" w:hAnsi="Calibri" w:cs="Calibri"/>
          <w:sz w:val="22"/>
          <w:szCs w:val="22"/>
        </w:rPr>
        <w:t>19</w:t>
      </w:r>
      <w:r w:rsidRPr="00F47FAA">
        <w:rPr>
          <w:rFonts w:ascii="Calibri" w:hAnsi="Calibri" w:cs="Calibri"/>
          <w:sz w:val="22"/>
          <w:szCs w:val="22"/>
        </w:rPr>
        <w:t xml:space="preserve"> r</w:t>
      </w:r>
      <w:r w:rsidR="0029606A" w:rsidRPr="00F47FAA">
        <w:rPr>
          <w:rFonts w:ascii="Calibri" w:hAnsi="Calibri" w:cs="Calibri"/>
          <w:sz w:val="22"/>
          <w:szCs w:val="22"/>
        </w:rPr>
        <w:t>.</w:t>
      </w:r>
      <w:r w:rsidRPr="00F47FAA">
        <w:rPr>
          <w:rFonts w:ascii="Calibri" w:hAnsi="Calibri" w:cs="Calibri"/>
          <w:sz w:val="22"/>
          <w:szCs w:val="22"/>
        </w:rPr>
        <w:t xml:space="preserve"> Prawo </w:t>
      </w:r>
      <w:r w:rsidR="0029606A" w:rsidRPr="00F47FAA">
        <w:rPr>
          <w:rFonts w:ascii="Calibri" w:hAnsi="Calibri" w:cs="Calibri"/>
          <w:sz w:val="22"/>
          <w:szCs w:val="22"/>
        </w:rPr>
        <w:t>z</w:t>
      </w:r>
      <w:r w:rsidRPr="00F47FAA">
        <w:rPr>
          <w:rFonts w:ascii="Calibri" w:hAnsi="Calibri" w:cs="Calibri"/>
          <w:sz w:val="22"/>
          <w:szCs w:val="22"/>
        </w:rPr>
        <w:t xml:space="preserve">amówień </w:t>
      </w:r>
      <w:r w:rsidR="0029606A" w:rsidRPr="00F47FAA">
        <w:rPr>
          <w:rFonts w:ascii="Calibri" w:hAnsi="Calibri" w:cs="Calibri"/>
          <w:sz w:val="22"/>
          <w:szCs w:val="22"/>
        </w:rPr>
        <w:t>p</w:t>
      </w:r>
      <w:r w:rsidRPr="00F47FAA">
        <w:rPr>
          <w:rFonts w:ascii="Calibri" w:hAnsi="Calibri" w:cs="Calibri"/>
          <w:sz w:val="22"/>
          <w:szCs w:val="22"/>
        </w:rPr>
        <w:t xml:space="preserve">ublicznych </w:t>
      </w:r>
      <w:r w:rsidR="00A11316" w:rsidRPr="00F47FAA">
        <w:rPr>
          <w:rFonts w:ascii="Calibri" w:hAnsi="Calibri" w:cs="Calibri"/>
          <w:sz w:val="22"/>
          <w:szCs w:val="22"/>
        </w:rPr>
        <w:t>(Dz.U. poz. 2019 ze zm.)</w:t>
      </w:r>
      <w:r w:rsidR="00BE7BFD" w:rsidRPr="00F47FAA">
        <w:rPr>
          <w:rFonts w:ascii="Calibri" w:hAnsi="Calibri" w:cs="Calibri"/>
          <w:sz w:val="22"/>
          <w:szCs w:val="22"/>
        </w:rPr>
        <w:t xml:space="preserve">, </w:t>
      </w:r>
      <w:r w:rsidR="00D9049C" w:rsidRPr="00F47FAA">
        <w:rPr>
          <w:rFonts w:ascii="Calibri" w:hAnsi="Calibri" w:cs="Calibri"/>
          <w:sz w:val="22"/>
          <w:szCs w:val="22"/>
        </w:rPr>
        <w:t>udostępnia</w:t>
      </w:r>
      <w:r w:rsidR="00BE7BFD" w:rsidRPr="00F47FAA">
        <w:rPr>
          <w:rFonts w:ascii="Calibri" w:hAnsi="Calibri" w:cs="Calibri"/>
          <w:sz w:val="22"/>
          <w:szCs w:val="22"/>
        </w:rPr>
        <w:t xml:space="preserve"> poniżej treść zapytań do S</w:t>
      </w:r>
      <w:r w:rsidR="0012774F" w:rsidRPr="00F47FAA">
        <w:rPr>
          <w:rFonts w:ascii="Calibri" w:hAnsi="Calibri" w:cs="Calibri"/>
          <w:sz w:val="22"/>
          <w:szCs w:val="22"/>
        </w:rPr>
        <w:t>pecyfikacji Warunków Zamówienia (</w:t>
      </w:r>
      <w:r w:rsidR="0012774F" w:rsidRPr="00F47FAA">
        <w:rPr>
          <w:rFonts w:ascii="Calibri" w:hAnsi="Calibri" w:cs="Calibri"/>
          <w:sz w:val="22"/>
          <w:szCs w:val="22"/>
          <w:lang w:eastAsia="ar-SA"/>
        </w:rPr>
        <w:t>zwanej dalej</w:t>
      </w:r>
      <w:r w:rsidR="0012774F" w:rsidRPr="00F47FAA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 w:rsidR="0012774F" w:rsidRPr="00F47FAA">
        <w:rPr>
          <w:rFonts w:ascii="Calibri" w:hAnsi="Calibri" w:cs="Calibri"/>
          <w:bCs/>
          <w:sz w:val="22"/>
          <w:szCs w:val="22"/>
          <w:lang w:eastAsia="ar-SA"/>
        </w:rPr>
        <w:t>”SWZ”)</w:t>
      </w:r>
      <w:r w:rsidR="00D9049C" w:rsidRPr="00F47FAA">
        <w:rPr>
          <w:rFonts w:ascii="Calibri" w:hAnsi="Calibri" w:cs="Calibri"/>
          <w:bCs/>
          <w:sz w:val="22"/>
          <w:szCs w:val="22"/>
          <w:lang w:eastAsia="ar-SA"/>
        </w:rPr>
        <w:t xml:space="preserve"> </w:t>
      </w:r>
      <w:r w:rsidR="00D9049C" w:rsidRPr="00F47FAA">
        <w:rPr>
          <w:rFonts w:ascii="Calibri" w:hAnsi="Calibri" w:cs="Calibri"/>
          <w:sz w:val="22"/>
          <w:szCs w:val="22"/>
        </w:rPr>
        <w:t>wraz z wyjaśnieniami</w:t>
      </w:r>
      <w:r w:rsidR="00EE56F4">
        <w:rPr>
          <w:rFonts w:ascii="Calibri" w:hAnsi="Calibri" w:cs="Calibri"/>
          <w:sz w:val="22"/>
          <w:szCs w:val="22"/>
        </w:rPr>
        <w:t xml:space="preserve">. </w:t>
      </w:r>
    </w:p>
    <w:p w14:paraId="60F0B09E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bookmarkStart w:id="0" w:name="_Hlk80350452"/>
      <w:bookmarkStart w:id="1" w:name="_Hlk80092460"/>
      <w:bookmarkStart w:id="2" w:name="_Hlk78283149"/>
      <w:bookmarkEnd w:id="0"/>
      <w:r w:rsidRPr="00AE7977">
        <w:rPr>
          <w:rFonts w:ascii="Calibri" w:hAnsi="Calibri" w:cs="Calibri"/>
          <w:b/>
          <w:sz w:val="22"/>
          <w:szCs w:val="22"/>
        </w:rPr>
        <w:t>Pytanie nr 1</w:t>
      </w:r>
    </w:p>
    <w:bookmarkEnd w:id="1"/>
    <w:p w14:paraId="0CB4784A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  <w:u w:val="single"/>
        </w:rPr>
      </w:pPr>
      <w:r w:rsidRPr="00AE7977">
        <w:rPr>
          <w:rFonts w:ascii="Calibri" w:hAnsi="Calibri" w:cs="Calibri"/>
          <w:bCs/>
          <w:sz w:val="22"/>
          <w:szCs w:val="22"/>
          <w:u w:val="single"/>
        </w:rPr>
        <w:t>dot. pakietu 66 poz. 17</w:t>
      </w:r>
    </w:p>
    <w:p w14:paraId="02776F07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 xml:space="preserve">Prosimy o doprecyzowanie czy Zamawiający oczekuje </w:t>
      </w:r>
      <w:bookmarkStart w:id="3" w:name="_Hlk80346994"/>
      <w:r w:rsidRPr="00AE7977">
        <w:rPr>
          <w:rFonts w:ascii="Calibri" w:hAnsi="Calibri" w:cs="Calibri"/>
          <w:sz w:val="22"/>
          <w:szCs w:val="22"/>
        </w:rPr>
        <w:t xml:space="preserve">50 opakowań pokrowców pakowanych po 50 szt. </w:t>
      </w:r>
      <w:bookmarkEnd w:id="3"/>
      <w:r w:rsidRPr="00AE7977">
        <w:rPr>
          <w:rFonts w:ascii="Calibri" w:hAnsi="Calibri" w:cs="Calibri"/>
          <w:sz w:val="22"/>
          <w:szCs w:val="22"/>
        </w:rPr>
        <w:t>czy 1 opakowanie (50szt).</w:t>
      </w:r>
    </w:p>
    <w:p w14:paraId="3AEAFF3D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644E9AA1" w14:textId="77777777" w:rsidR="00AE7977" w:rsidRPr="00AE7977" w:rsidRDefault="00AE7977" w:rsidP="00AE7977">
      <w:pPr>
        <w:widowControl w:val="0"/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AE7977">
        <w:rPr>
          <w:rFonts w:ascii="Calibri" w:hAnsi="Calibri" w:cs="Calibri"/>
          <w:sz w:val="22"/>
          <w:szCs w:val="22"/>
          <w:lang w:eastAsia="ar-SA"/>
        </w:rPr>
        <w:t>Zamawiający oczekuje 50 opakowań pokrowców pakowanych po 50 szt.</w:t>
      </w:r>
    </w:p>
    <w:p w14:paraId="368F10AB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</w:p>
    <w:p w14:paraId="297F4577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 xml:space="preserve">Pytanie nr 2 </w:t>
      </w:r>
    </w:p>
    <w:p w14:paraId="1298BBCD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  <w:u w:val="single"/>
        </w:rPr>
      </w:pPr>
      <w:r w:rsidRPr="00AE7977">
        <w:rPr>
          <w:rFonts w:ascii="Calibri" w:hAnsi="Calibri" w:cs="Calibri"/>
          <w:bCs/>
          <w:sz w:val="22"/>
          <w:szCs w:val="22"/>
          <w:u w:val="single"/>
        </w:rPr>
        <w:t>dot. pakietu 83</w:t>
      </w:r>
    </w:p>
    <w:p w14:paraId="08696B96" w14:textId="77777777" w:rsidR="00AE7977" w:rsidRPr="00AE7977" w:rsidRDefault="00AE7977" w:rsidP="00AE7977">
      <w:pPr>
        <w:jc w:val="both"/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Prosimy o dopuszczenie najwyższej jakości wapna medycznego w kanistrach 4,5kg/5L. To najbardziej popularne opakowania produkowane przez zdecydowaną większość producentów wapna.</w:t>
      </w:r>
    </w:p>
    <w:p w14:paraId="4F51113D" w14:textId="77777777" w:rsidR="00AE7977" w:rsidRPr="00AE7977" w:rsidRDefault="00AE7977" w:rsidP="00AE7977">
      <w:pPr>
        <w:jc w:val="both"/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Pozostałe parametry zgodne z SWZ.</w:t>
      </w:r>
    </w:p>
    <w:p w14:paraId="740F3064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05C0675D" w14:textId="77777777" w:rsidR="00AE7977" w:rsidRPr="00AE7977" w:rsidRDefault="00AE7977" w:rsidP="00AE7977">
      <w:pPr>
        <w:jc w:val="both"/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Zamawiający dopuszcza.</w:t>
      </w:r>
    </w:p>
    <w:p w14:paraId="414A1827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</w:p>
    <w:p w14:paraId="528D60F1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3</w:t>
      </w:r>
    </w:p>
    <w:p w14:paraId="14CCD00D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  <w:u w:val="single"/>
        </w:rPr>
      </w:pPr>
      <w:r w:rsidRPr="00AE7977">
        <w:rPr>
          <w:rFonts w:ascii="Calibri" w:hAnsi="Calibri" w:cs="Calibri"/>
          <w:bCs/>
          <w:sz w:val="22"/>
          <w:szCs w:val="22"/>
          <w:u w:val="single"/>
        </w:rPr>
        <w:t>dot. pakietu 83</w:t>
      </w:r>
    </w:p>
    <w:p w14:paraId="105635AD" w14:textId="77777777" w:rsidR="00AE7977" w:rsidRPr="00AE7977" w:rsidRDefault="00AE7977" w:rsidP="00AE7977">
      <w:pPr>
        <w:jc w:val="both"/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Czy w związku z tym, że na ryku polskim pojawiły się wapna przemysłowe, Zamawiający wymaga, aby dostarczane wapno było wapnem medycznym, dopuszczonym przez farmakopee Brytyjską i Amerykańską, które w swoim składzie nie przekracza 3% NaOH, ze z stopniem pylenia nieprzekraczającym 0,3%? Wyższe stężenia NaOH powodują nadmierne wysychanie wapna co zdecydowanie pogarsza jego właściwości pochłaniania.</w:t>
      </w:r>
    </w:p>
    <w:p w14:paraId="5655F51A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3AA8DCAF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Zamawiający wymaga, aby wapno było wapnem medycznym, pozostałe parametry dopuszcza.</w:t>
      </w:r>
    </w:p>
    <w:p w14:paraId="7B26F12C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</w:p>
    <w:p w14:paraId="1FFF2FC1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4</w:t>
      </w:r>
    </w:p>
    <w:p w14:paraId="1BD7C1E0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t>Dotyczy Zadania Nr 21, poz. 1 i 2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– Czy Zamawiający wyrazi zgodę na zaoferowanie i wycenę w ofercie przetargowej fartuchów z włókniny SMMMS? </w:t>
      </w:r>
    </w:p>
    <w:p w14:paraId="3F358225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02CEA222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Zadanie 21 nie dotyczy fartuchów. </w:t>
      </w:r>
      <w:bookmarkStart w:id="4" w:name="_Hlk80602139"/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Jeśli Wykonawca ma na myśli zadanie nr 28 </w:t>
      </w:r>
      <w:bookmarkEnd w:id="4"/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– Zamawiający dopuszcza (z włókniny polipropylenowej SMMMS).</w:t>
      </w:r>
    </w:p>
    <w:p w14:paraId="4C2E99EA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br/>
        <w:t>Pytanie nr 5</w:t>
      </w:r>
    </w:p>
    <w:p w14:paraId="32D37C41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t>Dotyczy Zadania Nr 21, poz. 1-4; Zadanie 28, poz. 1 i 2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– Czy Zamawiający wyrazi zgodę na zaoferowanie i wycenę w ofercie przetargowej fartuchów pakowanych w serwetę włókninową? </w:t>
      </w:r>
    </w:p>
    <w:p w14:paraId="765296B6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596CC0CC" w14:textId="4AD224B0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eastAsia="Calibri"/>
          <w:sz w:val="22"/>
          <w:szCs w:val="22"/>
        </w:rPr>
        <w:t xml:space="preserve">Zadanie 21 nie dotyczy fartuchów. </w:t>
      </w:r>
      <w:r w:rsidR="00462F11"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Jeśli Wykonawca ma na myśli zadanie nr 28</w:t>
      </w:r>
      <w:r w:rsidRPr="00AE7977">
        <w:rPr>
          <w:rFonts w:eastAsia="Calibri"/>
          <w:sz w:val="22"/>
          <w:szCs w:val="22"/>
        </w:rPr>
        <w:t xml:space="preserve">, poz. 1 i 2 - </w:t>
      </w:r>
      <w:r w:rsidRPr="00AE7977">
        <w:rPr>
          <w:rFonts w:ascii="Calibri" w:hAnsi="Calibri" w:cs="Calibri"/>
          <w:bCs/>
          <w:sz w:val="22"/>
          <w:szCs w:val="22"/>
        </w:rPr>
        <w:t xml:space="preserve">Tak. </w:t>
      </w:r>
    </w:p>
    <w:p w14:paraId="3C2D358A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D6BCA6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6</w:t>
      </w:r>
    </w:p>
    <w:p w14:paraId="1B4067AD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t>Dotyczy Zadania Nr 21, poz. 1-4; Zadanie 28, poz. 1 i 2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– Czy Zamawiający wyrazi zgodę na zaoferowanie i wycenę w ofercie przetargowej fartuchów wiązanych w pasie na dwie pary troków (troki złączone kartonikiem) oraz zapinanych na rzep przy szyi? </w:t>
      </w:r>
    </w:p>
    <w:p w14:paraId="10D6094E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7E2FA450" w14:textId="7B4796F9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Zadanie 21 nie dotyczy fartuchów. </w:t>
      </w:r>
      <w:r w:rsidR="00462F11"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Jeśli Wykonawca ma na myśli zadanie nr 28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, poz. 1 i 2 - </w:t>
      </w:r>
      <w:r w:rsidRPr="00AE7977">
        <w:rPr>
          <w:rFonts w:ascii="Calibri" w:eastAsia="Calibri" w:hAnsi="Calibri" w:cs="Calibri"/>
          <w:bCs/>
          <w:color w:val="000000"/>
          <w:sz w:val="22"/>
          <w:szCs w:val="22"/>
          <w:lang w:eastAsia="en-US"/>
        </w:rPr>
        <w:t>Tak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.</w:t>
      </w:r>
    </w:p>
    <w:p w14:paraId="04BF8CFF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</w:t>
      </w:r>
    </w:p>
    <w:p w14:paraId="4390D6E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7</w:t>
      </w:r>
    </w:p>
    <w:p w14:paraId="2690FB3D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t>Dotyczy Zadania Nr 21, poz. 2 i 4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– Czy Zamawiający wyrazi zgodę na zaoferowanie i wycenę w ofercie przetargowej fartuchów o długości minimum 135cm? </w:t>
      </w:r>
    </w:p>
    <w:p w14:paraId="23032A27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4B74EF9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bookmarkStart w:id="5" w:name="_Hlk80350093"/>
      <w:r w:rsidRPr="00AE7977">
        <w:rPr>
          <w:rFonts w:eastAsia="Calibri"/>
          <w:sz w:val="22"/>
          <w:szCs w:val="22"/>
        </w:rPr>
        <w:t xml:space="preserve">Zadanie 21 nie dotyczy fartuchów. Jeśli Wykonawca ma na myśli zadanie nr 28 - </w:t>
      </w: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bookmarkEnd w:id="5"/>
    <w:p w14:paraId="60182A07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1A1134E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8</w:t>
      </w:r>
    </w:p>
    <w:p w14:paraId="212713AE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t xml:space="preserve">Dotyczy Zadania Nr 28, poz. 3 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– Czy Zamawiający wyrazi zgodę na zaoferowanie i wycenę w ofercie przetargowej fartuchów wykonanych z włókniny foliowanej o gramaturze minimum 40gr/m2? </w:t>
      </w:r>
    </w:p>
    <w:p w14:paraId="732AAF8F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479DE760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Tak.</w:t>
      </w:r>
    </w:p>
    <w:p w14:paraId="0FC23368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283AD4FB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9</w:t>
      </w:r>
    </w:p>
    <w:p w14:paraId="74095D7F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Dotyczy Zadania Nr 42, poz. 1 – Czy Zamawiający wyrazi zgodę na zaoferowanie i wycenę w ofercie przetargowej serwety z otworem w rozmiarze 6x8cm? </w:t>
      </w:r>
    </w:p>
    <w:p w14:paraId="2654D9CF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203499AA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Tak.</w:t>
      </w:r>
    </w:p>
    <w:p w14:paraId="1CF7E2D4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6CC5B13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10</w:t>
      </w:r>
    </w:p>
    <w:p w14:paraId="772C486B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t>Dotyczy Zadania Nr 43, poz. 1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- Czy Zamawiający wyrazi zgodę na zaoferowanie i wycenę w ofercie przetargowej żelu do cewnikowania w opakowaniu a’25szt.? </w:t>
      </w:r>
    </w:p>
    <w:p w14:paraId="78E32EF9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3E8DFB45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Tak. </w:t>
      </w:r>
    </w:p>
    <w:p w14:paraId="67ED66CC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198D8D0F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11</w:t>
      </w:r>
    </w:p>
    <w:p w14:paraId="66692FF8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lastRenderedPageBreak/>
        <w:t>Dotyczy Zadania Nr 43, poz. 1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- Czy Zamawiający wyrazi zgodę na zaoferowanie i wycenę w ofercie przetargowej żelu do cewnikowania, którego skład podany jest na blistrze pojedynczej strzykawki oraz opakowaniu zbiorczym? </w:t>
      </w:r>
    </w:p>
    <w:p w14:paraId="6C622DC9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0D83590E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Tak.</w:t>
      </w:r>
    </w:p>
    <w:p w14:paraId="02FC2A42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1EEDD3FC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12</w:t>
      </w:r>
    </w:p>
    <w:p w14:paraId="24EA3242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t>Dotyczy Zadania Nr 43, poz. 1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- Czy Zamawiający wyrazi zgodę na zaoferowanie i wycenę w ofercie przetargowej żelu do cewnikowania o poniższym składzie: </w:t>
      </w:r>
    </w:p>
    <w:p w14:paraId="4796D1F0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i/>
          <w:iCs/>
          <w:color w:val="000000"/>
          <w:sz w:val="22"/>
          <w:szCs w:val="22"/>
          <w:lang w:eastAsia="en-US"/>
        </w:rPr>
        <w:t xml:space="preserve">100g żelu zawiera m.in.: 2g chlorowodorku lidokainy, 0,05g glukonianu chlorheksydyny, 0,10g hydroksybenzoatu metylu, 0,05g hydroksybenzoatu propylu, hydroksyetylocelulozę, glikol propylu, wodę oczyszczoną </w:t>
      </w:r>
    </w:p>
    <w:p w14:paraId="0000B45D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361414E6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Zgodnie z SWZ.</w:t>
      </w:r>
    </w:p>
    <w:p w14:paraId="3B728F7A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34F70D5E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13</w:t>
      </w:r>
    </w:p>
    <w:p w14:paraId="04C8A505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t>Dotyczy Zadania Nr 63, poz. 1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- Czy Zamawiający wyrazi zgodę na zaoferowanie i wycenę w ofercie przetargowej kompletów chirurgicznych w rozmiarach S-XXXL? </w:t>
      </w:r>
    </w:p>
    <w:p w14:paraId="206F6A70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6D531850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Tak.</w:t>
      </w:r>
    </w:p>
    <w:p w14:paraId="27D895CC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3AF779C4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14</w:t>
      </w:r>
    </w:p>
    <w:p w14:paraId="4307390F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t>Dotyczy Zadania Nr 63, poz. 1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- Czy Zamawiający wyrazi zgodę na zaoferowanie i wycenę w ofercie przetargowej kompletów chirurgicznych tylko w kolorze niebieskim? </w:t>
      </w:r>
    </w:p>
    <w:p w14:paraId="0724BAA9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2719A071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Tak.</w:t>
      </w:r>
    </w:p>
    <w:p w14:paraId="1D2CC7A0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59F2FDEB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15</w:t>
      </w:r>
    </w:p>
    <w:p w14:paraId="5A04146F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t>Dotyczy Zadania Nr 63, poz. 4 i 5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- Czy Zamawiający wyrazi zgodę na zaoferowanie i wycenę w ofercie przetargowej koszul i spodni chirurgicznych o gramaturze min. 40g/m2? </w:t>
      </w:r>
    </w:p>
    <w:p w14:paraId="6990CE06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733CA500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Tak.</w:t>
      </w:r>
    </w:p>
    <w:p w14:paraId="7892F59F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38E5C215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16</w:t>
      </w:r>
    </w:p>
    <w:p w14:paraId="61537A11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t>Dotyczy Zadania Nr 63, poz. 4 i 5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- Czy Zamawiający wyrazi zgodę na zaoferowanie i wycenę w ofercie przetargowej koszul i spodni chirurgicznych w rozmiarach S-XXXL? </w:t>
      </w:r>
    </w:p>
    <w:p w14:paraId="5A7EC13B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4BC7D338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Tak.</w:t>
      </w:r>
    </w:p>
    <w:p w14:paraId="4BFEDC91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0B607C9F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17</w:t>
      </w:r>
    </w:p>
    <w:p w14:paraId="0F99A05A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t>Dotyczy Zadania Nr 64, poz. 1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- Czy Zamawiający wyrazi zgodę na zaoferowanie i wycenę w ofercie przetargowej kompletu pościeli w następujących rozmiarach: poszwa – 200x160cm, poszewka – 80x70cm, prześcieradło – 200x160cm? </w:t>
      </w:r>
    </w:p>
    <w:p w14:paraId="13A96634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64C293A2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Tak.</w:t>
      </w:r>
    </w:p>
    <w:p w14:paraId="17A69747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6D064812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18</w:t>
      </w:r>
    </w:p>
    <w:p w14:paraId="2507CD1B" w14:textId="77777777" w:rsidR="00AE7977" w:rsidRPr="00AE7977" w:rsidRDefault="00AE7977" w:rsidP="00AE7977">
      <w:pPr>
        <w:autoSpaceDE w:val="0"/>
        <w:autoSpaceDN w:val="0"/>
        <w:adjustRightInd w:val="0"/>
        <w:spacing w:after="66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lastRenderedPageBreak/>
        <w:t xml:space="preserve">Dotyczy Zadania Nr 64, poz. 3 - Czy Zamawiający wyrazi zgodę na zaoferowanie i wycenę w ofercie przetargowej poszwy w rozmiarze 200x160cm? </w:t>
      </w:r>
    </w:p>
    <w:p w14:paraId="3754544F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393329D3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Tak.</w:t>
      </w:r>
    </w:p>
    <w:p w14:paraId="7AD8564C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587388DC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19</w:t>
      </w:r>
    </w:p>
    <w:p w14:paraId="63564573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t>Dotyczy Zadania Nr 64, poz. 4</w:t>
      </w: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- Czy Zamawiający wyrazi zgodę na zaoferowanie i wycenę w ofercie przetargowej poszwy w rozmiarze 80x70cm? </w:t>
      </w:r>
    </w:p>
    <w:p w14:paraId="7FB32B55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179264ED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color w:val="000000"/>
          <w:sz w:val="22"/>
          <w:szCs w:val="22"/>
          <w:lang w:eastAsia="en-US"/>
        </w:rPr>
        <w:t>Tak.</w:t>
      </w:r>
    </w:p>
    <w:p w14:paraId="6636941D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14:paraId="56DD0954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Pytanie nr 20</w:t>
      </w:r>
    </w:p>
    <w:p w14:paraId="78BBD1D3" w14:textId="77777777" w:rsidR="00AE7977" w:rsidRPr="00AE7977" w:rsidRDefault="00AE7977" w:rsidP="00AE7977">
      <w:pPr>
        <w:jc w:val="both"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  <w:bookmarkStart w:id="6" w:name="_Hlk78352592"/>
      <w:r w:rsidRPr="00AE7977">
        <w:rPr>
          <w:rFonts w:ascii="Calibri" w:eastAsia="Calibri" w:hAnsi="Calibri" w:cs="Calibri"/>
          <w:sz w:val="22"/>
          <w:szCs w:val="22"/>
          <w:u w:val="single"/>
          <w:lang w:eastAsia="en-US"/>
        </w:rPr>
        <w:t>Dotyczy Pakietu nr 3:</w:t>
      </w:r>
    </w:p>
    <w:bookmarkEnd w:id="6"/>
    <w:p w14:paraId="586D8496" w14:textId="77777777" w:rsidR="00AE7977" w:rsidRPr="00AE7977" w:rsidRDefault="00AE7977" w:rsidP="00AE7977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Czy Zamawiający w pozycji 1 dopuści zamknięty system do wielokrotnego odsysania w układzie zamkniętym do rurek intubacyjnych, o potwierdzonym czasie stosowania do 72 godziny, miękki a jednocześnie wytrzymały cewnik z otworem dystalnym i dwoma naprzeciwległymi otworami bocznymi, bezzwrotny kanał irygacyjny umiejscowiony na przezroczystym łączniku „T” (komorze płuczącej), suwak zaworu sterującego ssaniem z blokadą przypadkowego użycia, wygodny uchwyt z oznaczeniem rozmiaru, gładko wykończone krawędzie, w zestawie: łącznik obrotowy, rozciągliwa martwa przestrzeń, port MDI do podawania leków w aerozolu, klin do rozłączania układu, przejściówka 15/22mm, zatyczka 15mm, kolorowe naklejki informacyjne z dniami tygodnia, sterylny. Rozmiary: 14F/57cm, 16F/57cm</w:t>
      </w:r>
    </w:p>
    <w:p w14:paraId="7C844EEC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bookmarkStart w:id="7" w:name="_Hlk80095243"/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bookmarkEnd w:id="7"/>
    <w:p w14:paraId="7AD4AB2B" w14:textId="77777777" w:rsidR="00AE7977" w:rsidRPr="00AE7977" w:rsidRDefault="00AE7977" w:rsidP="00AE7977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Tak.</w:t>
      </w:r>
    </w:p>
    <w:p w14:paraId="4BB77F24" w14:textId="77777777" w:rsidR="00AE7977" w:rsidRPr="00AE7977" w:rsidRDefault="00AE7977" w:rsidP="00AE7977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59955EEB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Pytanie nr 21 </w:t>
      </w:r>
    </w:p>
    <w:p w14:paraId="52674B37" w14:textId="77777777" w:rsidR="00AE7977" w:rsidRPr="00AE7977" w:rsidRDefault="00AE7977" w:rsidP="00AE7977">
      <w:pPr>
        <w:jc w:val="both"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u w:val="single"/>
          <w:lang w:eastAsia="en-US"/>
        </w:rPr>
        <w:t>Dotyczy Pakietu nr 3:</w:t>
      </w:r>
    </w:p>
    <w:p w14:paraId="5FBD61C2" w14:textId="77777777" w:rsidR="00AE7977" w:rsidRPr="00AE7977" w:rsidRDefault="00AE7977" w:rsidP="00AE7977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Czy Zamawiający w pozycji 2 dopuści zamknięty system do wielokrotnego odsysania w układzie zamkniętym do rurek tracheostomijnych, o potwierdzonym czasie stosowania do 72 godziny, miękki a jednocześnie wytrzymały cewnik z otworem dystalnym i dwoma naprzeciwległymi otworami bocznymi, bezzwrotny kanał irygacyjny umiejscowiony na przezroczystym łączniku „T” (komorze płuczącej), suwak zaworu sterującego ssaniem z blokadą przypadkowego użycia, wygodny uchwyt z oznaczeniem rozmiaru, gładko wykończone krawędzie, w zestawie: łącznik obrotowy, rozciągliwa martwa przestrzeń, port MDI do podawania leków w aerozolu, klin do rozłączania układu, przejściówka 15/22mm, zatyczka 15mm, kolorowe naklejki informacyjne z dniami tygodnia, sterylny. Rozmiary: 14F/30cm, 16F/30cm</w:t>
      </w:r>
    </w:p>
    <w:p w14:paraId="7F5C3513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bookmarkStart w:id="8" w:name="_Hlk78352651"/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bookmarkEnd w:id="8"/>
    <w:p w14:paraId="0F6D25CC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694FBB61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32D461E3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Pytanie nr 22</w:t>
      </w:r>
    </w:p>
    <w:p w14:paraId="18BC1FA7" w14:textId="77777777" w:rsidR="00AE7977" w:rsidRPr="00AE7977" w:rsidRDefault="00AE7977" w:rsidP="00AE7977">
      <w:pPr>
        <w:jc w:val="both"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u w:val="single"/>
          <w:lang w:eastAsia="en-US"/>
        </w:rPr>
        <w:t>Dotyczy Pakietu nr 3:</w:t>
      </w:r>
    </w:p>
    <w:p w14:paraId="04170983" w14:textId="77777777" w:rsidR="00AE7977" w:rsidRPr="00AE7977" w:rsidRDefault="00AE7977" w:rsidP="00AE7977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Czy Zamawiający oczekuje, aby cewniki do odsysania w układzie zamkniętym w pozycjach 1 i 2 zawierały w zestawie port MDI do podaży leków w aerozolu, znajdujący się bezpośrednio na łączniku „T”, bez dodatkowego drenu/przewodu, który mógłby powodować osadzanie się leku na jego ściankach?</w:t>
      </w:r>
    </w:p>
    <w:p w14:paraId="02D490C7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bookmarkStart w:id="9" w:name="_Hlk78352976"/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bookmarkEnd w:id="9"/>
    <w:p w14:paraId="2FC2DFE3" w14:textId="77777777" w:rsidR="00AE7977" w:rsidRPr="00AE7977" w:rsidRDefault="00AE7977" w:rsidP="00AE7977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Nie.</w:t>
      </w:r>
    </w:p>
    <w:p w14:paraId="6213C6C8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</w:p>
    <w:p w14:paraId="2BBDC3CB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23</w:t>
      </w:r>
    </w:p>
    <w:p w14:paraId="2A0D141F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  <w:u w:val="single"/>
        </w:rPr>
      </w:pPr>
      <w:r w:rsidRPr="00AE7977">
        <w:rPr>
          <w:rFonts w:ascii="Calibri" w:hAnsi="Calibri" w:cs="Calibri"/>
          <w:sz w:val="22"/>
          <w:szCs w:val="22"/>
          <w:u w:val="single"/>
        </w:rPr>
        <w:t>Zadanie 65</w:t>
      </w:r>
    </w:p>
    <w:p w14:paraId="52C9A6C7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  <w:u w:val="single"/>
        </w:rPr>
      </w:pPr>
      <w:r w:rsidRPr="00AE7977">
        <w:rPr>
          <w:rFonts w:ascii="Calibri" w:hAnsi="Calibri" w:cs="Calibri"/>
          <w:sz w:val="22"/>
          <w:szCs w:val="22"/>
          <w:u w:val="single"/>
        </w:rPr>
        <w:t>Poz. 5</w:t>
      </w:r>
    </w:p>
    <w:p w14:paraId="1D0FFF01" w14:textId="77777777" w:rsidR="00AE7977" w:rsidRPr="00AE7977" w:rsidRDefault="00AE7977" w:rsidP="00AE7977">
      <w:pPr>
        <w:numPr>
          <w:ilvl w:val="0"/>
          <w:numId w:val="32"/>
        </w:numPr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Prosimy o wydzielenie poz. 5 do oddzielnego zadania</w:t>
      </w:r>
    </w:p>
    <w:p w14:paraId="09B6939F" w14:textId="77777777" w:rsidR="00AE7977" w:rsidRPr="00AE7977" w:rsidRDefault="00AE7977" w:rsidP="00AE7977">
      <w:pPr>
        <w:numPr>
          <w:ilvl w:val="0"/>
          <w:numId w:val="32"/>
        </w:numPr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Prosimy o dopuszczenie łyżek z terminem ważności 3 lata</w:t>
      </w:r>
    </w:p>
    <w:p w14:paraId="3C49EE76" w14:textId="77777777" w:rsidR="00AE7977" w:rsidRPr="00AE7977" w:rsidRDefault="00AE7977" w:rsidP="00AE7977">
      <w:pPr>
        <w:spacing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lastRenderedPageBreak/>
        <w:t>Stanowisko (wyjaśnienie) Zamawiającego:</w:t>
      </w:r>
    </w:p>
    <w:p w14:paraId="7B4E0B71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 xml:space="preserve">Ad a - </w:t>
      </w: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7C19E170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Ad b – Zamawiający dopuszcza.</w:t>
      </w:r>
    </w:p>
    <w:p w14:paraId="07EA7B67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498CDFAE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24</w:t>
      </w:r>
    </w:p>
    <w:p w14:paraId="3C6DF811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  <w:u w:val="single"/>
        </w:rPr>
      </w:pPr>
      <w:r w:rsidRPr="00AE7977">
        <w:rPr>
          <w:rFonts w:ascii="Calibri" w:hAnsi="Calibri" w:cs="Calibri"/>
          <w:sz w:val="22"/>
          <w:szCs w:val="22"/>
          <w:u w:val="single"/>
        </w:rPr>
        <w:t>Zadanie 70</w:t>
      </w:r>
    </w:p>
    <w:p w14:paraId="61D2868E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  <w:u w:val="single"/>
        </w:rPr>
      </w:pPr>
      <w:r w:rsidRPr="00AE7977">
        <w:rPr>
          <w:rFonts w:ascii="Calibri" w:hAnsi="Calibri" w:cs="Calibri"/>
          <w:sz w:val="22"/>
          <w:szCs w:val="22"/>
          <w:u w:val="single"/>
        </w:rPr>
        <w:t>Poz. 1, 2, 3</w:t>
      </w:r>
    </w:p>
    <w:p w14:paraId="6480E261" w14:textId="77777777" w:rsidR="00AE7977" w:rsidRPr="00AE7977" w:rsidRDefault="00AE7977" w:rsidP="00AE7977">
      <w:pPr>
        <w:numPr>
          <w:ilvl w:val="0"/>
          <w:numId w:val="33"/>
        </w:numPr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Prosimy o wydzielenie pozycji 1, 2, 3 do osobnego zadania, co umożliwi złożenie ofert większej ilości wykonawców, a tym samym wpłynie korzystnie na konkurencyjność ofert.</w:t>
      </w:r>
    </w:p>
    <w:p w14:paraId="3F79998D" w14:textId="77777777" w:rsidR="00AE7977" w:rsidRPr="00AE7977" w:rsidRDefault="00AE7977" w:rsidP="00AE7977">
      <w:pPr>
        <w:numPr>
          <w:ilvl w:val="0"/>
          <w:numId w:val="33"/>
        </w:numPr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Prosimy o dopuszczenie czujników mikrobiologicznie czystych</w:t>
      </w:r>
    </w:p>
    <w:p w14:paraId="370488CB" w14:textId="77777777" w:rsidR="00AE7977" w:rsidRPr="00AE7977" w:rsidRDefault="00AE7977" w:rsidP="00AE7977">
      <w:pPr>
        <w:numPr>
          <w:ilvl w:val="0"/>
          <w:numId w:val="33"/>
        </w:numPr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Prosimy o odstąpienie od wymogu krążków sterylnych</w:t>
      </w:r>
    </w:p>
    <w:p w14:paraId="4400B407" w14:textId="77777777" w:rsidR="00AE7977" w:rsidRPr="00AE7977" w:rsidRDefault="00AE7977" w:rsidP="00AE7977">
      <w:pPr>
        <w:numPr>
          <w:ilvl w:val="0"/>
          <w:numId w:val="33"/>
        </w:numPr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Prosimy o dopuszczenie dokładności pomiaru SpO2 w zakresie 70% do 100% ±2 cyfry, poniżej 70% niekreślona, potwierdzonej instrukcją obsługi</w:t>
      </w:r>
    </w:p>
    <w:p w14:paraId="6A075A0A" w14:textId="77777777" w:rsidR="00AE7977" w:rsidRPr="00AE7977" w:rsidRDefault="00AE7977" w:rsidP="00AE7977">
      <w:pPr>
        <w:numPr>
          <w:ilvl w:val="0"/>
          <w:numId w:val="33"/>
        </w:numPr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Prosimy o odstąpienie od wymogu wyświetlania nazwy czujnika na monitorze (identyfikacji)</w:t>
      </w:r>
    </w:p>
    <w:p w14:paraId="3716283F" w14:textId="77777777" w:rsidR="00AE7977" w:rsidRPr="00AE7977" w:rsidRDefault="00AE7977" w:rsidP="00AE7977">
      <w:pPr>
        <w:spacing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6812C0F7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Ad a – e:  Zamawiający nie wyraża zgody.</w:t>
      </w:r>
    </w:p>
    <w:p w14:paraId="3281B9E5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35C54AD4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25</w:t>
      </w:r>
    </w:p>
    <w:p w14:paraId="6CD4692D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  <w:u w:val="single"/>
        </w:rPr>
      </w:pPr>
      <w:r w:rsidRPr="00AE7977">
        <w:rPr>
          <w:rFonts w:ascii="Calibri" w:hAnsi="Calibri" w:cs="Calibri"/>
          <w:sz w:val="22"/>
          <w:szCs w:val="22"/>
          <w:u w:val="single"/>
        </w:rPr>
        <w:t>Zadanie 70</w:t>
      </w:r>
    </w:p>
    <w:p w14:paraId="2BD3CC19" w14:textId="77777777" w:rsidR="00AE7977" w:rsidRPr="00AE7977" w:rsidRDefault="00AE7977" w:rsidP="00AE7977">
      <w:pPr>
        <w:numPr>
          <w:ilvl w:val="0"/>
          <w:numId w:val="34"/>
        </w:numPr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Poz. 1, 2 - Prosimy o odstąpienie od wymogu "wskazanie do stosowania u pacjentów pobudzonych, w ruchu oraz z niską perfuzją" – i dopuszczenie czujników, z możliwością stosowania u pacjentów z niską perfuzją i w w ruchu, ale przy założeniu że ruch i niska perfuzja wpływają na dokładność pomiaru.</w:t>
      </w:r>
    </w:p>
    <w:p w14:paraId="7749B285" w14:textId="77777777" w:rsidR="00AE7977" w:rsidRPr="00AE7977" w:rsidRDefault="00AE7977" w:rsidP="00AE7977">
      <w:pPr>
        <w:numPr>
          <w:ilvl w:val="0"/>
          <w:numId w:val="34"/>
        </w:numPr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Poz. 1 - Prosimy o dopuszczenie jednorazowych, czujników przeznaczonych dla pacjentów o wadze poniżej 3 kg i powyżej 30 kg</w:t>
      </w:r>
    </w:p>
    <w:p w14:paraId="6152978B" w14:textId="77777777" w:rsidR="00AE7977" w:rsidRPr="00AE7977" w:rsidRDefault="00AE7977" w:rsidP="00AE7977">
      <w:pPr>
        <w:numPr>
          <w:ilvl w:val="0"/>
          <w:numId w:val="34"/>
        </w:numPr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Poz. 2 - Prosimy o dopuszczenie jednorazowych, czujników przeznaczonych dla pacjentów o wadze od 1 do 20 kg</w:t>
      </w:r>
    </w:p>
    <w:p w14:paraId="388C99D2" w14:textId="77777777" w:rsidR="00AE7977" w:rsidRPr="00AE7977" w:rsidRDefault="00AE7977" w:rsidP="00AE7977">
      <w:pPr>
        <w:numPr>
          <w:ilvl w:val="0"/>
          <w:numId w:val="34"/>
        </w:numPr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Poz. 3 - Prosimy o dopuszczenie jednorazowych, czujników przeznaczonych dla pacjentów o wadze poniżej 3 kg i powyżej 30 kg, piankowych, zapinanych na 1 pasek velcro</w:t>
      </w:r>
    </w:p>
    <w:p w14:paraId="04F5DD77" w14:textId="77777777" w:rsidR="00AE7977" w:rsidRPr="00AE7977" w:rsidRDefault="00AE7977" w:rsidP="00AE7977">
      <w:pPr>
        <w:spacing w:after="200" w:line="276" w:lineRule="auto"/>
        <w:contextualSpacing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673DDF57" w14:textId="77777777" w:rsidR="00AE7977" w:rsidRPr="00AE7977" w:rsidRDefault="00AE7977" w:rsidP="00AE7977">
      <w:pPr>
        <w:spacing w:after="200" w:line="27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Ad a-d: zgodnie z SWZ</w:t>
      </w:r>
    </w:p>
    <w:p w14:paraId="4BAE06E3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</w:p>
    <w:p w14:paraId="6E4B1D1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26</w:t>
      </w:r>
    </w:p>
    <w:p w14:paraId="52A7C10A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  <w:u w:val="single"/>
        </w:rPr>
      </w:pPr>
      <w:r w:rsidRPr="00AE7977">
        <w:rPr>
          <w:rFonts w:ascii="Calibri" w:hAnsi="Calibri" w:cs="Calibri"/>
          <w:sz w:val="22"/>
          <w:szCs w:val="22"/>
          <w:u w:val="single"/>
        </w:rPr>
        <w:t>Zadanie 71</w:t>
      </w:r>
    </w:p>
    <w:p w14:paraId="08A573C7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  <w:u w:val="single"/>
        </w:rPr>
      </w:pPr>
      <w:r w:rsidRPr="00AE7977">
        <w:rPr>
          <w:rFonts w:ascii="Calibri" w:hAnsi="Calibri" w:cs="Calibri"/>
          <w:sz w:val="22"/>
          <w:szCs w:val="22"/>
          <w:u w:val="single"/>
        </w:rPr>
        <w:t>Poz. 1</w:t>
      </w:r>
    </w:p>
    <w:p w14:paraId="4E575649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Czy Zamawiający dopuści krążki przeciwodleżynowe, wykonane z pianki wiskoelastycznej i</w:t>
      </w:r>
    </w:p>
    <w:p w14:paraId="079602D1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medycznego żelu silikonowego, pokryte poliuretanem, rozkładające ciężar ciała i obniżające nacisk</w:t>
      </w:r>
    </w:p>
    <w:p w14:paraId="20F6CCAB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powierzchniowy do bezpiecznego poziomu, chroniące przed ryzykiem podrażnienia nerwów,</w:t>
      </w:r>
    </w:p>
    <w:p w14:paraId="37166D33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wielokrotnego użytku, o właściwościach nie powodujących podrażnień dla skóry dezynfekcji ogólnie</w:t>
      </w:r>
    </w:p>
    <w:p w14:paraId="72681664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dostępnymi środkami, żel nie wycieka w przypadku przecięcia powłoki, przezierne dla promieni RTG,</w:t>
      </w:r>
    </w:p>
    <w:p w14:paraId="1E2FE481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nieprzewodzące ładunków elektrycznych, wolne od lateksu, o wymiarach: 200 x50 mm, jak na</w:t>
      </w:r>
    </w:p>
    <w:p w14:paraId="2E5DEB2D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rysunku poniżej:</w:t>
      </w:r>
    </w:p>
    <w:p w14:paraId="6413EDAB" w14:textId="06EC036D" w:rsidR="00AE7977" w:rsidRPr="00AE7977" w:rsidRDefault="00B41A28" w:rsidP="00AE797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w:pict w14:anchorId="29463F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164.25pt;height:132.75pt;visibility:visible;mso-wrap-style:square">
            <v:imagedata r:id="rId8" o:title=""/>
          </v:shape>
        </w:pict>
      </w:r>
    </w:p>
    <w:p w14:paraId="6B91AE88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4EE18972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lang w:eastAsia="en-US"/>
        </w:rPr>
        <w:t>Tak.</w:t>
      </w:r>
    </w:p>
    <w:p w14:paraId="3D62C5F0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lang w:eastAsia="en-US"/>
        </w:rPr>
      </w:pPr>
    </w:p>
    <w:p w14:paraId="115054C4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27</w:t>
      </w:r>
    </w:p>
    <w:p w14:paraId="51D0AF1B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u w:val="single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u w:val="single"/>
          <w:lang w:eastAsia="en-US"/>
        </w:rPr>
        <w:t>Zadanie 71</w:t>
      </w:r>
    </w:p>
    <w:p w14:paraId="4DDA78B9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u w:val="single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u w:val="single"/>
          <w:lang w:eastAsia="en-US"/>
        </w:rPr>
        <w:t>Poz. 2</w:t>
      </w:r>
    </w:p>
    <w:p w14:paraId="515629D9" w14:textId="77777777" w:rsidR="00AE7977" w:rsidRPr="00AE7977" w:rsidRDefault="00AE7977" w:rsidP="00AE7977">
      <w:pPr>
        <w:numPr>
          <w:ilvl w:val="0"/>
          <w:numId w:val="38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DejaVuSansCondensed" w:hAnsi="Calibri" w:cs="Calibri"/>
          <w:sz w:val="22"/>
          <w:szCs w:val="22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lang w:eastAsia="en-US"/>
        </w:rPr>
        <w:t>Czy Zamawiający ma na myśli pozycjonery przeciwodleżynowe wykonane z pianki wiskoelastycznej i medycznego żelu silikonowego, pokryte poliuretanem, rozkładające ciężar ciała i obniżające nacisk powierzchniowy do bezpiecznego poziomu, chroniące przed ryzykiem podrażnienia nerwów, wielokrotnego użytku, o właściwościach nie powodujących podrażnień dla skóry dezynfekcji ogólnie dostępnymi środkami, żel nie wycieka w przypadku przecięcia powłoki, przezierne dla promieni RTG, nieprzewodzące ładunków elektrycznych, wolne od lateksu, o wymiarach: 180 x 100 x 70 mm, jak na rysunku poniżej:</w:t>
      </w:r>
    </w:p>
    <w:p w14:paraId="71903F19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lang w:eastAsia="en-US"/>
        </w:rPr>
      </w:pPr>
    </w:p>
    <w:p w14:paraId="45D1970C" w14:textId="5C5B3674" w:rsidR="00AE7977" w:rsidRPr="00AE7977" w:rsidRDefault="00B41A28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pict w14:anchorId="18CF1B68">
          <v:shape id="Obraz 2" o:spid="_x0000_i1026" type="#_x0000_t75" style="width:152.25pt;height:102pt;visibility:visible;mso-wrap-style:square">
            <v:imagedata r:id="rId9" o:title=""/>
          </v:shape>
        </w:pict>
      </w:r>
    </w:p>
    <w:p w14:paraId="149C6FAB" w14:textId="77777777" w:rsidR="00AE7977" w:rsidRPr="00AE7977" w:rsidRDefault="00AE7977" w:rsidP="00AE7977">
      <w:pPr>
        <w:numPr>
          <w:ilvl w:val="0"/>
          <w:numId w:val="38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DejaVuSansCondensed" w:hAnsi="Calibri" w:cs="Calibri"/>
          <w:sz w:val="22"/>
          <w:szCs w:val="22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lang w:eastAsia="en-US"/>
        </w:rPr>
        <w:t>Czy zapotrzebowanie dotyczy sztuk czy par?</w:t>
      </w:r>
    </w:p>
    <w:p w14:paraId="5074B176" w14:textId="77777777" w:rsidR="00AE7977" w:rsidRPr="00AE7977" w:rsidRDefault="00AE7977" w:rsidP="00AE7977">
      <w:pPr>
        <w:spacing w:after="200" w:line="276" w:lineRule="auto"/>
        <w:contextualSpacing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27C8DA81" w14:textId="77777777" w:rsidR="00AE7977" w:rsidRPr="00AE7977" w:rsidRDefault="00AE7977" w:rsidP="00AE7977">
      <w:pPr>
        <w:autoSpaceDE w:val="0"/>
        <w:autoSpaceDN w:val="0"/>
        <w:adjustRightInd w:val="0"/>
        <w:spacing w:after="200" w:line="276" w:lineRule="auto"/>
        <w:contextualSpacing/>
        <w:rPr>
          <w:rFonts w:ascii="Calibri" w:eastAsia="DejaVuSansCondensed" w:hAnsi="Calibri" w:cs="Calibri"/>
          <w:sz w:val="22"/>
          <w:szCs w:val="22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lang w:eastAsia="en-US"/>
        </w:rPr>
        <w:t>Ad a – Zamawiający dopuszcza w/w.</w:t>
      </w:r>
    </w:p>
    <w:p w14:paraId="5F734A26" w14:textId="77777777" w:rsidR="00AE7977" w:rsidRPr="00AE7977" w:rsidRDefault="00AE7977" w:rsidP="00AE7977">
      <w:pPr>
        <w:autoSpaceDE w:val="0"/>
        <w:autoSpaceDN w:val="0"/>
        <w:adjustRightInd w:val="0"/>
        <w:spacing w:after="200" w:line="276" w:lineRule="auto"/>
        <w:contextualSpacing/>
        <w:rPr>
          <w:rFonts w:ascii="Calibri" w:eastAsia="DejaVuSansCondensed" w:hAnsi="Calibri" w:cs="Calibri"/>
          <w:sz w:val="22"/>
          <w:szCs w:val="22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lang w:eastAsia="en-US"/>
        </w:rPr>
        <w:t>Ad b - zapotrzebowanie dotyczy sztuk.</w:t>
      </w:r>
    </w:p>
    <w:p w14:paraId="64F071FD" w14:textId="77777777" w:rsidR="00AE7977" w:rsidRPr="00AE7977" w:rsidRDefault="00AE7977" w:rsidP="00AE7977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rFonts w:ascii="Calibri" w:eastAsia="DejaVuSansCondensed" w:hAnsi="Calibri" w:cs="Calibri"/>
          <w:sz w:val="22"/>
          <w:szCs w:val="22"/>
          <w:lang w:eastAsia="en-US"/>
        </w:rPr>
      </w:pPr>
    </w:p>
    <w:p w14:paraId="7751DD1C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28</w:t>
      </w:r>
    </w:p>
    <w:p w14:paraId="1A9C7216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u w:val="single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u w:val="single"/>
          <w:lang w:eastAsia="en-US"/>
        </w:rPr>
        <w:t>Zadanie 71</w:t>
      </w:r>
    </w:p>
    <w:p w14:paraId="7ED173A8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u w:val="single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u w:val="single"/>
          <w:lang w:eastAsia="en-US"/>
        </w:rPr>
        <w:t>Poz. 3</w:t>
      </w:r>
    </w:p>
    <w:p w14:paraId="444EE0AD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lang w:eastAsia="en-US"/>
        </w:rPr>
        <w:t>Czy Zamawiający ma na myśli pozycjonery przeciwodleżynowe wykonane dwóch warstw medycznego</w:t>
      </w:r>
    </w:p>
    <w:p w14:paraId="210E3560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lang w:eastAsia="en-US"/>
        </w:rPr>
        <w:t>żelu silikonowego o różnej gęstości, pokryte poliuretanem, rozkładające ciężar ciała i obniżające</w:t>
      </w:r>
    </w:p>
    <w:p w14:paraId="39226643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lang w:eastAsia="en-US"/>
        </w:rPr>
        <w:t>nacisk powierzchniowy do bezpiecznego poziomu, chroniące przed ryzykiem podrażnienia nerwów,</w:t>
      </w:r>
    </w:p>
    <w:p w14:paraId="77B9EFA1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lang w:eastAsia="en-US"/>
        </w:rPr>
        <w:t>wielokrotnego użytku, o właściwościach nie powodujących podrażnień dla skóry, do dezynfekcji</w:t>
      </w:r>
    </w:p>
    <w:p w14:paraId="332AE4C8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lang w:eastAsia="en-US"/>
        </w:rPr>
        <w:t>ogólnie dostępnymi środkami, żel nie wycieka w przypadku przecięcia powłoki, przezierne dla</w:t>
      </w:r>
    </w:p>
    <w:p w14:paraId="0F9798B6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lang w:eastAsia="en-US"/>
        </w:rPr>
        <w:t>promieni RTG, nieprzewodzące ładunków elektrycznych, wolne od lateksu, o wymiarach: 450 x 445 x</w:t>
      </w:r>
    </w:p>
    <w:p w14:paraId="45CA3F9B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lang w:eastAsia="en-US"/>
        </w:rPr>
        <w:t>30 mm lub 400 x 380 x 25 mm, jak na rysunku poniżej:</w:t>
      </w:r>
    </w:p>
    <w:p w14:paraId="7AF6EDB4" w14:textId="603012E6" w:rsidR="00AE7977" w:rsidRPr="00AE7977" w:rsidRDefault="00B41A28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lang w:eastAsia="en-US"/>
        </w:rPr>
      </w:pPr>
      <w:r>
        <w:rPr>
          <w:rFonts w:ascii="Calibri" w:eastAsia="DejaVuSansCondensed" w:hAnsi="Calibri" w:cs="Calibri"/>
          <w:noProof/>
          <w:sz w:val="22"/>
          <w:szCs w:val="22"/>
          <w:lang w:eastAsia="en-US"/>
        </w:rPr>
        <w:lastRenderedPageBreak/>
        <w:pict w14:anchorId="3BC06D5B">
          <v:shape id="Obraz 3" o:spid="_x0000_i1027" type="#_x0000_t75" style="width:113.25pt;height:84.75pt;visibility:visible;mso-wrap-style:square">
            <v:imagedata r:id="rId10" o:title=""/>
          </v:shape>
        </w:pict>
      </w:r>
    </w:p>
    <w:p w14:paraId="6E0A0EC5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12E5897D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lang w:eastAsia="en-US"/>
        </w:rPr>
      </w:pPr>
      <w:r w:rsidRPr="00AE7977">
        <w:rPr>
          <w:rFonts w:ascii="Calibri" w:eastAsia="DejaVuSansCondensed" w:hAnsi="Calibri" w:cs="Calibri"/>
          <w:sz w:val="22"/>
          <w:szCs w:val="22"/>
          <w:lang w:eastAsia="en-US"/>
        </w:rPr>
        <w:t>Zamawiający dopuszcza w/w.</w:t>
      </w:r>
    </w:p>
    <w:p w14:paraId="0AD845DF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eastAsia="DejaVuSansCondensed" w:hAnsi="Calibri" w:cs="Calibri"/>
          <w:sz w:val="22"/>
          <w:szCs w:val="22"/>
          <w:lang w:eastAsia="en-US"/>
        </w:rPr>
      </w:pPr>
    </w:p>
    <w:p w14:paraId="25FD3E1A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29</w:t>
      </w:r>
    </w:p>
    <w:p w14:paraId="7F4426DC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u w:val="single"/>
        </w:rPr>
      </w:pPr>
      <w:r w:rsidRPr="00AE7977">
        <w:rPr>
          <w:rFonts w:ascii="Calibri" w:hAnsi="Calibri" w:cs="Calibri"/>
          <w:sz w:val="22"/>
          <w:szCs w:val="22"/>
          <w:u w:val="single"/>
        </w:rPr>
        <w:t>Pakiet 72</w:t>
      </w:r>
    </w:p>
    <w:p w14:paraId="7493C7B2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u w:val="single"/>
        </w:rPr>
      </w:pPr>
      <w:r w:rsidRPr="00AE7977">
        <w:rPr>
          <w:rFonts w:ascii="Calibri" w:hAnsi="Calibri" w:cs="Calibri"/>
          <w:sz w:val="22"/>
          <w:szCs w:val="22"/>
          <w:u w:val="single"/>
        </w:rPr>
        <w:t>Poz. 1, 2, 3</w:t>
      </w:r>
    </w:p>
    <w:p w14:paraId="6460E894" w14:textId="77777777" w:rsidR="00AE7977" w:rsidRPr="00AE7977" w:rsidRDefault="00AE7977" w:rsidP="00AE7977">
      <w:pPr>
        <w:numPr>
          <w:ilvl w:val="0"/>
          <w:numId w:val="35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Prosimy o wydzielenie pozycji 1, 2, 3 do osobnego zadania, co umożliwi złożenie ofert większej ilości wykonawców, a tym samym wpłynie korzystnie na konkurencyjność ofert.</w:t>
      </w:r>
    </w:p>
    <w:p w14:paraId="74C76BC6" w14:textId="77777777" w:rsidR="00AE7977" w:rsidRPr="00AE7977" w:rsidRDefault="00AE7977" w:rsidP="00AE7977">
      <w:pPr>
        <w:numPr>
          <w:ilvl w:val="0"/>
          <w:numId w:val="35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Prosimy o dopuszczenie kocy o następujących parametrach:</w:t>
      </w:r>
    </w:p>
    <w:p w14:paraId="217E8E5B" w14:textId="77777777" w:rsidR="00AE7977" w:rsidRPr="00AE7977" w:rsidRDefault="00AE7977" w:rsidP="00AE7977">
      <w:pPr>
        <w:numPr>
          <w:ilvl w:val="0"/>
          <w:numId w:val="36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zapewniają równomierny przepływ powietrza w celu skutecznego ogrzania pacjenta</w:t>
      </w:r>
    </w:p>
    <w:p w14:paraId="0F28039E" w14:textId="77777777" w:rsidR="00AE7977" w:rsidRPr="00AE7977" w:rsidRDefault="00AE7977" w:rsidP="00AE7977">
      <w:pPr>
        <w:numPr>
          <w:ilvl w:val="0"/>
          <w:numId w:val="36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wykonane z miękkiej tkaniny</w:t>
      </w:r>
    </w:p>
    <w:p w14:paraId="0D1F6D9D" w14:textId="77777777" w:rsidR="00AE7977" w:rsidRPr="00AE7977" w:rsidRDefault="00AE7977" w:rsidP="00AE7977">
      <w:pPr>
        <w:numPr>
          <w:ilvl w:val="0"/>
          <w:numId w:val="36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strona pacjenta - kolor biały, zewnętrzna - żółty</w:t>
      </w:r>
    </w:p>
    <w:p w14:paraId="09BCCFC5" w14:textId="77777777" w:rsidR="00AE7977" w:rsidRPr="00AE7977" w:rsidRDefault="00AE7977" w:rsidP="00AE7977">
      <w:pPr>
        <w:numPr>
          <w:ilvl w:val="0"/>
          <w:numId w:val="36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unikalny mikroporowaty materiał koców od strony pacjenta zapewnia optymalne przenikanie</w:t>
      </w:r>
    </w:p>
    <w:p w14:paraId="2B7B60BB" w14:textId="77777777" w:rsidR="00AE7977" w:rsidRPr="00AE7977" w:rsidRDefault="00AE7977" w:rsidP="00AE7977">
      <w:pPr>
        <w:numPr>
          <w:ilvl w:val="0"/>
          <w:numId w:val="36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powietrza</w:t>
      </w:r>
    </w:p>
    <w:p w14:paraId="373AA732" w14:textId="77777777" w:rsidR="00AE7977" w:rsidRPr="00AE7977" w:rsidRDefault="00AE7977" w:rsidP="00AE7977">
      <w:pPr>
        <w:numPr>
          <w:ilvl w:val="0"/>
          <w:numId w:val="36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mocny materiał dwuwarstwowy PP (Polipropylen) laminowany PE (Polietylen)</w:t>
      </w:r>
    </w:p>
    <w:p w14:paraId="602D0B05" w14:textId="77777777" w:rsidR="00AE7977" w:rsidRPr="00AE7977" w:rsidRDefault="00AE7977" w:rsidP="00AE7977">
      <w:pPr>
        <w:numPr>
          <w:ilvl w:val="0"/>
          <w:numId w:val="36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odporne na płyny</w:t>
      </w:r>
    </w:p>
    <w:p w14:paraId="3B0CA133" w14:textId="77777777" w:rsidR="00AE7977" w:rsidRPr="00AE7977" w:rsidRDefault="00AE7977" w:rsidP="00AE7977">
      <w:pPr>
        <w:numPr>
          <w:ilvl w:val="0"/>
          <w:numId w:val="36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brak zawartości lateksu</w:t>
      </w:r>
    </w:p>
    <w:p w14:paraId="6E90E7F5" w14:textId="77777777" w:rsidR="00AE7977" w:rsidRPr="00AE7977" w:rsidRDefault="00AE7977" w:rsidP="00AE7977">
      <w:pPr>
        <w:numPr>
          <w:ilvl w:val="0"/>
          <w:numId w:val="36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przezierne dla promieni RTG</w:t>
      </w:r>
    </w:p>
    <w:p w14:paraId="481F9851" w14:textId="77777777" w:rsidR="00AE7977" w:rsidRPr="00AE7977" w:rsidRDefault="00AE7977" w:rsidP="00AE7977">
      <w:pPr>
        <w:numPr>
          <w:ilvl w:val="0"/>
          <w:numId w:val="36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uniwersalny port węża dostosowany do współpracy z większością popularnych ogrzewaczy</w:t>
      </w:r>
    </w:p>
    <w:p w14:paraId="7F232E11" w14:textId="77777777" w:rsidR="00AE7977" w:rsidRPr="00AE7977" w:rsidRDefault="00AE7977" w:rsidP="00AE7977">
      <w:pPr>
        <w:numPr>
          <w:ilvl w:val="0"/>
          <w:numId w:val="36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konwekcyjnych Cocon, WarmTouch, Bair Hugger, Mistral-Air, Equator, (system mocowania za pomocą opaski zapinanej na velcro)</w:t>
      </w:r>
    </w:p>
    <w:p w14:paraId="03AB4FCB" w14:textId="77777777" w:rsidR="00AE7977" w:rsidRPr="00AE7977" w:rsidRDefault="00AE7977" w:rsidP="00AE7977">
      <w:pPr>
        <w:numPr>
          <w:ilvl w:val="0"/>
          <w:numId w:val="35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poz. 1 - Prosimy o dopuszczenie kołderek na całe ciało dla pacjenta dorosłego o wymiarach: 195 x 100 cm</w:t>
      </w:r>
    </w:p>
    <w:p w14:paraId="5E20DDE9" w14:textId="77777777" w:rsidR="00AE7977" w:rsidRPr="00AE7977" w:rsidRDefault="00AE7977" w:rsidP="00AE7977">
      <w:pPr>
        <w:numPr>
          <w:ilvl w:val="0"/>
          <w:numId w:val="35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poz. 2 - Prosimy o dopuszczenie kołderek typu tuba pod pacjenta dorosłego o wymiarach: 217 x 91 cm</w:t>
      </w:r>
    </w:p>
    <w:p w14:paraId="2DEE1235" w14:textId="77777777" w:rsidR="00AE7977" w:rsidRPr="00AE7977" w:rsidRDefault="00AE7977" w:rsidP="00AE7977">
      <w:pPr>
        <w:numPr>
          <w:ilvl w:val="0"/>
          <w:numId w:val="35"/>
        </w:numPr>
        <w:autoSpaceDE w:val="0"/>
        <w:autoSpaceDN w:val="0"/>
        <w:adjustRightInd w:val="0"/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poz. 3 - Prosimy o dopuszczenie kołderek typu tuba pod pacjenta pediatrycznego o wymiarach: 113 x 56 cm</w:t>
      </w:r>
    </w:p>
    <w:p w14:paraId="213D3793" w14:textId="77777777" w:rsidR="00AE7977" w:rsidRPr="00AE7977" w:rsidRDefault="00AE7977" w:rsidP="00AE7977">
      <w:pPr>
        <w:spacing w:line="276" w:lineRule="auto"/>
        <w:contextualSpacing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4489BE58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 xml:space="preserve">Ad a - </w:t>
      </w: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73581BCB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 xml:space="preserve">Ad b – </w:t>
      </w:r>
      <w:r w:rsidRPr="00AE7977">
        <w:rPr>
          <w:rFonts w:ascii="Calibri" w:hAnsi="Calibri" w:cs="Calibri"/>
          <w:bCs/>
          <w:sz w:val="22"/>
          <w:szCs w:val="22"/>
        </w:rPr>
        <w:t>Zamawiający dopuszcza.</w:t>
      </w:r>
    </w:p>
    <w:p w14:paraId="162F352F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 xml:space="preserve">Ad c – </w:t>
      </w: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2C17F80F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 xml:space="preserve">Ad d - </w:t>
      </w: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2E9422D4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Ad e – Zamawiający dopuszcza.</w:t>
      </w:r>
    </w:p>
    <w:p w14:paraId="0408EE85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5B30D13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1098AEA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bookmarkStart w:id="10" w:name="_Hlk80092437"/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Pytanie nr 30</w:t>
      </w:r>
    </w:p>
    <w:bookmarkEnd w:id="10"/>
    <w:p w14:paraId="0622F3E6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1 poz. 1</w:t>
      </w:r>
    </w:p>
    <w:p w14:paraId="05F37D93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wyrazi zgodę na zaoferowanie jako równoważnego systemu do zbiórki stolca o następujących parametrach i składzie:</w:t>
      </w:r>
    </w:p>
    <w:p w14:paraId="69251AA9" w14:textId="77777777" w:rsidR="00AE7977" w:rsidRPr="00AE7977" w:rsidRDefault="00AE7977" w:rsidP="00AE7977">
      <w:pPr>
        <w:numPr>
          <w:ilvl w:val="0"/>
          <w:numId w:val="14"/>
        </w:num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rękaw silikonowy o długości 160cm ze znacznikami głębokości zakończony balonikiem retencyjnym w innym kolorze niż rękaw</w:t>
      </w:r>
    </w:p>
    <w:p w14:paraId="4F7CB051" w14:textId="77777777" w:rsidR="00AE7977" w:rsidRPr="00AE7977" w:rsidRDefault="00AE7977" w:rsidP="00AE7977">
      <w:pPr>
        <w:numPr>
          <w:ilvl w:val="0"/>
          <w:numId w:val="14"/>
        </w:num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lastRenderedPageBreak/>
        <w:t>2 porty na rękawie - jeden port do przepłukiwania oznaczony symbolem "IRRIG", drugi port do napełniania balonika uszczelniającego oznaczony symbolem "45ml", obydwa z zastawką jednokierunkową</w:t>
      </w:r>
    </w:p>
    <w:p w14:paraId="7D84F4FB" w14:textId="77777777" w:rsidR="00AE7977" w:rsidRPr="00AE7977" w:rsidRDefault="00AE7977" w:rsidP="00AE7977">
      <w:pPr>
        <w:numPr>
          <w:ilvl w:val="0"/>
          <w:numId w:val="14"/>
        </w:num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3 worki wymienne o pojemności 1500ml (skalowane co 100ml) z filtrem węglowym neutralizującym zapach</w:t>
      </w:r>
    </w:p>
    <w:p w14:paraId="70B72E0D" w14:textId="77777777" w:rsidR="00AE7977" w:rsidRPr="00AE7977" w:rsidRDefault="00AE7977" w:rsidP="00AE7977">
      <w:pPr>
        <w:numPr>
          <w:ilvl w:val="0"/>
          <w:numId w:val="14"/>
        </w:num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2 regulowane paski rzepowe umożliwiające zamocowanie do ramy łóżka</w:t>
      </w:r>
    </w:p>
    <w:p w14:paraId="3E6EA614" w14:textId="77777777" w:rsidR="00AE7977" w:rsidRPr="00AE7977" w:rsidRDefault="00AE7977" w:rsidP="00AE7977">
      <w:pPr>
        <w:numPr>
          <w:ilvl w:val="0"/>
          <w:numId w:val="14"/>
        </w:num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zestaw wprowadzający</w:t>
      </w:r>
    </w:p>
    <w:p w14:paraId="35E622C2" w14:textId="77777777" w:rsidR="00AE7977" w:rsidRPr="00AE7977" w:rsidRDefault="00AE7977" w:rsidP="00AE7977">
      <w:pPr>
        <w:numPr>
          <w:ilvl w:val="0"/>
          <w:numId w:val="14"/>
        </w:num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Podkład 80cm x 60cm, para rękawic, strzykawka 60ml?</w:t>
      </w:r>
    </w:p>
    <w:p w14:paraId="58D04FFB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4A99326A" w14:textId="77777777" w:rsidR="00AE7977" w:rsidRPr="00AE7977" w:rsidRDefault="00AE7977" w:rsidP="00AE7977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Zgodnie z SWZ.</w:t>
      </w:r>
    </w:p>
    <w:p w14:paraId="722FEB5D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33654D57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31</w:t>
      </w:r>
    </w:p>
    <w:p w14:paraId="5054D480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3 poz. 1-2</w:t>
      </w:r>
    </w:p>
    <w:p w14:paraId="616920C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jako produkt równoważny zamknięty system do odsysania o następujących parametrach:</w:t>
      </w:r>
    </w:p>
    <w:p w14:paraId="191BF3F9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zintegrowany podwójnie obrotowy łącznik 15 mm o kącie 45° do podłączenia rurki i respiratora </w:t>
      </w:r>
    </w:p>
    <w:p w14:paraId="606B6455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obrotowy port do przepłukiwania cewnika (port do irygacji) o długości ok 8 cm zamykany kapturkiem zamocowanym do portu kompatybilny z fiolką 10 ml NaCl </w:t>
      </w:r>
    </w:p>
    <w:p w14:paraId="12F4F8A8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zamykany port do podawania leków z końcówką LUER </w:t>
      </w:r>
    </w:p>
    <w:p w14:paraId="5AF40E76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przeźroczysta komora pozwalająca na obserwację wydzieliny pacjenta, która izoluje drobnoustroje i jest uszczelniona próżniowo co zmniejszająca ryzyko VAP oraz infekcji krzyżowej </w:t>
      </w:r>
    </w:p>
    <w:p w14:paraId="5FDB9F01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zabezpieczenie łącznika podciśnienia w postaci kapturka zamocowanego do zestawu w sposób zapobiegający zagubieniu </w:t>
      </w:r>
    </w:p>
    <w:p w14:paraId="076FD6EA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regulacja podciśnienia następuje poprzez zawór kontroli siły ssania znakowany rozmiarem cewnika oraz informacją „OPEN” </w:t>
      </w:r>
    </w:p>
    <w:p w14:paraId="6894718C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blokada zaworu regulacji siły ssania następuje poprzez jego obrót o 90° lub 180° </w:t>
      </w:r>
    </w:p>
    <w:p w14:paraId="21D4FDF3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suwak umożliwiający pełne zamknięcie/otwarcie przepływu bez konieczności rozmontowania całości systemu </w:t>
      </w:r>
    </w:p>
    <w:p w14:paraId="031F10F3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system wyposażony w klips pozwalający na bezpieczne rozmontowanie systemu z rurką intubacyjną bez uszkodzenia elementów </w:t>
      </w:r>
    </w:p>
    <w:p w14:paraId="59D9DA32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cewnik zakończony atraumatycznie niebieską miękką obwódką, zaokrąglony, bez ostrych krawędzi, wyposażony w czarną obwódkę pozwalającą na jego wizualizację podczas przepłukiwania </w:t>
      </w:r>
    </w:p>
    <w:p w14:paraId="1594988B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cewnik wyposażony w dwa otwory boczne ułożone naprzemianlegle oraz znaczniki głębokości skalowane co 1 cm </w:t>
      </w:r>
    </w:p>
    <w:p w14:paraId="00ACD7F4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oznaczenie rozmiaru cewnika widoczne na końcu cewnika, na zaworze kontroli siły ssania oraz kolorystycznie (zgodnie z standardem ISO) na obwódce łączącej pozostałe elementy systemu z rękawem ochronnym </w:t>
      </w:r>
    </w:p>
    <w:p w14:paraId="01E55BC0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w zestawie kolorowe naklejki do oznaczenia daty wymiany zestawu w języku angielskim </w:t>
      </w:r>
    </w:p>
    <w:p w14:paraId="56FD7964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system stanowi integralną całość i jest gotowy do użycia bezpośrednio po wyjęciu z opakowania bez konieczności montażu dodatkowych akcesoriów </w:t>
      </w:r>
    </w:p>
    <w:p w14:paraId="5526CFD9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sterylny, sterylizowany tlenkiem etylenu </w:t>
      </w:r>
    </w:p>
    <w:p w14:paraId="4D00933E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jednorazowego użytku z możliwością stosowania do 72 godzin </w:t>
      </w:r>
    </w:p>
    <w:p w14:paraId="2A1DA271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>pakowany w rękaw papierowo-foliowy</w:t>
      </w:r>
    </w:p>
    <w:p w14:paraId="4DED98A0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>rozmiary: dla rurek intubacyjnych: dł. 60cm (10, 12, 14, 16 FR)</w:t>
      </w:r>
    </w:p>
    <w:p w14:paraId="2F050838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>rozmiary: dla rurek tracheostomijnych: dł. 30 cm (10, 12, 14, 16 FR)</w:t>
      </w:r>
    </w:p>
    <w:p w14:paraId="6F191ADE" w14:textId="77777777" w:rsidR="00AE7977" w:rsidRPr="00AE7977" w:rsidRDefault="00AE7977" w:rsidP="00AE7977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>do zamkniętego systemu dołączone 10 fiolek 10ml soli fizjologicznej?</w:t>
      </w:r>
    </w:p>
    <w:p w14:paraId="31289E47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7E4CC55C" w14:textId="77777777" w:rsidR="00AE7977" w:rsidRPr="00AE7977" w:rsidRDefault="00AE7977" w:rsidP="00AE7977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Tak.</w:t>
      </w:r>
    </w:p>
    <w:p w14:paraId="623C43C5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3D00C564" w14:textId="77777777" w:rsidR="00AE7977" w:rsidRPr="00AE7977" w:rsidRDefault="00AE7977" w:rsidP="00AE7977">
      <w:pPr>
        <w:rPr>
          <w:rFonts w:ascii="Calibri" w:hAnsi="Calibri" w:cs="Calibri"/>
          <w:b/>
          <w:bCs/>
          <w:color w:val="000000"/>
          <w:sz w:val="22"/>
          <w:szCs w:val="22"/>
        </w:rPr>
      </w:pPr>
      <w:r w:rsidRPr="00AE7977">
        <w:rPr>
          <w:rFonts w:ascii="Calibri" w:hAnsi="Calibri" w:cs="Calibri"/>
          <w:b/>
          <w:bCs/>
          <w:color w:val="000000"/>
          <w:sz w:val="22"/>
          <w:szCs w:val="22"/>
        </w:rPr>
        <w:t>Pytanie nr 32</w:t>
      </w:r>
    </w:p>
    <w:p w14:paraId="61A16B96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 poz. 1</w:t>
      </w:r>
    </w:p>
    <w:p w14:paraId="08A946A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jako produkt równoważny filtr oddechowy dla dorosłych elektrostatyczno-mechaniczny z celulozowym wymiennikiem ciepła i wilgoci, skuteczność filtracji bakteryjnej 99,999 %, wirusowej 99,999 %, waga 30 g, przestrzeń martwa 40 ml, objętość 150-1500 ml, oporność 1,0 przy 30 l/min, nawilżanie przy vt 500 ml – 32 mg/h20, z portem do kapnografii, ze złączem 22M/15F-22F/15M, sterylny?</w:t>
      </w:r>
    </w:p>
    <w:p w14:paraId="6108B42F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25F55368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4F8D7893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0157774C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33</w:t>
      </w:r>
    </w:p>
    <w:p w14:paraId="13885490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 poz. 2</w:t>
      </w:r>
    </w:p>
    <w:p w14:paraId="7020C365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jako produkt równoważny filtr oddechowy dla dorosłych mechaniczny bez wymiennika ciepła i wilgoci, skuteczność filtracji bakteryjnej 99,9999 %, wirusowej 99,9999 % waga 46 g, przestrzeń martwa 60 ml, objętość 150-1500 ml, oporność 1,0 przy 30 l/min, z portem do kapnografii, ze złączem 22M/15F-22F/15M, sterylny?</w:t>
      </w:r>
    </w:p>
    <w:p w14:paraId="33F4F00B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56A998E8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435BDDFD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3660075B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34</w:t>
      </w:r>
    </w:p>
    <w:p w14:paraId="1D06FCBC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 poz. 3</w:t>
      </w:r>
    </w:p>
    <w:p w14:paraId="301A877F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jako produkt równoważny filtr oddechowy dla dorosłych elektrostatyczno-mechaniczny z celulozowym wymiennikiem ciepła i wilgoci, skuteczność filtracji bakteryjnej 99,999 %, wirusowej 99,999 %, waga 30 g, przestrzeń martwa 40 ml, objętość 150-1500 ml, oporność 1,0 przy 30 l/min, nawilżanie przy vt 500 ml – 32 mg/h20, z portem do kapnografii, ze złączem 22M/15F-22F/15M, sterylny?</w:t>
      </w:r>
    </w:p>
    <w:p w14:paraId="04CCECC1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44A364E1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4B61F17E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077A3BE1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35</w:t>
      </w:r>
    </w:p>
    <w:p w14:paraId="7757D6B0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 poz. 4</w:t>
      </w:r>
    </w:p>
    <w:p w14:paraId="7FD427BA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jako produkt równoważny filtr oddechowy dla dzieci elektrostatyczny z celulozowym wymiennikiem ciepła i wilgoci, skuteczność filtracji bakteryjnej 99,999 %, wirusowej 99,999 %, waga 15 g, przestrzeń martwa 12 ml, objętość 150-300 ml, oporność 1,2 przy 30 l/min, nawilżanie przy vt 500 ml – 24 mg/h20, z portem do kapnografii, ze złączem 22M/15F-22F/15M, sterylny?</w:t>
      </w:r>
    </w:p>
    <w:p w14:paraId="09050C46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21B49D18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28FB5605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4D1FCF6A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36</w:t>
      </w:r>
    </w:p>
    <w:p w14:paraId="5864E7EE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 poz. 5</w:t>
      </w:r>
    </w:p>
    <w:p w14:paraId="322267CF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jako produkt równoważny wymiennik ciepła i wilgoci dla dorosłych, o wadze 9 g, przestrzeni martwej 16 ml, objętości pływowej 200-1000 ml, z celulozowym wymiennikiem, z portem do odsysania zabezpieczonym zatyczką, oporności 0,5 przy 30 l/min, z portem do podawania tlenu oraz skuteczności nawilżania 24 przy Vt 500ml, sterylny?</w:t>
      </w:r>
    </w:p>
    <w:p w14:paraId="6CF53B93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16FB6C44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46753BE7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1A87E689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37</w:t>
      </w:r>
    </w:p>
    <w:p w14:paraId="6AA3D289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 poz. 6, 7, 8, 9</w:t>
      </w:r>
    </w:p>
    <w:p w14:paraId="29D0B786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lastRenderedPageBreak/>
        <w:t>Czy Zamawiający wyłączy pozycje 6, 7, 8, 9 z Pakietu nr 6 i utworzy z nich oddzielne zadanie albo dopuści składanie ofert na poszczególne pozycje? Umożliwi to uzyskanie większej ilości korzystnych cenowo ofert od firm specjalizujących się właśnie w tym asortymencie.</w:t>
      </w:r>
    </w:p>
    <w:p w14:paraId="471D5CC8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4C7D3AF9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7B4C45E2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3821F0BA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38</w:t>
      </w:r>
    </w:p>
    <w:p w14:paraId="091CF2B4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 poz. 11</w:t>
      </w:r>
    </w:p>
    <w:p w14:paraId="3697A2C8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znacznik głębokości w postaci 2 półpierścieni?</w:t>
      </w:r>
    </w:p>
    <w:p w14:paraId="724C9FC1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0099ABCC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22606E2E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686F8F9C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39</w:t>
      </w:r>
    </w:p>
    <w:p w14:paraId="1AE54228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 poz. 12</w:t>
      </w:r>
    </w:p>
    <w:p w14:paraId="6827B8A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znacznik głębokości w postaci 2 półpierścieni?</w:t>
      </w:r>
    </w:p>
    <w:p w14:paraId="56E4648B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12F1FBF8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685C19E8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305AB7B1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40</w:t>
      </w:r>
    </w:p>
    <w:p w14:paraId="2345D60C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 poz. 13</w:t>
      </w:r>
    </w:p>
    <w:p w14:paraId="49314E8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zróżnicowanie długości w zakresie 90-190 mm?</w:t>
      </w:r>
    </w:p>
    <w:p w14:paraId="039F0F94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08255585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1B4E7E00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2D447FB2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41</w:t>
      </w:r>
    </w:p>
    <w:p w14:paraId="37E3A442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 poz. 13</w:t>
      </w:r>
    </w:p>
    <w:p w14:paraId="33215497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zatyczkę portu do odsysania ok. 4 mm?</w:t>
      </w:r>
    </w:p>
    <w:p w14:paraId="20B6EBD1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248164EE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1309B430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765251FA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42</w:t>
      </w:r>
    </w:p>
    <w:p w14:paraId="4F1FDB08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 poz. 14</w:t>
      </w:r>
    </w:p>
    <w:p w14:paraId="14229B73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zatyczkę portu do odsysania ok. 4 mm?</w:t>
      </w:r>
    </w:p>
    <w:p w14:paraId="0EB24094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6764314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09C33D86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221BF128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43</w:t>
      </w:r>
    </w:p>
    <w:p w14:paraId="24FF5D34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8 poz. 17</w:t>
      </w:r>
    </w:p>
    <w:p w14:paraId="73A76D47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prowadnice wykonane z materiału PE?</w:t>
      </w:r>
    </w:p>
    <w:p w14:paraId="79183161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302B485B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0783971D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5E48F505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44</w:t>
      </w:r>
    </w:p>
    <w:p w14:paraId="2FECB794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8 poz. 17</w:t>
      </w:r>
    </w:p>
    <w:p w14:paraId="274B7EC9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prowadnice dostarczany w sztywnym opakowaniu papierowo-foliowym?</w:t>
      </w:r>
    </w:p>
    <w:p w14:paraId="164BAC94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70286F2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Tak.</w:t>
      </w:r>
    </w:p>
    <w:p w14:paraId="5A3CE649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6D5B647F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45</w:t>
      </w:r>
    </w:p>
    <w:p w14:paraId="662B3E24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8 poz. 18</w:t>
      </w:r>
    </w:p>
    <w:p w14:paraId="23FBDB66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lastRenderedPageBreak/>
        <w:t>Czy Zamawiający dopuści jako produkt równoważny filtr oddechowy dla dorosłych elektrostatyczno-mechaniczny z celulozowym wymiennikiem ciepła i wilgoci, skuteczność filtracji bakteryjnej 99,999 %, wirusowej 99,999 %, waga 30 g, przestrzeń martwa 40 ml, objętość 150-1500 ml, oporność 1,0 przy 30 l/min, nawilżanie przy vt 500 ml – 32 mg/h20, z portem do kapnografii, ze złączem 22M/15F-22F/15M, sterylny?</w:t>
      </w:r>
    </w:p>
    <w:p w14:paraId="101C9640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33BCBF9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6B0EA905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2C770241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46</w:t>
      </w:r>
    </w:p>
    <w:p w14:paraId="6C9E3E91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8 poz. 18</w:t>
      </w:r>
    </w:p>
    <w:p w14:paraId="0DD34168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jako produkt równoważny filtr oddechowy dla dorosłych elektrostatyczny bez wymiennika ciepła i wilgoci, skuteczność filtracji bakteryjnej 99,999 %, wirusowej 99,999 %, waga 22 g, przestrzeń martwa 35 ml, objętość 150-1500 ml, oporność 0,6 przy 30 l/min, z portem do kapnografii, ze złączem 22M/15F-22F/15M, sterylny?</w:t>
      </w:r>
    </w:p>
    <w:p w14:paraId="7C80E8A7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786A3F82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1F134D59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428B1132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47</w:t>
      </w:r>
    </w:p>
    <w:p w14:paraId="6C1F780A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8 poz. 8-15, 17, 18</w:t>
      </w:r>
    </w:p>
    <w:p w14:paraId="0E4CFF69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wyłączy pozycje 8-15, 17, 18 z Pakietu nr 8 i utworzy z nich oddzielne zadanie albo dopuści składanie ofert na poszczególne pozycje? Umożliwi to uzyskanie większej ilości korzystnych cenowo ofert od firm specjalizujących się właśnie w tym asortymencie.</w:t>
      </w:r>
    </w:p>
    <w:p w14:paraId="3AEF28A6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03F7496A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40C82A92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5A15EC51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48</w:t>
      </w:r>
    </w:p>
    <w:p w14:paraId="1617D1FE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1</w:t>
      </w:r>
    </w:p>
    <w:p w14:paraId="2ADFCCB3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łącznik Y z portami?</w:t>
      </w:r>
    </w:p>
    <w:p w14:paraId="66BCB72E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70CC5CD7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6B128AF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416AA829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49</w:t>
      </w:r>
    </w:p>
    <w:p w14:paraId="33C1F2CE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1</w:t>
      </w:r>
    </w:p>
    <w:p w14:paraId="328C8E5F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dodatkową rurę o długości 120 cm?</w:t>
      </w:r>
    </w:p>
    <w:p w14:paraId="553E9B91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5DE2E75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64D1AA07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5A74BBF0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50</w:t>
      </w:r>
    </w:p>
    <w:p w14:paraId="4B5AC785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1</w:t>
      </w:r>
    </w:p>
    <w:p w14:paraId="74A51148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pakowany w opakowanie foliowe?</w:t>
      </w:r>
    </w:p>
    <w:p w14:paraId="7B94DA6F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188CC817" w14:textId="77777777" w:rsidR="00AE7977" w:rsidRPr="00AE7977" w:rsidRDefault="00AE7977" w:rsidP="00AE7977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Tak.</w:t>
      </w:r>
    </w:p>
    <w:p w14:paraId="6BE4E641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47624BE4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51</w:t>
      </w:r>
    </w:p>
    <w:p w14:paraId="21064278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2</w:t>
      </w:r>
    </w:p>
    <w:p w14:paraId="0830CADE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łącznik Y z portami?</w:t>
      </w:r>
    </w:p>
    <w:p w14:paraId="52E34EE2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755622B1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047DE467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6CAFFFE2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52</w:t>
      </w:r>
    </w:p>
    <w:p w14:paraId="36F87158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2</w:t>
      </w:r>
    </w:p>
    <w:p w14:paraId="74211AB4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lastRenderedPageBreak/>
        <w:t>Czy zamawiający dopuści układ oddechowy z rur gładkich o długości 160 cm oraz dodatkową rurę o długości 80 cm?</w:t>
      </w:r>
    </w:p>
    <w:p w14:paraId="350A4E26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6764CADD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20C76FEE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1E1DC9AA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53</w:t>
      </w:r>
    </w:p>
    <w:p w14:paraId="77CE4E2E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3</w:t>
      </w:r>
    </w:p>
    <w:p w14:paraId="409A293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układ oddechowy o długości 183 cm oraz dodatkową rurę o długości 40 cm?</w:t>
      </w:r>
    </w:p>
    <w:p w14:paraId="752C9346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4A1AD24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0201AC5D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153E129A" w14:textId="77777777" w:rsidR="00AE7977" w:rsidRPr="00AE7977" w:rsidRDefault="00AE7977" w:rsidP="00AE7977">
      <w:pPr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54</w:t>
      </w:r>
    </w:p>
    <w:p w14:paraId="095C54E0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5</w:t>
      </w:r>
    </w:p>
    <w:p w14:paraId="3630BEF6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mocowanie światłowodu zatopione w tworzywie sztucznym koloru zielonego?</w:t>
      </w:r>
    </w:p>
    <w:p w14:paraId="071AB5F1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26C29879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12601D19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0C48F1F8" w14:textId="77777777" w:rsidR="00AE7977" w:rsidRPr="00AE7977" w:rsidRDefault="00AE7977" w:rsidP="00AE7977">
      <w:pPr>
        <w:rPr>
          <w:rFonts w:ascii="Calibri" w:hAnsi="Calibri" w:cs="Calibri"/>
          <w:b/>
          <w:bCs/>
          <w:color w:val="000000"/>
          <w:sz w:val="22"/>
          <w:szCs w:val="22"/>
        </w:rPr>
      </w:pPr>
      <w:r w:rsidRPr="00AE7977">
        <w:rPr>
          <w:rFonts w:ascii="Calibri" w:hAnsi="Calibri" w:cs="Calibri"/>
          <w:b/>
          <w:bCs/>
          <w:color w:val="000000"/>
          <w:sz w:val="22"/>
          <w:szCs w:val="22"/>
        </w:rPr>
        <w:t>Pytanie nr 55</w:t>
      </w:r>
    </w:p>
    <w:p w14:paraId="65777F2C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5</w:t>
      </w:r>
    </w:p>
    <w:p w14:paraId="3456B126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dostępne w rozmiarach MAC 1-4?</w:t>
      </w:r>
    </w:p>
    <w:p w14:paraId="7CD6C370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56148836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Zgodnie z SWZ.</w:t>
      </w:r>
    </w:p>
    <w:p w14:paraId="6CBA6871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4645954F" w14:textId="77777777" w:rsidR="00AE7977" w:rsidRPr="00AE7977" w:rsidRDefault="00AE7977" w:rsidP="00AE7977">
      <w:pPr>
        <w:rPr>
          <w:rFonts w:ascii="Calibri" w:hAnsi="Calibri" w:cs="Calibri"/>
          <w:b/>
          <w:bCs/>
          <w:color w:val="000000"/>
          <w:sz w:val="22"/>
          <w:szCs w:val="22"/>
        </w:rPr>
      </w:pPr>
      <w:r w:rsidRPr="00AE7977">
        <w:rPr>
          <w:rFonts w:ascii="Calibri" w:hAnsi="Calibri" w:cs="Calibri"/>
          <w:b/>
          <w:bCs/>
          <w:color w:val="000000"/>
          <w:sz w:val="22"/>
          <w:szCs w:val="22"/>
        </w:rPr>
        <w:t>Pytanie nr 56</w:t>
      </w:r>
    </w:p>
    <w:p w14:paraId="767DE504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5</w:t>
      </w:r>
    </w:p>
    <w:p w14:paraId="56C7CB2E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termin ważności 3 lata?</w:t>
      </w:r>
    </w:p>
    <w:p w14:paraId="49CA7FF3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789B57C1" w14:textId="77777777" w:rsidR="00AE7977" w:rsidRPr="00AE7977" w:rsidRDefault="00AE7977" w:rsidP="00AE7977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Tak.</w:t>
      </w:r>
    </w:p>
    <w:p w14:paraId="7A827614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79F8DDEA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57</w:t>
      </w:r>
    </w:p>
    <w:p w14:paraId="5B665590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6</w:t>
      </w:r>
    </w:p>
    <w:p w14:paraId="7FED6361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łyżki wykonane z ABS?</w:t>
      </w:r>
    </w:p>
    <w:p w14:paraId="510A79EC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19F42BFA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4747D61C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29EDC42B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58</w:t>
      </w:r>
    </w:p>
    <w:p w14:paraId="218B70DA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6</w:t>
      </w:r>
    </w:p>
    <w:p w14:paraId="7D751CC1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opakowanie jednostkowe papier-folia?</w:t>
      </w:r>
    </w:p>
    <w:p w14:paraId="10DD15D9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0C9BD185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Tak.</w:t>
      </w:r>
    </w:p>
    <w:p w14:paraId="50C18AD2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2BF77A4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59</w:t>
      </w:r>
    </w:p>
    <w:p w14:paraId="501A9D0E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6</w:t>
      </w:r>
    </w:p>
    <w:p w14:paraId="280802D2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laryngoskop w komplecie z łyżkami Miller w rozmiarze 0, 1, 2?</w:t>
      </w:r>
    </w:p>
    <w:p w14:paraId="5660F8DF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613860E5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4AEA21E2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1322BC23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60</w:t>
      </w:r>
    </w:p>
    <w:p w14:paraId="369846CF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6</w:t>
      </w:r>
    </w:p>
    <w:p w14:paraId="0AE1409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równoważny laryngoskop składający się osobno z łyżki oraz rękojeści?</w:t>
      </w:r>
    </w:p>
    <w:p w14:paraId="7E781FC5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lastRenderedPageBreak/>
        <w:t>Stanowisko (wyjaśnienie) Zamawiającego:</w:t>
      </w:r>
    </w:p>
    <w:p w14:paraId="6167C1E0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64858B36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723A727A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61</w:t>
      </w:r>
    </w:p>
    <w:p w14:paraId="4746A6AF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7</w:t>
      </w:r>
    </w:p>
    <w:p w14:paraId="7C7564D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uchwyt wykonany z mosiądzu niepokrytego silikonem?</w:t>
      </w:r>
    </w:p>
    <w:p w14:paraId="3EAB2B3B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47A65212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Zgodnie z SWZ.</w:t>
      </w:r>
    </w:p>
    <w:p w14:paraId="52A75BFF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79812F35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62</w:t>
      </w:r>
    </w:p>
    <w:p w14:paraId="6BFD01D5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7</w:t>
      </w:r>
    </w:p>
    <w:p w14:paraId="643C32B3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baterie 2xC?</w:t>
      </w:r>
    </w:p>
    <w:p w14:paraId="7471F3A3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529CA2A9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 xml:space="preserve"> Zgodnie z SWZ.</w:t>
      </w:r>
    </w:p>
    <w:p w14:paraId="5E18FD57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7FBBEB89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63</w:t>
      </w:r>
    </w:p>
    <w:p w14:paraId="6747ED6A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7</w:t>
      </w:r>
    </w:p>
    <w:p w14:paraId="4D6BE515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źródło światła LED do 50000 godziny pracy o mocy 80000lux?</w:t>
      </w:r>
    </w:p>
    <w:p w14:paraId="3F402DD9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1C2BA1C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Zgodnie z SWZ.</w:t>
      </w:r>
    </w:p>
    <w:p w14:paraId="50EAB8E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57C4F6D9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64</w:t>
      </w:r>
    </w:p>
    <w:p w14:paraId="3A3EB6C1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8</w:t>
      </w:r>
    </w:p>
    <w:p w14:paraId="12F5CE60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uchwyt wykonany z mosiądzu?</w:t>
      </w:r>
    </w:p>
    <w:p w14:paraId="7AFAFE8E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0A048AF2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Zgodnie z SWZ.</w:t>
      </w:r>
    </w:p>
    <w:p w14:paraId="6B53150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6D5B2A80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65</w:t>
      </w:r>
    </w:p>
    <w:p w14:paraId="5D7A52BB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8</w:t>
      </w:r>
    </w:p>
    <w:p w14:paraId="38C4AEDE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żarówkę ksenonową o wyższej wartości lux?</w:t>
      </w:r>
    </w:p>
    <w:p w14:paraId="6C7559CE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6D0327E6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Zgodnie z SWZ.</w:t>
      </w:r>
    </w:p>
    <w:p w14:paraId="2D1E8A55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07ADA863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66</w:t>
      </w:r>
    </w:p>
    <w:p w14:paraId="2C2198B6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10, 11</w:t>
      </w:r>
    </w:p>
    <w:p w14:paraId="1FEC412E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wyłączy pozycje 10, 11 z Pakietu nr 65 i utworzy z nich oddzielne zadanie albo dopuści składanie ofert na poszczególne pozycje? Umożliwi to uzyskanie większej ilości korzystnych cenowo ofert od firm specjalizujących się właśnie w tym asortymencie.</w:t>
      </w:r>
    </w:p>
    <w:p w14:paraId="458D4AFE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5882BE79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2AD21DBF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59CBF08B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67</w:t>
      </w:r>
    </w:p>
    <w:p w14:paraId="7FD7DB42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66 poz. 7</w:t>
      </w:r>
    </w:p>
    <w:p w14:paraId="17038038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w rozmiarach od 1 do 6?</w:t>
      </w:r>
    </w:p>
    <w:p w14:paraId="7C5AA6F4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3CC3CAD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3E4958AC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1EDB8BAA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68</w:t>
      </w:r>
    </w:p>
    <w:p w14:paraId="6789AFAE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66 poz. 8</w:t>
      </w:r>
    </w:p>
    <w:p w14:paraId="28258586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maskę bezzapachową?</w:t>
      </w:r>
    </w:p>
    <w:p w14:paraId="42801AF4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4796E219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Tak.</w:t>
      </w:r>
    </w:p>
    <w:p w14:paraId="026CC2A9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21747E40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69</w:t>
      </w:r>
    </w:p>
    <w:p w14:paraId="0D1C2137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7, 8</w:t>
      </w:r>
    </w:p>
    <w:p w14:paraId="0B32FBCC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wyłączy pozycje 7, 8 z Pakietu nr 66 i utworzy z nich oddzielne zadanie albo dopuści składanie ofert na poszczególne pozycje? Umożliwi to uzyskanie większej ilości korzystnych cenowo ofert od firm specjalizujących się właśnie w tym asortymencie.</w:t>
      </w:r>
    </w:p>
    <w:p w14:paraId="3DF27928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1A1EC847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29F60FF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5FCFCEE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70</w:t>
      </w:r>
    </w:p>
    <w:p w14:paraId="424128AB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66 poz. 9</w:t>
      </w:r>
    </w:p>
    <w:p w14:paraId="58C1FD2A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maskę wykonaną w całości z PCV?</w:t>
      </w:r>
    </w:p>
    <w:p w14:paraId="251A1451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748A3C04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 xml:space="preserve">Tak. </w:t>
      </w:r>
    </w:p>
    <w:p w14:paraId="762D686D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470C0AEB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71</w:t>
      </w:r>
    </w:p>
    <w:p w14:paraId="340BB3D0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66 poz. 10</w:t>
      </w:r>
    </w:p>
    <w:p w14:paraId="3FFDEF41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maskę wykonaną w całości z PCV?</w:t>
      </w:r>
    </w:p>
    <w:p w14:paraId="0BD06F67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564E6D47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Tak.</w:t>
      </w:r>
    </w:p>
    <w:p w14:paraId="19C312BD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6BB29D3F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72</w:t>
      </w:r>
    </w:p>
    <w:p w14:paraId="3E4769C1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12, 13</w:t>
      </w:r>
    </w:p>
    <w:p w14:paraId="54B0F24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wyłączy pozycje 12, 13 z Pakietu nr 66 i utworzy z nich oddzielne zadanie albo dopuści składanie ofert na poszczególne pozycje? Umożliwi to uzyskanie większej ilości korzystnych cenowo ofert od firm specjalizujących się właśnie w tym asortymencie.</w:t>
      </w:r>
    </w:p>
    <w:p w14:paraId="234C17A4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3933B3BD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0F83263D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355EBE10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73</w:t>
      </w:r>
    </w:p>
    <w:p w14:paraId="0EAE45BB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66 poz. 15</w:t>
      </w:r>
    </w:p>
    <w:p w14:paraId="4EB5C936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maskę wykonaną w całości z PCV?</w:t>
      </w:r>
    </w:p>
    <w:p w14:paraId="2EF4F1E3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05F06012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Tak.</w:t>
      </w:r>
    </w:p>
    <w:p w14:paraId="71A23467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76C15783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74</w:t>
      </w:r>
    </w:p>
    <w:p w14:paraId="724745C8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66 poz. 15</w:t>
      </w:r>
    </w:p>
    <w:p w14:paraId="334CF9FA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nebulizator o pojemności 6 ml?</w:t>
      </w:r>
    </w:p>
    <w:p w14:paraId="2B1EAA16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526FE5A8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Zgodnie z SWZ.</w:t>
      </w:r>
    </w:p>
    <w:p w14:paraId="29CA4BCE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50CAD548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75</w:t>
      </w:r>
    </w:p>
    <w:p w14:paraId="106514E2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9, 10, 15, 23</w:t>
      </w:r>
    </w:p>
    <w:p w14:paraId="10DEE0E5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wyłączy pozycje 9, 10, 15, 23 z Pakietu nr 66 i utworzy z nich oddzielne zadanie albo dopuści składanie ofert na poszczególne pozycje? Umożliwi to uzyskanie większej ilości korzystnych cenowo ofert od firm specjalizujących się właśnie w tym asortymencie.</w:t>
      </w:r>
    </w:p>
    <w:p w14:paraId="51666CE9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616CF791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2C62561C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538E413E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76</w:t>
      </w:r>
    </w:p>
    <w:p w14:paraId="1369D5E5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65 poz. 20, 21, 22</w:t>
      </w:r>
    </w:p>
    <w:p w14:paraId="5E3F7B05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lastRenderedPageBreak/>
        <w:t>Czy Zamawiający wyłączy pozycje 20, 21, 22 z Pakietu nr 66 i utworzy z nich oddzielne zadanie albo dopuści składanie ofert na poszczególne pozycje? Umożliwi to uzyskanie większej ilości korzystnych cenowo ofert od firm specjalizujących się właśnie w tym asortymencie.</w:t>
      </w:r>
    </w:p>
    <w:p w14:paraId="445F5DEF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19A381FA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nie wyraża zgody.</w:t>
      </w:r>
    </w:p>
    <w:p w14:paraId="30BE19B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07EDE079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77</w:t>
      </w:r>
    </w:p>
    <w:p w14:paraId="4BC924A6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75 poz. 1</w:t>
      </w:r>
    </w:p>
    <w:p w14:paraId="7E8FD1F6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rozmiar 50x89mm?</w:t>
      </w:r>
    </w:p>
    <w:p w14:paraId="6E76CC84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5E90D16C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Zgodnie z SWZ.</w:t>
      </w:r>
    </w:p>
    <w:p w14:paraId="74BF049B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5F20AF7C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78</w:t>
      </w:r>
    </w:p>
    <w:p w14:paraId="03F90796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79 poz. 1</w:t>
      </w:r>
    </w:p>
    <w:p w14:paraId="03A4A950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elektrodę o okrągłym kształcie oraz średnicy 30mm?</w:t>
      </w:r>
    </w:p>
    <w:p w14:paraId="5F000ECB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20446C72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Zgodnie z SWZ.</w:t>
      </w:r>
    </w:p>
    <w:p w14:paraId="7C011E10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51EB450C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79</w:t>
      </w:r>
    </w:p>
    <w:p w14:paraId="49C4B34D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79 poz. 2-3</w:t>
      </w:r>
    </w:p>
    <w:p w14:paraId="1A1F77ED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poprzez jednostkę miary „sztuka” oczekuje zaoferowania odpowiednio 800 pojedynczych sztuk w pozycji 2 oraz 150 pojedynczych sztuk w pozycji 3, czy też odpowiednio 800 kompletów (1 komplet=2 sztuki) w pozycji 2 oraz 150 kompletów (1 komplet=2 sztuki) w pozycji 3?</w:t>
      </w:r>
    </w:p>
    <w:p w14:paraId="4448889A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2DAD5D0E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Zamawiający oczekuje zaoferowania odpowiednio 800 pojedynczych sztuk w pozycji 2 oraz 150 pojedynczych sztuk w pozycji 3.</w:t>
      </w:r>
    </w:p>
    <w:p w14:paraId="6ED7A525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61E76C15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80</w:t>
      </w:r>
    </w:p>
    <w:p w14:paraId="062A5459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80 poz. 1</w:t>
      </w:r>
    </w:p>
    <w:p w14:paraId="20F29155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rękojeść w pełni metalową, z zielonym pierścieniem z tworzywa sztucznego umieszczonym tuż pod miejscem mocowania łyżki do rękojeści?</w:t>
      </w:r>
    </w:p>
    <w:p w14:paraId="14BE29CC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5E562843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Zgodnie z SWZ.</w:t>
      </w:r>
    </w:p>
    <w:p w14:paraId="2A53722D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5E4FE809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81</w:t>
      </w:r>
    </w:p>
    <w:p w14:paraId="3A858A3F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80 poz. 2</w:t>
      </w:r>
    </w:p>
    <w:p w14:paraId="301558B9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pakowane w opakowanie foliowe?</w:t>
      </w:r>
    </w:p>
    <w:p w14:paraId="3DF96FC6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2541CC1C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Tak.</w:t>
      </w:r>
    </w:p>
    <w:p w14:paraId="68400518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</w:p>
    <w:p w14:paraId="7B10490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82</w:t>
      </w:r>
    </w:p>
    <w:p w14:paraId="3ACE6D2E" w14:textId="77777777" w:rsidR="00AE7977" w:rsidRPr="00AE7977" w:rsidRDefault="00AE7977" w:rsidP="00AE7977">
      <w:pPr>
        <w:rPr>
          <w:rFonts w:ascii="Calibri" w:hAnsi="Calibri" w:cs="Calibri"/>
          <w:color w:val="000000"/>
          <w:sz w:val="22"/>
          <w:szCs w:val="22"/>
          <w:u w:val="single"/>
        </w:rPr>
      </w:pPr>
      <w:r w:rsidRPr="00AE7977">
        <w:rPr>
          <w:rFonts w:ascii="Calibri" w:hAnsi="Calibri" w:cs="Calibri"/>
          <w:color w:val="000000"/>
          <w:sz w:val="22"/>
          <w:szCs w:val="22"/>
          <w:u w:val="single"/>
        </w:rPr>
        <w:t>Pakiet nr 80 poz. 3</w:t>
      </w:r>
    </w:p>
    <w:p w14:paraId="1C3F5D3F" w14:textId="77777777" w:rsidR="00AE7977" w:rsidRPr="00AE7977" w:rsidRDefault="00AE7977" w:rsidP="00AE7977">
      <w:pPr>
        <w:jc w:val="both"/>
        <w:rPr>
          <w:rFonts w:ascii="Calibri" w:hAnsi="Calibri" w:cs="Calibri"/>
          <w:bCs/>
          <w:sz w:val="22"/>
          <w:szCs w:val="22"/>
        </w:rPr>
      </w:pPr>
      <w:r w:rsidRPr="00AE7977">
        <w:rPr>
          <w:rFonts w:ascii="Calibri" w:hAnsi="Calibri" w:cs="Calibri"/>
          <w:bCs/>
          <w:sz w:val="22"/>
          <w:szCs w:val="22"/>
        </w:rPr>
        <w:t>Czy zamawiający dopuści pakowane w opakowanie foliowe?</w:t>
      </w:r>
    </w:p>
    <w:p w14:paraId="45E90411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174DD346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Tak.</w:t>
      </w:r>
    </w:p>
    <w:p w14:paraId="1FAEE8C4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42473DC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  <w:r w:rsidRPr="00AE7977">
        <w:rPr>
          <w:rFonts w:ascii="Calibri" w:hAnsi="Calibri" w:cs="Calibri"/>
          <w:b/>
          <w:bCs/>
          <w:sz w:val="22"/>
          <w:szCs w:val="22"/>
        </w:rPr>
        <w:t>Pytanie nr 83</w:t>
      </w:r>
    </w:p>
    <w:p w14:paraId="557D6B6E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u w:val="single"/>
        </w:rPr>
      </w:pPr>
      <w:r w:rsidRPr="00AE7977">
        <w:rPr>
          <w:rFonts w:ascii="Calibri" w:hAnsi="Calibri" w:cs="Calibri"/>
          <w:sz w:val="22"/>
          <w:szCs w:val="22"/>
          <w:u w:val="single"/>
        </w:rPr>
        <w:t xml:space="preserve">Pakiet 65 </w:t>
      </w:r>
    </w:p>
    <w:p w14:paraId="478F30C1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 xml:space="preserve">Pozycja 1 Czy Zamawiający dopuści do postępowania układ oddechowy z dodatkową rurą 120cm, pozostałe parametry zgodne z SIWZ? </w:t>
      </w:r>
    </w:p>
    <w:p w14:paraId="5B4E3520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  <w:r w:rsidRPr="00AE7977">
        <w:rPr>
          <w:rFonts w:ascii="Calibri" w:hAnsi="Calibri" w:cs="Calibri"/>
          <w:b/>
          <w:bCs/>
          <w:sz w:val="22"/>
          <w:szCs w:val="22"/>
        </w:rPr>
        <w:t>Stanowisko (wyjaśnienie) Zamawiającego:</w:t>
      </w:r>
    </w:p>
    <w:p w14:paraId="625904BC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 xml:space="preserve">Tak. </w:t>
      </w:r>
    </w:p>
    <w:p w14:paraId="0C1780A8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7CAF7722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  <w:r w:rsidRPr="00AE7977">
        <w:rPr>
          <w:rFonts w:ascii="Calibri" w:hAnsi="Calibri" w:cs="Calibri"/>
          <w:b/>
          <w:bCs/>
          <w:sz w:val="22"/>
          <w:szCs w:val="22"/>
        </w:rPr>
        <w:lastRenderedPageBreak/>
        <w:t>Pytanie nr 84</w:t>
      </w:r>
    </w:p>
    <w:p w14:paraId="727A45D7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u w:val="single"/>
        </w:rPr>
      </w:pPr>
      <w:r w:rsidRPr="00AE7977">
        <w:rPr>
          <w:rFonts w:ascii="Calibri" w:hAnsi="Calibri" w:cs="Calibri"/>
          <w:sz w:val="22"/>
          <w:szCs w:val="22"/>
          <w:u w:val="single"/>
        </w:rPr>
        <w:t xml:space="preserve">Pakiet 65 </w:t>
      </w:r>
    </w:p>
    <w:p w14:paraId="57D637EC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 xml:space="preserve">Pozycja 2 Czy Zamawiający dopuści do postępowania układ oddechowy pediatryczny o średnicy standardowej dla tego typu układów tj.15mm oraz dodatkową rurą długości 150cm, pozostałe parametry zgodne z SIWZ? </w:t>
      </w:r>
    </w:p>
    <w:p w14:paraId="502C4B73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  <w:r w:rsidRPr="00AE7977">
        <w:rPr>
          <w:rFonts w:ascii="Calibri" w:hAnsi="Calibri" w:cs="Calibri"/>
          <w:b/>
          <w:bCs/>
          <w:sz w:val="22"/>
          <w:szCs w:val="22"/>
        </w:rPr>
        <w:t>Stanowisko (wyjaśnienie) Zamawiającego:</w:t>
      </w:r>
    </w:p>
    <w:p w14:paraId="4E575823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Tak.</w:t>
      </w:r>
    </w:p>
    <w:p w14:paraId="07DD1CFF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48AE13CA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  <w:r w:rsidRPr="00AE7977">
        <w:rPr>
          <w:rFonts w:ascii="Calibri" w:hAnsi="Calibri" w:cs="Calibri"/>
          <w:b/>
          <w:bCs/>
          <w:sz w:val="22"/>
          <w:szCs w:val="22"/>
        </w:rPr>
        <w:t>Pytanie nr 85</w:t>
      </w:r>
    </w:p>
    <w:p w14:paraId="593A0C37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u w:val="single"/>
        </w:rPr>
      </w:pPr>
      <w:r w:rsidRPr="00AE7977">
        <w:rPr>
          <w:rFonts w:ascii="Calibri" w:hAnsi="Calibri" w:cs="Calibri"/>
          <w:sz w:val="22"/>
          <w:szCs w:val="22"/>
          <w:u w:val="single"/>
        </w:rPr>
        <w:t xml:space="preserve">Pakiet 65 </w:t>
      </w:r>
    </w:p>
    <w:p w14:paraId="22F38009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Pozycja 8 Prosimy o dopuszczenie uchwytu wielorazowego ze światłem LED na baterie CR123 ?</w:t>
      </w:r>
    </w:p>
    <w:p w14:paraId="72839BE1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  <w:bookmarkStart w:id="11" w:name="_Hlk78352493"/>
      <w:r w:rsidRPr="00AE7977">
        <w:rPr>
          <w:rFonts w:ascii="Calibri" w:hAnsi="Calibri" w:cs="Calibri"/>
          <w:b/>
          <w:bCs/>
          <w:sz w:val="22"/>
          <w:szCs w:val="22"/>
        </w:rPr>
        <w:t>Stanowisko (wyjaśnienie) Zamawiającego:</w:t>
      </w:r>
    </w:p>
    <w:p w14:paraId="3DFFF2EF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Tak.</w:t>
      </w:r>
    </w:p>
    <w:bookmarkEnd w:id="11"/>
    <w:p w14:paraId="1F179FC1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br/>
      </w:r>
      <w:r w:rsidRPr="00AE7977">
        <w:rPr>
          <w:rFonts w:ascii="Calibri" w:hAnsi="Calibri" w:cs="Calibri"/>
          <w:b/>
          <w:sz w:val="22"/>
          <w:szCs w:val="22"/>
        </w:rPr>
        <w:t>Pytanie nr 86</w:t>
      </w:r>
    </w:p>
    <w:p w14:paraId="68587C4A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 xml:space="preserve">Czy Zamawiający w zad 7 poz 2 w miejsce pierwotnych zapisów wyrazi zgodę na złożenie oferty na oryginalny produkt Hem-o-lok znanego amerykańskiego producenta zgodnie z opisem: Klipsownica laparoskopowa do klipsów polimerowych ML; z kanałem płuczącym; do trokara 5 mm, długość robocza 33 cm; składająca się z rękojeści, trzonu oraz insertu, wielorazowego użytku? </w:t>
      </w:r>
    </w:p>
    <w:p w14:paraId="25A5002C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460450EE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Tak.</w:t>
      </w:r>
    </w:p>
    <w:p w14:paraId="2EA1961A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</w:p>
    <w:p w14:paraId="08081C8B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87</w:t>
      </w:r>
    </w:p>
    <w:p w14:paraId="3A3BC3B5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 xml:space="preserve">Czy Zamawiający w zad 7 poz 3 w miejsce pierwotnych zapisów wyrazi zgodę na złożenie oferty na oryginalny produkt Horizon znanego amerykańskiego producenta zgodnie z opisem: Klipsownica laparoskopowa do klipsów tytanowych typu ML Grana Vclip, z kanałem płuczącym, do trokara 10 mm, długość robocza 33 cm, szczęki wąskie, wielorazowego użytku? </w:t>
      </w:r>
    </w:p>
    <w:p w14:paraId="21CFCDF9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3C1D8D6B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Tak.</w:t>
      </w:r>
    </w:p>
    <w:p w14:paraId="54C7120B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</w:p>
    <w:p w14:paraId="740C1778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88</w:t>
      </w:r>
    </w:p>
    <w:p w14:paraId="0EED50E1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 xml:space="preserve">Czy Zamawiający w zad 7 poz 4 w miejsce pierwotnych zapisów wyrazi zgodę na złożenie oferty na oryginalny produkt Hem-o-lok znanego amerykańskiego producenta zgodnie z opisem: Klipsownica laparoskopowa do klipsów polimerowych XL; z kanałem płuczącym; do trokara 10 mm, długość robocza 33 cm; składająca się z rękojeści, trzonu oraz insertu, wielorazowego użytku? </w:t>
      </w:r>
    </w:p>
    <w:p w14:paraId="41448C00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7DBBA1AE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Tak.</w:t>
      </w:r>
    </w:p>
    <w:p w14:paraId="22368D91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</w:p>
    <w:p w14:paraId="21E1C92C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89</w:t>
      </w:r>
    </w:p>
    <w:p w14:paraId="6DEF5A20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 xml:space="preserve">Zgodnie z Dz.U. Nr 16, poz. 76 z dnia 12 stycznia 2011 roku, aktywne wyroby medyczne przeznaczone do implantacji muszą być identyfikowalne. Kod użyty do ich oznakowania, musi umożliwiać szybką i jednoznaczną identyfikację wytwórcy i wyrobu, uwzględniać jego typ oraz rok produkcji; odczytanie kodu jeżeli jest to niezbędne, nie powinno wymagać zabiegu chirurgicznego. Informujemy, że nasze produkty spełniają wszystkie wymogi ww. ustawy. Wychodząc na przeciw potrzebom Zamawiającego, zwracamy się z prośbą </w:t>
      </w:r>
      <w:r w:rsidRPr="00AE7977">
        <w:rPr>
          <w:rFonts w:ascii="Calibri" w:hAnsi="Calibri" w:cs="Calibri"/>
          <w:b/>
          <w:bCs/>
          <w:sz w:val="22"/>
          <w:szCs w:val="22"/>
        </w:rPr>
        <w:t>w zad. 7 poz 1</w:t>
      </w:r>
      <w:r w:rsidRPr="00AE7977">
        <w:rPr>
          <w:rFonts w:ascii="Calibri" w:hAnsi="Calibri" w:cs="Calibri"/>
          <w:sz w:val="22"/>
          <w:szCs w:val="22"/>
        </w:rPr>
        <w:t xml:space="preserve"> o możliwość zastosowania papierowej części blistra (magazynku), która zawiera wszystkie wymagane informacje zawarte w powyższej ustawie (nr referencyjny, numer serii, datę ważności i produkcji, nazwę wytwórcy itd.) celem możliwości wklejenia do kartoteki pacjenta? </w:t>
      </w:r>
    </w:p>
    <w:p w14:paraId="12615FDC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3CA7337E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Zgodnie z SWZ.</w:t>
      </w:r>
    </w:p>
    <w:p w14:paraId="756F47EE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</w:p>
    <w:p w14:paraId="49276986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90</w:t>
      </w:r>
    </w:p>
    <w:p w14:paraId="08082176" w14:textId="77777777" w:rsidR="00AE7977" w:rsidRPr="00AE7977" w:rsidRDefault="00AE7977" w:rsidP="00AE7977">
      <w:pPr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lastRenderedPageBreak/>
        <w:t xml:space="preserve">W rozporządzeniu ministra zdrowia z dnia 5 listopada 2010 zamieszczonego w Dzienniku Ustaw nr 215, poz 1416, paragraf 4.1, reguła 8; dotyczącym wyrobów do implantacji i chirurgicznych inwazyjnych wyrobów medycznych do długotrwałego użytku wskazano, że wyroby takie powinny posiadać klasę IIB. Natomiast w przypadku wyrobów medycznych przeznaczonych do użytku ale w bezpośrednim kontakcie z sercem lub centralnym układem krążenia podniesiono ten wymóg do posiadania klasy wyższej czyli klasy III. Czy zgodnie z powyższym rozporządzeniem, przepisami oraz aktualnymi standardami medycznymi Zamawiający </w:t>
      </w:r>
      <w:r w:rsidRPr="00AE7977">
        <w:rPr>
          <w:rFonts w:ascii="Calibri" w:hAnsi="Calibri" w:cs="Calibri"/>
          <w:b/>
          <w:bCs/>
          <w:sz w:val="22"/>
          <w:szCs w:val="22"/>
        </w:rPr>
        <w:t>w zad. 7 poz 1</w:t>
      </w:r>
      <w:r w:rsidRPr="00AE7977">
        <w:rPr>
          <w:rFonts w:ascii="Calibri" w:hAnsi="Calibri" w:cs="Calibri"/>
          <w:sz w:val="22"/>
          <w:szCs w:val="22"/>
        </w:rPr>
        <w:t xml:space="preserve"> wymaga, by klipsy jako wyroby medyczne stosowane w Państwa szpitalu, przeznaczone do użytku w bezpośrednim kontakcie z sercem lub centralnym układem krążenia (wszystkimi głównymi naczyniami krwionośnymi, w tym: żyły płucne, tętnice płucne, żyły sercowe, tętnice wieńcowe, tętnice szyjne (wspólne, wewnętrzne i zewnętrzne), tętnice mózgowe, tętnice ramienno-głowowe, aorta (wszystkie segmenty aorty), dolna i górna żyła główna i wspólne tętnice biodrowe), posiadały klasę III? </w:t>
      </w:r>
    </w:p>
    <w:p w14:paraId="3AF84EEF" w14:textId="77777777" w:rsidR="00AE7977" w:rsidRPr="00AE7977" w:rsidRDefault="00AE7977" w:rsidP="00AE7977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62F900F6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AE7977">
        <w:rPr>
          <w:rFonts w:ascii="Calibri" w:hAnsi="Calibri" w:cs="Calibri"/>
          <w:sz w:val="22"/>
          <w:szCs w:val="22"/>
        </w:rPr>
        <w:t>Zgodnie z SWZ.</w:t>
      </w:r>
    </w:p>
    <w:p w14:paraId="05A6CAEB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AC33BE9" w14:textId="7777777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91</w:t>
      </w:r>
    </w:p>
    <w:p w14:paraId="5EDE4FBB" w14:textId="77777777" w:rsidR="00AE7977" w:rsidRPr="00AE7977" w:rsidRDefault="00AE7977" w:rsidP="00AE7977">
      <w:pPr>
        <w:spacing w:line="276" w:lineRule="auto"/>
        <w:contextualSpacing/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</w:pPr>
      <w:bookmarkStart w:id="12" w:name="_Hlk80095167"/>
      <w:r w:rsidRPr="00AE7977">
        <w:rPr>
          <w:rFonts w:ascii="Calibri" w:eastAsia="Calibri" w:hAnsi="Calibri" w:cs="Calibri"/>
          <w:bCs/>
          <w:sz w:val="22"/>
          <w:szCs w:val="22"/>
          <w:u w:val="single"/>
          <w:lang w:eastAsia="en-US"/>
        </w:rPr>
        <w:t xml:space="preserve">do </w:t>
      </w:r>
      <w:r w:rsidRPr="00AE7977">
        <w:rPr>
          <w:rFonts w:ascii="Calibri" w:eastAsia="Calibri" w:hAnsi="Calibri" w:cs="Calibri"/>
          <w:bCs/>
          <w:iCs/>
          <w:sz w:val="22"/>
          <w:szCs w:val="22"/>
          <w:u w:val="single"/>
          <w:lang w:eastAsia="en-US"/>
        </w:rPr>
        <w:t>pakietu nr 84</w:t>
      </w:r>
    </w:p>
    <w:bookmarkEnd w:id="12"/>
    <w:p w14:paraId="11A59CF7" w14:textId="77777777" w:rsidR="00AE7977" w:rsidRPr="00AE7977" w:rsidRDefault="00AE7977" w:rsidP="00AE7977">
      <w:pPr>
        <w:spacing w:line="276" w:lineRule="auto"/>
        <w:contextualSpacing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>Czy zamawiający dopuści w punkcie Lp. 2 łyżki aBlade kompatybilne z videolaryngoskopem KingVision:</w:t>
      </w:r>
    </w:p>
    <w:p w14:paraId="19837604" w14:textId="77777777" w:rsidR="00AE7977" w:rsidRPr="00AE7977" w:rsidRDefault="00AE7977" w:rsidP="00AE7977">
      <w:pPr>
        <w:numPr>
          <w:ilvl w:val="0"/>
          <w:numId w:val="13"/>
        </w:numPr>
        <w:spacing w:line="276" w:lineRule="auto"/>
        <w:contextualSpacing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>Bez kanału na rurkę dotchawiczą, umożliwią intubację rurką powyżej 5,5 mm ?</w:t>
      </w:r>
    </w:p>
    <w:p w14:paraId="63533977" w14:textId="77777777" w:rsidR="00AE7977" w:rsidRPr="00AE7977" w:rsidRDefault="00AE7977" w:rsidP="00AE7977">
      <w:pPr>
        <w:spacing w:after="200"/>
        <w:contextualSpacing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0AD0650C" w14:textId="77777777" w:rsidR="00AE7977" w:rsidRPr="00AE7977" w:rsidRDefault="00AE7977" w:rsidP="00AE7977">
      <w:pPr>
        <w:spacing w:after="20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Tak.</w:t>
      </w:r>
    </w:p>
    <w:p w14:paraId="631F29D2" w14:textId="77777777" w:rsidR="009308D9" w:rsidRDefault="009308D9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77C13687" w14:textId="18D5F4DB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92</w:t>
      </w:r>
    </w:p>
    <w:p w14:paraId="4A55C996" w14:textId="77777777" w:rsidR="00AE7977" w:rsidRPr="00AE7977" w:rsidRDefault="00AE7977" w:rsidP="00AE7977">
      <w:pPr>
        <w:spacing w:line="276" w:lineRule="auto"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u w:val="single"/>
          <w:lang w:eastAsia="en-US"/>
        </w:rPr>
        <w:t>do pakietu nr 84</w:t>
      </w:r>
    </w:p>
    <w:p w14:paraId="582352BD" w14:textId="77777777" w:rsidR="00AE7977" w:rsidRPr="00AE7977" w:rsidRDefault="00AE7977" w:rsidP="00AE7977">
      <w:pPr>
        <w:spacing w:line="276" w:lineRule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>Czy zamawiający dopuści w punkcie Lp. 3  łyżki aBlade kompatybilne z videolaryngoskopem KingVision:</w:t>
      </w:r>
    </w:p>
    <w:p w14:paraId="5E29EEEE" w14:textId="77777777" w:rsidR="00AE7977" w:rsidRPr="00AE7977" w:rsidRDefault="00AE7977" w:rsidP="00AE7977">
      <w:pPr>
        <w:numPr>
          <w:ilvl w:val="0"/>
          <w:numId w:val="13"/>
        </w:numPr>
        <w:spacing w:line="276" w:lineRule="auto"/>
        <w:contextualSpacing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>Wysokość łyżki standardowej: 13 mm?</w:t>
      </w:r>
    </w:p>
    <w:p w14:paraId="09C00B3D" w14:textId="77777777" w:rsidR="00AE7977" w:rsidRPr="00AE7977" w:rsidRDefault="00AE7977" w:rsidP="00AE7977">
      <w:pPr>
        <w:spacing w:after="200" w:line="276" w:lineRule="auto"/>
        <w:contextualSpacing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277BD06B" w14:textId="77777777" w:rsidR="00AE7977" w:rsidRPr="00AE7977" w:rsidRDefault="00AE7977" w:rsidP="00AE7977">
      <w:pPr>
        <w:spacing w:after="200" w:line="27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Tak.</w:t>
      </w:r>
    </w:p>
    <w:p w14:paraId="7B31C1D4" w14:textId="77777777" w:rsidR="009308D9" w:rsidRDefault="009308D9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53F7679F" w14:textId="3D943E95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93</w:t>
      </w:r>
    </w:p>
    <w:p w14:paraId="554F14EE" w14:textId="77777777" w:rsidR="00AE7977" w:rsidRPr="00AE7977" w:rsidRDefault="00AE7977" w:rsidP="00AE7977">
      <w:pPr>
        <w:spacing w:line="276" w:lineRule="auto"/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u w:val="single"/>
          <w:lang w:eastAsia="en-US"/>
        </w:rPr>
        <w:t xml:space="preserve">do </w:t>
      </w:r>
      <w:r w:rsidRPr="00AE7977">
        <w:rPr>
          <w:rFonts w:ascii="Calibri" w:eastAsia="Calibri" w:hAnsi="Calibri" w:cs="Calibri"/>
          <w:bCs/>
          <w:iCs/>
          <w:sz w:val="22"/>
          <w:szCs w:val="22"/>
          <w:u w:val="single"/>
          <w:lang w:eastAsia="en-US"/>
        </w:rPr>
        <w:t>pakietu nr 84</w:t>
      </w:r>
    </w:p>
    <w:p w14:paraId="55E2C3F4" w14:textId="77777777" w:rsidR="00AE7977" w:rsidRPr="00AE7977" w:rsidRDefault="00AE7977" w:rsidP="00AE7977">
      <w:pPr>
        <w:spacing w:after="200" w:line="276" w:lineRule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Czy zamawiający dopuści w punkcie Lp. 4  łyżki aBlade kompatybilne z videolaryngoskopem KingVision: </w:t>
      </w:r>
    </w:p>
    <w:p w14:paraId="77844B24" w14:textId="77777777" w:rsidR="00AE7977" w:rsidRPr="00AE7977" w:rsidRDefault="00AE7977" w:rsidP="00AE7977">
      <w:pPr>
        <w:numPr>
          <w:ilvl w:val="0"/>
          <w:numId w:val="37"/>
        </w:numPr>
        <w:spacing w:after="200" w:line="276" w:lineRule="auto"/>
        <w:contextualSpacing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>Łyżka w rozmiarze 2 wyposażona w kanał prowadzący rurkę dotchawiczą w rozmiarze od 4,5 mm  do 5,5 mm ?</w:t>
      </w:r>
    </w:p>
    <w:p w14:paraId="2943ACAD" w14:textId="77777777" w:rsidR="00AE7977" w:rsidRPr="00AE7977" w:rsidRDefault="00AE7977" w:rsidP="00AE7977">
      <w:pPr>
        <w:spacing w:after="200" w:line="276" w:lineRule="auto"/>
        <w:contextualSpacing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2444216C" w14:textId="77777777" w:rsidR="00AE7977" w:rsidRPr="00AE7977" w:rsidRDefault="00AE7977" w:rsidP="00AE7977">
      <w:pPr>
        <w:spacing w:after="200" w:line="27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Zamawiający nie wyraża zgody.</w:t>
      </w:r>
    </w:p>
    <w:p w14:paraId="10A37872" w14:textId="77777777" w:rsidR="009308D9" w:rsidRDefault="009308D9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64C2E507" w14:textId="3EE5CAD7" w:rsidR="00AE7977" w:rsidRPr="00AE7977" w:rsidRDefault="00AE7977" w:rsidP="00AE7977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E7977">
        <w:rPr>
          <w:rFonts w:ascii="Calibri" w:hAnsi="Calibri" w:cs="Calibri"/>
          <w:b/>
          <w:sz w:val="22"/>
          <w:szCs w:val="22"/>
        </w:rPr>
        <w:t>Pytanie nr 94</w:t>
      </w:r>
    </w:p>
    <w:p w14:paraId="23D9319C" w14:textId="77777777" w:rsidR="00AE7977" w:rsidRPr="00AE7977" w:rsidRDefault="00AE7977" w:rsidP="00AE7977">
      <w:pPr>
        <w:spacing w:line="276" w:lineRule="auto"/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u w:val="single"/>
          <w:lang w:eastAsia="en-US"/>
        </w:rPr>
        <w:t xml:space="preserve">do </w:t>
      </w:r>
      <w:r w:rsidRPr="00AE7977">
        <w:rPr>
          <w:rFonts w:ascii="Calibri" w:eastAsia="Calibri" w:hAnsi="Calibri" w:cs="Calibri"/>
          <w:bCs/>
          <w:iCs/>
          <w:sz w:val="22"/>
          <w:szCs w:val="22"/>
          <w:u w:val="single"/>
          <w:lang w:eastAsia="en-US"/>
        </w:rPr>
        <w:t>pakietu nr 84</w:t>
      </w:r>
    </w:p>
    <w:p w14:paraId="5E50EF02" w14:textId="77777777" w:rsidR="00AE7977" w:rsidRPr="00AE7977" w:rsidRDefault="00AE7977" w:rsidP="00AE7977">
      <w:pPr>
        <w:spacing w:line="276" w:lineRule="auto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Czy zamawiający dopuści w punkcie Lp. 5  łyżki aBlade kompatybilne z videolaryngoskopem KingVision: </w:t>
      </w:r>
    </w:p>
    <w:p w14:paraId="61EE088D" w14:textId="77777777" w:rsidR="00AE7977" w:rsidRPr="00AE7977" w:rsidRDefault="00AE7977" w:rsidP="00AE7977">
      <w:pPr>
        <w:numPr>
          <w:ilvl w:val="0"/>
          <w:numId w:val="37"/>
        </w:numPr>
        <w:spacing w:line="276" w:lineRule="auto"/>
        <w:contextualSpacing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Cs/>
          <w:sz w:val="22"/>
          <w:szCs w:val="22"/>
          <w:lang w:eastAsia="en-US"/>
        </w:rPr>
        <w:t>Wysokość łyżki standardowej: 13 mm?</w:t>
      </w:r>
    </w:p>
    <w:p w14:paraId="03CAE77D" w14:textId="77777777" w:rsidR="00AE7977" w:rsidRPr="00AE7977" w:rsidRDefault="00AE7977" w:rsidP="00AE7977">
      <w:pPr>
        <w:spacing w:after="200" w:line="276" w:lineRule="auto"/>
        <w:contextualSpacing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1A1F46DB" w14:textId="77777777" w:rsidR="00AE7977" w:rsidRPr="00AE7977" w:rsidRDefault="00AE7977" w:rsidP="00AE7977">
      <w:pPr>
        <w:spacing w:after="200" w:line="27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E7977">
        <w:rPr>
          <w:rFonts w:ascii="Calibri" w:eastAsia="Calibri" w:hAnsi="Calibri" w:cs="Calibri"/>
          <w:sz w:val="22"/>
          <w:szCs w:val="22"/>
          <w:lang w:eastAsia="en-US"/>
        </w:rPr>
        <w:t>Tak.</w:t>
      </w:r>
    </w:p>
    <w:p w14:paraId="3CEE0BFC" w14:textId="77777777" w:rsidR="00AE7977" w:rsidRPr="00AE7977" w:rsidRDefault="00AE7977" w:rsidP="00AE797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58D48CC" w14:textId="77777777" w:rsidR="00107367" w:rsidRDefault="00107367" w:rsidP="00AE7977">
      <w:pPr>
        <w:ind w:left="-11"/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</w:p>
    <w:p w14:paraId="17FB8659" w14:textId="1403818A" w:rsidR="00B60430" w:rsidRPr="004A7130" w:rsidRDefault="00B60430" w:rsidP="00B60430">
      <w:pPr>
        <w:numPr>
          <w:ilvl w:val="0"/>
          <w:numId w:val="15"/>
        </w:numPr>
        <w:ind w:left="709"/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bookmarkStart w:id="13" w:name="_Hlk80255306"/>
      <w:r w:rsidRPr="004A7130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Punkt 16.1 </w:t>
      </w:r>
      <w:r w:rsidR="00273088" w:rsidRPr="004A7130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SWZ </w:t>
      </w:r>
      <w:r w:rsidRPr="004A7130">
        <w:rPr>
          <w:rFonts w:ascii="Calibri" w:eastAsia="Calibri" w:hAnsi="Calibri"/>
          <w:sz w:val="22"/>
          <w:szCs w:val="22"/>
          <w:u w:val="single"/>
          <w:lang w:eastAsia="en-US"/>
        </w:rPr>
        <w:t>otrzymuje brzmienie:</w:t>
      </w:r>
    </w:p>
    <w:bookmarkEnd w:id="13"/>
    <w:p w14:paraId="320659B6" w14:textId="0E487641" w:rsidR="00B60430" w:rsidRPr="004A7130" w:rsidRDefault="00B60430" w:rsidP="00B60430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4A7130">
        <w:rPr>
          <w:rFonts w:ascii="Calibri" w:eastAsia="Calibri" w:hAnsi="Calibri"/>
          <w:sz w:val="22"/>
          <w:szCs w:val="22"/>
          <w:lang w:eastAsia="en-US"/>
        </w:rPr>
        <w:t xml:space="preserve">Wykonawca pozostaje związany ofertą do dnia </w:t>
      </w:r>
      <w:r w:rsidRPr="004A7130">
        <w:rPr>
          <w:rFonts w:ascii="Calibri" w:eastAsia="Calibri" w:hAnsi="Calibri"/>
          <w:b/>
          <w:bCs/>
          <w:sz w:val="22"/>
          <w:szCs w:val="22"/>
          <w:lang w:eastAsia="en-US"/>
        </w:rPr>
        <w:t>2021-</w:t>
      </w:r>
      <w:r w:rsidR="008800D9" w:rsidRPr="004A7130">
        <w:rPr>
          <w:rFonts w:ascii="Calibri" w:eastAsia="Calibri" w:hAnsi="Calibri"/>
          <w:b/>
          <w:bCs/>
          <w:sz w:val="22"/>
          <w:szCs w:val="22"/>
          <w:lang w:eastAsia="en-US"/>
        </w:rPr>
        <w:t>12-</w:t>
      </w:r>
      <w:r w:rsidR="004A7130" w:rsidRPr="004A7130">
        <w:rPr>
          <w:rFonts w:ascii="Calibri" w:eastAsia="Calibri" w:hAnsi="Calibri"/>
          <w:b/>
          <w:bCs/>
          <w:sz w:val="22"/>
          <w:szCs w:val="22"/>
          <w:lang w:eastAsia="en-US"/>
        </w:rPr>
        <w:t>12</w:t>
      </w:r>
    </w:p>
    <w:p w14:paraId="5EE75ED6" w14:textId="77777777" w:rsidR="00B60430" w:rsidRPr="004A7130" w:rsidRDefault="00B60430" w:rsidP="00B60430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5E82F7DF" w14:textId="5B9FAEA3" w:rsidR="00B60430" w:rsidRPr="004A7130" w:rsidRDefault="00B60430" w:rsidP="00B60430">
      <w:pPr>
        <w:numPr>
          <w:ilvl w:val="0"/>
          <w:numId w:val="15"/>
        </w:numPr>
        <w:ind w:left="709"/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4A7130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Punkt 18 SWZ otrzymuje brzmienie: </w:t>
      </w:r>
    </w:p>
    <w:bookmarkEnd w:id="2"/>
    <w:p w14:paraId="29A46A3F" w14:textId="77777777" w:rsidR="00B60430" w:rsidRPr="004A7130" w:rsidRDefault="00B60430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7130">
        <w:rPr>
          <w:rFonts w:ascii="Calibri" w:eastAsia="Calibri" w:hAnsi="Calibri"/>
          <w:sz w:val="22"/>
          <w:szCs w:val="22"/>
          <w:lang w:eastAsia="en-US"/>
        </w:rPr>
        <w:t xml:space="preserve">Ofertę, wraz z załącznikami, należy złożyć za pośrednictwem Platformy w terminie do dnia </w:t>
      </w:r>
    </w:p>
    <w:p w14:paraId="4EEDB6CA" w14:textId="46600632" w:rsidR="00017D33" w:rsidRPr="004A7130" w:rsidRDefault="00B60430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4A7130">
        <w:rPr>
          <w:rFonts w:ascii="Calibri" w:eastAsia="Calibri" w:hAnsi="Calibri"/>
          <w:b/>
          <w:bCs/>
          <w:sz w:val="22"/>
          <w:szCs w:val="22"/>
          <w:lang w:eastAsia="en-US"/>
        </w:rPr>
        <w:t>2021-</w:t>
      </w:r>
      <w:r w:rsidR="008800D9" w:rsidRPr="004A7130">
        <w:rPr>
          <w:rFonts w:ascii="Calibri" w:eastAsia="Calibri" w:hAnsi="Calibri"/>
          <w:b/>
          <w:bCs/>
          <w:sz w:val="22"/>
          <w:szCs w:val="22"/>
          <w:lang w:eastAsia="en-US"/>
        </w:rPr>
        <w:t>09-</w:t>
      </w:r>
      <w:r w:rsidR="004A7130" w:rsidRPr="004A7130">
        <w:rPr>
          <w:rFonts w:ascii="Calibri" w:eastAsia="Calibri" w:hAnsi="Calibri"/>
          <w:b/>
          <w:bCs/>
          <w:sz w:val="22"/>
          <w:szCs w:val="22"/>
          <w:lang w:eastAsia="en-US"/>
        </w:rPr>
        <w:t>14</w:t>
      </w:r>
      <w:r w:rsidRPr="004A7130">
        <w:rPr>
          <w:rFonts w:ascii="Calibri" w:eastAsia="Calibri" w:hAnsi="Calibri"/>
          <w:sz w:val="22"/>
          <w:szCs w:val="22"/>
          <w:lang w:eastAsia="en-US"/>
        </w:rPr>
        <w:t xml:space="preserve"> do godz. </w:t>
      </w:r>
      <w:r w:rsidRPr="004A7130">
        <w:rPr>
          <w:rFonts w:ascii="Calibri" w:eastAsia="Calibri" w:hAnsi="Calibri"/>
          <w:b/>
          <w:bCs/>
          <w:sz w:val="22"/>
          <w:szCs w:val="22"/>
          <w:lang w:eastAsia="en-US"/>
        </w:rPr>
        <w:t>10:00</w:t>
      </w:r>
    </w:p>
    <w:p w14:paraId="11D4F791" w14:textId="322A3956" w:rsidR="00B60430" w:rsidRPr="004A7130" w:rsidRDefault="00B60430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18E672E8" w14:textId="4F5A9B8B" w:rsidR="00B60430" w:rsidRPr="004A7130" w:rsidRDefault="00B60430" w:rsidP="00B60430">
      <w:pPr>
        <w:numPr>
          <w:ilvl w:val="0"/>
          <w:numId w:val="15"/>
        </w:numPr>
        <w:ind w:left="709"/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4A7130">
        <w:rPr>
          <w:rFonts w:ascii="Calibri" w:eastAsia="Calibri" w:hAnsi="Calibri"/>
          <w:sz w:val="22"/>
          <w:szCs w:val="22"/>
          <w:u w:val="single"/>
          <w:lang w:eastAsia="en-US"/>
        </w:rPr>
        <w:t>Punkt 19.1 SWZ otrzymuje brzmienie:</w:t>
      </w:r>
    </w:p>
    <w:p w14:paraId="2F645A53" w14:textId="2C013037" w:rsidR="00B60430" w:rsidRPr="004A7130" w:rsidRDefault="00B60430" w:rsidP="00B60430">
      <w:pPr>
        <w:ind w:left="-11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7130">
        <w:rPr>
          <w:rFonts w:ascii="Calibri" w:eastAsia="Calibri" w:hAnsi="Calibri"/>
          <w:sz w:val="22"/>
          <w:szCs w:val="22"/>
          <w:lang w:eastAsia="en-US"/>
        </w:rPr>
        <w:t xml:space="preserve">Otwarcie ofert nastąpi w dniu: </w:t>
      </w:r>
      <w:r w:rsidRPr="004A7130">
        <w:rPr>
          <w:rFonts w:ascii="Calibri" w:eastAsia="Calibri" w:hAnsi="Calibri"/>
          <w:b/>
          <w:bCs/>
          <w:sz w:val="22"/>
          <w:szCs w:val="22"/>
          <w:lang w:eastAsia="en-US"/>
        </w:rPr>
        <w:t>2021-</w:t>
      </w:r>
      <w:r w:rsidR="008800D9" w:rsidRPr="004A7130">
        <w:rPr>
          <w:rFonts w:ascii="Calibri" w:eastAsia="Calibri" w:hAnsi="Calibri"/>
          <w:b/>
          <w:bCs/>
          <w:sz w:val="22"/>
          <w:szCs w:val="22"/>
          <w:lang w:eastAsia="en-US"/>
        </w:rPr>
        <w:t>09-</w:t>
      </w:r>
      <w:r w:rsidR="004A7130" w:rsidRPr="004A7130">
        <w:rPr>
          <w:rFonts w:ascii="Calibri" w:eastAsia="Calibri" w:hAnsi="Calibri"/>
          <w:b/>
          <w:bCs/>
          <w:sz w:val="22"/>
          <w:szCs w:val="22"/>
          <w:lang w:eastAsia="en-US"/>
        </w:rPr>
        <w:t>14</w:t>
      </w:r>
      <w:r w:rsidRPr="004A7130">
        <w:rPr>
          <w:rFonts w:ascii="Calibri" w:eastAsia="Calibri" w:hAnsi="Calibri"/>
          <w:sz w:val="22"/>
          <w:szCs w:val="22"/>
          <w:lang w:eastAsia="en-US"/>
        </w:rPr>
        <w:t xml:space="preserve"> o godz. </w:t>
      </w:r>
      <w:r w:rsidRPr="004A7130">
        <w:rPr>
          <w:rFonts w:ascii="Calibri" w:eastAsia="Calibri" w:hAnsi="Calibri"/>
          <w:b/>
          <w:bCs/>
          <w:sz w:val="22"/>
          <w:szCs w:val="22"/>
          <w:lang w:eastAsia="en-US"/>
        </w:rPr>
        <w:t>10:</w:t>
      </w:r>
      <w:r w:rsidR="004A7130" w:rsidRPr="004A7130">
        <w:rPr>
          <w:rFonts w:ascii="Calibri" w:eastAsia="Calibri" w:hAnsi="Calibri"/>
          <w:b/>
          <w:bCs/>
          <w:sz w:val="22"/>
          <w:szCs w:val="22"/>
          <w:lang w:eastAsia="en-US"/>
        </w:rPr>
        <w:t>3</w:t>
      </w:r>
      <w:r w:rsidR="008800D9" w:rsidRPr="004A7130">
        <w:rPr>
          <w:rFonts w:ascii="Calibri" w:eastAsia="Calibri" w:hAnsi="Calibri"/>
          <w:b/>
          <w:bCs/>
          <w:sz w:val="22"/>
          <w:szCs w:val="22"/>
          <w:lang w:eastAsia="en-US"/>
        </w:rPr>
        <w:t>0</w:t>
      </w:r>
      <w:r w:rsidRPr="004A7130">
        <w:rPr>
          <w:rFonts w:ascii="Calibri" w:eastAsia="Calibri" w:hAnsi="Calibri"/>
          <w:sz w:val="22"/>
          <w:szCs w:val="22"/>
          <w:lang w:eastAsia="en-US"/>
        </w:rPr>
        <w:t>, za pośrednictwem Platformy, na karcie ”Oferta/Załączniki”, poprzez ich odszyfrowanie, które jest jednoznaczne z ich upublicznieniem.</w:t>
      </w:r>
    </w:p>
    <w:p w14:paraId="66587F1F" w14:textId="77777777" w:rsidR="00067202" w:rsidRPr="004A7130" w:rsidRDefault="00067202" w:rsidP="00B60430">
      <w:pPr>
        <w:ind w:left="-11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7153B5B7" w14:textId="241EC4EB" w:rsidR="00183503" w:rsidRPr="004A7130" w:rsidRDefault="00067202" w:rsidP="004A7130">
      <w:pPr>
        <w:numPr>
          <w:ilvl w:val="0"/>
          <w:numId w:val="15"/>
        </w:numPr>
        <w:ind w:left="709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7130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Zmianie ulega załącznik nr 1 do SWZ </w:t>
      </w:r>
      <w:r w:rsidR="00183503" w:rsidRPr="004A7130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- </w:t>
      </w:r>
      <w:r w:rsidRPr="004A7130">
        <w:rPr>
          <w:rFonts w:ascii="Calibri" w:eastAsia="Calibri" w:hAnsi="Calibri"/>
          <w:sz w:val="22"/>
          <w:szCs w:val="22"/>
          <w:u w:val="single"/>
          <w:lang w:eastAsia="en-US"/>
        </w:rPr>
        <w:t>wzór oferty</w:t>
      </w:r>
      <w:r w:rsidR="004A7130" w:rsidRPr="004A7130">
        <w:rPr>
          <w:rFonts w:ascii="Calibri" w:eastAsia="Calibri" w:hAnsi="Calibri"/>
          <w:sz w:val="22"/>
          <w:szCs w:val="22"/>
          <w:lang w:eastAsia="en-US"/>
        </w:rPr>
        <w:t xml:space="preserve"> - </w:t>
      </w:r>
      <w:r w:rsidRPr="004A7130">
        <w:rPr>
          <w:rFonts w:ascii="Calibri" w:eastAsia="Calibri" w:hAnsi="Calibri"/>
          <w:sz w:val="22"/>
          <w:szCs w:val="22"/>
          <w:lang w:eastAsia="en-US"/>
        </w:rPr>
        <w:t>w zakresie pakiet</w:t>
      </w:r>
      <w:r w:rsidR="004A7130" w:rsidRPr="004A7130">
        <w:rPr>
          <w:rFonts w:ascii="Calibri" w:eastAsia="Calibri" w:hAnsi="Calibri"/>
          <w:sz w:val="22"/>
          <w:szCs w:val="22"/>
          <w:lang w:eastAsia="en-US"/>
        </w:rPr>
        <w:t>u 62, poz. 20 i 21</w:t>
      </w:r>
    </w:p>
    <w:p w14:paraId="6B010724" w14:textId="77777777" w:rsidR="005E3149" w:rsidRPr="004A7130" w:rsidRDefault="005E3149" w:rsidP="005E3149">
      <w:pPr>
        <w:ind w:left="1134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426B7915" w14:textId="77777777" w:rsidR="003E7C80" w:rsidRPr="000C0194" w:rsidRDefault="003E7C80" w:rsidP="003E7C80">
      <w:pPr>
        <w:jc w:val="both"/>
        <w:rPr>
          <w:rFonts w:ascii="Calibri" w:eastAsia="Calibri" w:hAnsi="Calibri"/>
          <w:sz w:val="22"/>
          <w:szCs w:val="22"/>
          <w:highlight w:val="yellow"/>
          <w:lang w:eastAsia="en-US"/>
        </w:rPr>
      </w:pPr>
    </w:p>
    <w:p w14:paraId="45A9F1F1" w14:textId="6B1856EF" w:rsidR="00B60430" w:rsidRPr="008800D9" w:rsidRDefault="003E7C80" w:rsidP="00B60430">
      <w:pPr>
        <w:ind w:left="-11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8800D9">
        <w:rPr>
          <w:rFonts w:ascii="Calibri" w:eastAsia="Calibri" w:hAnsi="Calibri"/>
          <w:b/>
          <w:bCs/>
          <w:sz w:val="22"/>
          <w:szCs w:val="22"/>
          <w:lang w:eastAsia="en-US"/>
        </w:rPr>
        <w:t>Jednocześnie informujemy, iż odpowiedzi na pozostałe zapytania, zostaną udzielone w terminie późniejszym.</w:t>
      </w:r>
    </w:p>
    <w:p w14:paraId="6123DABE" w14:textId="77777777" w:rsidR="005E3149" w:rsidRDefault="00B60430" w:rsidP="005223D7">
      <w:pPr>
        <w:pStyle w:val="Tekstpodstawowy"/>
        <w:spacing w:before="120" w:after="480"/>
        <w:ind w:left="6655" w:firstLine="425"/>
        <w:jc w:val="both"/>
        <w:rPr>
          <w:sz w:val="22"/>
          <w:szCs w:val="22"/>
        </w:rPr>
      </w:pPr>
      <w:r w:rsidRPr="006E3995">
        <w:rPr>
          <w:sz w:val="22"/>
          <w:szCs w:val="22"/>
        </w:rPr>
        <w:t xml:space="preserve">       </w:t>
      </w:r>
    </w:p>
    <w:p w14:paraId="407DA58E" w14:textId="2B3602C4" w:rsidR="006D4AB3" w:rsidRPr="00F14BB5" w:rsidRDefault="006D4AB3" w:rsidP="00F14BB5">
      <w:pPr>
        <w:pStyle w:val="Tekstpodstawowy"/>
        <w:ind w:left="4956" w:firstLine="708"/>
        <w:jc w:val="both"/>
        <w:rPr>
          <w:i/>
          <w:iCs/>
          <w:sz w:val="22"/>
          <w:szCs w:val="22"/>
        </w:rPr>
      </w:pPr>
      <w:r w:rsidRPr="00F14BB5">
        <w:rPr>
          <w:i/>
          <w:iCs/>
          <w:sz w:val="22"/>
          <w:szCs w:val="22"/>
        </w:rPr>
        <w:t>Zamawiający</w:t>
      </w:r>
    </w:p>
    <w:p w14:paraId="5214D8D1" w14:textId="008B91AC" w:rsidR="00F14BB5" w:rsidRPr="00F14BB5" w:rsidRDefault="00F14BB5" w:rsidP="00F14BB5">
      <w:pPr>
        <w:pStyle w:val="Tekstpodstawowy"/>
        <w:ind w:left="5664"/>
        <w:jc w:val="both"/>
        <w:rPr>
          <w:i/>
          <w:iCs/>
          <w:sz w:val="22"/>
          <w:szCs w:val="22"/>
        </w:rPr>
      </w:pPr>
      <w:r w:rsidRPr="00F14BB5">
        <w:rPr>
          <w:i/>
          <w:iCs/>
          <w:sz w:val="22"/>
          <w:szCs w:val="22"/>
        </w:rPr>
        <w:t xml:space="preserve">Z-ca Dyrektora ds. Finansowych </w:t>
      </w:r>
    </w:p>
    <w:p w14:paraId="05603546" w14:textId="36CFC2BC" w:rsidR="00F14BB5" w:rsidRPr="00F14BB5" w:rsidRDefault="00F14BB5" w:rsidP="00F14BB5">
      <w:pPr>
        <w:pStyle w:val="Tekstpodstawowy"/>
        <w:ind w:left="4956" w:firstLine="708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m</w:t>
      </w:r>
      <w:r w:rsidRPr="00F14BB5">
        <w:rPr>
          <w:i/>
          <w:iCs/>
          <w:sz w:val="22"/>
          <w:szCs w:val="22"/>
        </w:rPr>
        <w:t>gr Dorota Goł</w:t>
      </w:r>
      <w:r>
        <w:rPr>
          <w:i/>
          <w:iCs/>
          <w:sz w:val="22"/>
          <w:szCs w:val="22"/>
        </w:rPr>
        <w:t>ą</w:t>
      </w:r>
      <w:r w:rsidRPr="00F14BB5">
        <w:rPr>
          <w:i/>
          <w:iCs/>
          <w:sz w:val="22"/>
          <w:szCs w:val="22"/>
        </w:rPr>
        <w:t>b - Bełtowicz</w:t>
      </w:r>
    </w:p>
    <w:p w14:paraId="2252D9B6" w14:textId="3489F2D7" w:rsidR="00F14BB5" w:rsidRPr="006A5DF1" w:rsidRDefault="00F14BB5" w:rsidP="005223D7">
      <w:pPr>
        <w:pStyle w:val="Tekstpodstawowy"/>
        <w:spacing w:before="120" w:after="480"/>
        <w:ind w:left="6655" w:firstLine="425"/>
        <w:jc w:val="both"/>
        <w:rPr>
          <w:sz w:val="22"/>
          <w:szCs w:val="22"/>
        </w:rPr>
      </w:pPr>
    </w:p>
    <w:sectPr w:rsidR="00F14BB5" w:rsidRPr="006A5DF1" w:rsidSect="007F71C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A7478" w14:textId="77777777" w:rsidR="00B41A28" w:rsidRDefault="00B41A28">
      <w:r>
        <w:separator/>
      </w:r>
    </w:p>
  </w:endnote>
  <w:endnote w:type="continuationSeparator" w:id="0">
    <w:p w14:paraId="54736E23" w14:textId="77777777" w:rsidR="00B41A28" w:rsidRDefault="00B41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aVuSansCondensed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E7AE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3D17E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037C3" w14:textId="77777777" w:rsidR="006D4AB3" w:rsidRDefault="00B41A28">
    <w:pPr>
      <w:pStyle w:val="Stopka"/>
      <w:tabs>
        <w:tab w:val="clear" w:pos="4536"/>
      </w:tabs>
      <w:jc w:val="center"/>
    </w:pPr>
    <w:r>
      <w:rPr>
        <w:noProof/>
      </w:rPr>
      <w:pict w14:anchorId="44215893">
        <v:line id="_x0000_s2049" style="position:absolute;left:0;text-align:left;z-index:1" from="-3.85pt,8.75pt" to="455.15pt,8.75pt"/>
      </w:pict>
    </w:r>
  </w:p>
  <w:p w14:paraId="4E37FB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700F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1C334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E741D1" w14:textId="77777777" w:rsidR="006D4AB3" w:rsidRDefault="006D4AB3">
    <w:pPr>
      <w:pStyle w:val="Stopka"/>
      <w:tabs>
        <w:tab w:val="clear" w:pos="4536"/>
        <w:tab w:val="left" w:pos="6237"/>
      </w:tabs>
    </w:pPr>
  </w:p>
  <w:p w14:paraId="46D4DCC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D6B83" w14:textId="77777777" w:rsidR="00B41A28" w:rsidRDefault="00B41A28">
      <w:r>
        <w:separator/>
      </w:r>
    </w:p>
  </w:footnote>
  <w:footnote w:type="continuationSeparator" w:id="0">
    <w:p w14:paraId="00104E44" w14:textId="77777777" w:rsidR="00B41A28" w:rsidRDefault="00B41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63B54" w14:textId="77777777" w:rsidR="00A11316" w:rsidRDefault="00A113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AC571" w14:textId="77777777" w:rsidR="00A11316" w:rsidRDefault="00A113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5C1B6" w14:textId="77777777" w:rsidR="00A11316" w:rsidRDefault="00A113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1F13392"/>
    <w:multiLevelType w:val="hybridMultilevel"/>
    <w:tmpl w:val="660416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A0B86"/>
    <w:multiLevelType w:val="hybridMultilevel"/>
    <w:tmpl w:val="A2C84B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B2882"/>
    <w:multiLevelType w:val="hybridMultilevel"/>
    <w:tmpl w:val="87703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3762A"/>
    <w:multiLevelType w:val="hybridMultilevel"/>
    <w:tmpl w:val="19540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C306F"/>
    <w:multiLevelType w:val="hybridMultilevel"/>
    <w:tmpl w:val="7E5C2816"/>
    <w:lvl w:ilvl="0" w:tplc="8C2851CC">
      <w:numFmt w:val="bullet"/>
      <w:lvlText w:val="•"/>
      <w:lvlJc w:val="left"/>
      <w:pPr>
        <w:ind w:left="1068" w:hanging="708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D79A2"/>
    <w:multiLevelType w:val="hybridMultilevel"/>
    <w:tmpl w:val="256630C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BDB6065"/>
    <w:multiLevelType w:val="hybridMultilevel"/>
    <w:tmpl w:val="0DF48400"/>
    <w:lvl w:ilvl="0" w:tplc="8DD0ED4E">
      <w:start w:val="1"/>
      <w:numFmt w:val="lowerLetter"/>
      <w:lvlText w:val="%1)"/>
      <w:lvlJc w:val="left"/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25C92"/>
    <w:multiLevelType w:val="hybridMultilevel"/>
    <w:tmpl w:val="44001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6C7550"/>
    <w:multiLevelType w:val="hybridMultilevel"/>
    <w:tmpl w:val="AB763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64CFB"/>
    <w:multiLevelType w:val="hybridMultilevel"/>
    <w:tmpl w:val="02A855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E46839"/>
    <w:multiLevelType w:val="hybridMultilevel"/>
    <w:tmpl w:val="72080D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5E559FB"/>
    <w:multiLevelType w:val="hybridMultilevel"/>
    <w:tmpl w:val="E53E00B0"/>
    <w:lvl w:ilvl="0" w:tplc="25DCBDE0">
      <w:numFmt w:val="bullet"/>
      <w:lvlText w:val="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DF4413"/>
    <w:multiLevelType w:val="hybridMultilevel"/>
    <w:tmpl w:val="A0E270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EB0773"/>
    <w:multiLevelType w:val="hybridMultilevel"/>
    <w:tmpl w:val="F1806378"/>
    <w:lvl w:ilvl="0" w:tplc="0C9E6E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5017F0D"/>
    <w:multiLevelType w:val="hybridMultilevel"/>
    <w:tmpl w:val="DDDE3F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8FA67EA"/>
    <w:multiLevelType w:val="hybridMultilevel"/>
    <w:tmpl w:val="9BBADD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BA50FF"/>
    <w:multiLevelType w:val="hybridMultilevel"/>
    <w:tmpl w:val="2354CAFA"/>
    <w:lvl w:ilvl="0" w:tplc="8C2851C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6057C"/>
    <w:multiLevelType w:val="hybridMultilevel"/>
    <w:tmpl w:val="36164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E44E23"/>
    <w:multiLevelType w:val="hybridMultilevel"/>
    <w:tmpl w:val="C29091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C374AC"/>
    <w:multiLevelType w:val="hybridMultilevel"/>
    <w:tmpl w:val="577A78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993001"/>
    <w:multiLevelType w:val="hybridMultilevel"/>
    <w:tmpl w:val="ED30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27B2A"/>
    <w:multiLevelType w:val="hybridMultilevel"/>
    <w:tmpl w:val="1426328C"/>
    <w:lvl w:ilvl="0" w:tplc="F24278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7422819"/>
    <w:multiLevelType w:val="hybridMultilevel"/>
    <w:tmpl w:val="8ABE1A16"/>
    <w:lvl w:ilvl="0" w:tplc="4E1280FA">
      <w:numFmt w:val="bullet"/>
      <w:lvlText w:val="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D94891"/>
    <w:multiLevelType w:val="hybridMultilevel"/>
    <w:tmpl w:val="0B8EAAF0"/>
    <w:lvl w:ilvl="0" w:tplc="8C2851C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8251AD4"/>
    <w:multiLevelType w:val="hybridMultilevel"/>
    <w:tmpl w:val="C866A1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CDB6428"/>
    <w:multiLevelType w:val="hybridMultilevel"/>
    <w:tmpl w:val="1FF2C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1A6ADF"/>
    <w:multiLevelType w:val="hybridMultilevel"/>
    <w:tmpl w:val="9008FB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9F47B8"/>
    <w:multiLevelType w:val="hybridMultilevel"/>
    <w:tmpl w:val="7ED05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DE1CFA"/>
    <w:multiLevelType w:val="hybridMultilevel"/>
    <w:tmpl w:val="CBA64716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2113F6"/>
    <w:multiLevelType w:val="hybridMultilevel"/>
    <w:tmpl w:val="EF72A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3"/>
  </w:num>
  <w:num w:numId="3">
    <w:abstractNumId w:val="17"/>
  </w:num>
  <w:num w:numId="4">
    <w:abstractNumId w:val="31"/>
  </w:num>
  <w:num w:numId="5">
    <w:abstractNumId w:val="9"/>
  </w:num>
  <w:num w:numId="6">
    <w:abstractNumId w:val="13"/>
  </w:num>
  <w:num w:numId="7">
    <w:abstractNumId w:val="27"/>
  </w:num>
  <w:num w:numId="8">
    <w:abstractNumId w:val="30"/>
  </w:num>
  <w:num w:numId="9">
    <w:abstractNumId w:val="35"/>
  </w:num>
  <w:num w:numId="10">
    <w:abstractNumId w:val="8"/>
  </w:num>
  <w:num w:numId="11">
    <w:abstractNumId w:val="32"/>
  </w:num>
  <w:num w:numId="12">
    <w:abstractNumId w:val="0"/>
  </w:num>
  <w:num w:numId="13">
    <w:abstractNumId w:val="5"/>
  </w:num>
  <w:num w:numId="14">
    <w:abstractNumId w:val="36"/>
  </w:num>
  <w:num w:numId="15">
    <w:abstractNumId w:val="26"/>
  </w:num>
  <w:num w:numId="16">
    <w:abstractNumId w:val="4"/>
  </w:num>
  <w:num w:numId="17">
    <w:abstractNumId w:val="28"/>
  </w:num>
  <w:num w:numId="18">
    <w:abstractNumId w:val="37"/>
  </w:num>
  <w:num w:numId="19">
    <w:abstractNumId w:val="10"/>
  </w:num>
  <w:num w:numId="20">
    <w:abstractNumId w:val="34"/>
  </w:num>
  <w:num w:numId="21">
    <w:abstractNumId w:val="3"/>
  </w:num>
  <w:num w:numId="22">
    <w:abstractNumId w:val="24"/>
  </w:num>
  <w:num w:numId="23">
    <w:abstractNumId w:val="1"/>
  </w:num>
  <w:num w:numId="24">
    <w:abstractNumId w:val="18"/>
  </w:num>
  <w:num w:numId="25">
    <w:abstractNumId w:val="15"/>
  </w:num>
  <w:num w:numId="26">
    <w:abstractNumId w:val="22"/>
  </w:num>
  <w:num w:numId="27">
    <w:abstractNumId w:val="2"/>
  </w:num>
  <w:num w:numId="28">
    <w:abstractNumId w:val="14"/>
  </w:num>
  <w:num w:numId="29">
    <w:abstractNumId w:val="6"/>
  </w:num>
  <w:num w:numId="30">
    <w:abstractNumId w:val="25"/>
  </w:num>
  <w:num w:numId="31">
    <w:abstractNumId w:val="16"/>
  </w:num>
  <w:num w:numId="32">
    <w:abstractNumId w:val="23"/>
  </w:num>
  <w:num w:numId="33">
    <w:abstractNumId w:val="11"/>
  </w:num>
  <w:num w:numId="34">
    <w:abstractNumId w:val="7"/>
  </w:num>
  <w:num w:numId="35">
    <w:abstractNumId w:val="12"/>
  </w:num>
  <w:num w:numId="36">
    <w:abstractNumId w:val="21"/>
  </w:num>
  <w:num w:numId="37">
    <w:abstractNumId w:val="29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C18"/>
    <w:rsid w:val="00017D33"/>
    <w:rsid w:val="00031374"/>
    <w:rsid w:val="0003536B"/>
    <w:rsid w:val="00053ACF"/>
    <w:rsid w:val="00067202"/>
    <w:rsid w:val="00094F1D"/>
    <w:rsid w:val="000A1097"/>
    <w:rsid w:val="000B6795"/>
    <w:rsid w:val="000C0194"/>
    <w:rsid w:val="000D72E9"/>
    <w:rsid w:val="000E2A8F"/>
    <w:rsid w:val="00107367"/>
    <w:rsid w:val="0012774F"/>
    <w:rsid w:val="00144B7A"/>
    <w:rsid w:val="0017476D"/>
    <w:rsid w:val="00180C6E"/>
    <w:rsid w:val="00183503"/>
    <w:rsid w:val="00183E6C"/>
    <w:rsid w:val="001901D6"/>
    <w:rsid w:val="001A0D7B"/>
    <w:rsid w:val="001C74AC"/>
    <w:rsid w:val="002117B4"/>
    <w:rsid w:val="00222544"/>
    <w:rsid w:val="00245C18"/>
    <w:rsid w:val="00273088"/>
    <w:rsid w:val="002840C5"/>
    <w:rsid w:val="0029606A"/>
    <w:rsid w:val="002C7DF8"/>
    <w:rsid w:val="002F3117"/>
    <w:rsid w:val="00305298"/>
    <w:rsid w:val="0031767E"/>
    <w:rsid w:val="003502C4"/>
    <w:rsid w:val="00364FF9"/>
    <w:rsid w:val="003A04E0"/>
    <w:rsid w:val="003A2B39"/>
    <w:rsid w:val="003A7C68"/>
    <w:rsid w:val="003B3B41"/>
    <w:rsid w:val="003B5C94"/>
    <w:rsid w:val="003E7C80"/>
    <w:rsid w:val="0040022A"/>
    <w:rsid w:val="004109B3"/>
    <w:rsid w:val="00425F04"/>
    <w:rsid w:val="0044088E"/>
    <w:rsid w:val="00444D40"/>
    <w:rsid w:val="00457EAC"/>
    <w:rsid w:val="00462F11"/>
    <w:rsid w:val="004848F3"/>
    <w:rsid w:val="004A7130"/>
    <w:rsid w:val="004A75F2"/>
    <w:rsid w:val="004B499E"/>
    <w:rsid w:val="004C4BF7"/>
    <w:rsid w:val="004F70C7"/>
    <w:rsid w:val="00500396"/>
    <w:rsid w:val="005144A9"/>
    <w:rsid w:val="00520165"/>
    <w:rsid w:val="005223D7"/>
    <w:rsid w:val="005B1B08"/>
    <w:rsid w:val="005D2A45"/>
    <w:rsid w:val="005E3149"/>
    <w:rsid w:val="005E3A70"/>
    <w:rsid w:val="005F5D54"/>
    <w:rsid w:val="00607EEA"/>
    <w:rsid w:val="00632C3C"/>
    <w:rsid w:val="0063307B"/>
    <w:rsid w:val="00662BDB"/>
    <w:rsid w:val="006723B5"/>
    <w:rsid w:val="006736A4"/>
    <w:rsid w:val="0068250D"/>
    <w:rsid w:val="00685FBA"/>
    <w:rsid w:val="00695B5E"/>
    <w:rsid w:val="006A5DF1"/>
    <w:rsid w:val="006B423F"/>
    <w:rsid w:val="006B7198"/>
    <w:rsid w:val="006D4AB3"/>
    <w:rsid w:val="006E3055"/>
    <w:rsid w:val="006E3995"/>
    <w:rsid w:val="006E3EA6"/>
    <w:rsid w:val="006F3B81"/>
    <w:rsid w:val="00706FDF"/>
    <w:rsid w:val="007118E3"/>
    <w:rsid w:val="00714EE1"/>
    <w:rsid w:val="007355F7"/>
    <w:rsid w:val="00737B85"/>
    <w:rsid w:val="007550B0"/>
    <w:rsid w:val="00771048"/>
    <w:rsid w:val="0078588C"/>
    <w:rsid w:val="007C6EDE"/>
    <w:rsid w:val="007D0A96"/>
    <w:rsid w:val="007D2055"/>
    <w:rsid w:val="007D7198"/>
    <w:rsid w:val="007F0BEB"/>
    <w:rsid w:val="007F71CE"/>
    <w:rsid w:val="007F728E"/>
    <w:rsid w:val="008106CA"/>
    <w:rsid w:val="00820CE3"/>
    <w:rsid w:val="00870F9F"/>
    <w:rsid w:val="00875F12"/>
    <w:rsid w:val="008800D9"/>
    <w:rsid w:val="008804B6"/>
    <w:rsid w:val="008908F1"/>
    <w:rsid w:val="00897AB0"/>
    <w:rsid w:val="008A3553"/>
    <w:rsid w:val="008A3870"/>
    <w:rsid w:val="008B14FA"/>
    <w:rsid w:val="008B17F4"/>
    <w:rsid w:val="008B3E55"/>
    <w:rsid w:val="008E4ABE"/>
    <w:rsid w:val="008E6A49"/>
    <w:rsid w:val="009308D9"/>
    <w:rsid w:val="0093174D"/>
    <w:rsid w:val="009401A8"/>
    <w:rsid w:val="00940992"/>
    <w:rsid w:val="00947A50"/>
    <w:rsid w:val="00986937"/>
    <w:rsid w:val="00996581"/>
    <w:rsid w:val="009A2B0C"/>
    <w:rsid w:val="009E3289"/>
    <w:rsid w:val="009E4E8E"/>
    <w:rsid w:val="00A11316"/>
    <w:rsid w:val="00A47AA4"/>
    <w:rsid w:val="00A73363"/>
    <w:rsid w:val="00A77C1B"/>
    <w:rsid w:val="00A905AC"/>
    <w:rsid w:val="00AB646F"/>
    <w:rsid w:val="00AE7977"/>
    <w:rsid w:val="00B07F9F"/>
    <w:rsid w:val="00B1460F"/>
    <w:rsid w:val="00B36469"/>
    <w:rsid w:val="00B41A28"/>
    <w:rsid w:val="00B60430"/>
    <w:rsid w:val="00B64AEF"/>
    <w:rsid w:val="00B6648F"/>
    <w:rsid w:val="00B71D12"/>
    <w:rsid w:val="00B85E4F"/>
    <w:rsid w:val="00B864D2"/>
    <w:rsid w:val="00BA6584"/>
    <w:rsid w:val="00BE7BFD"/>
    <w:rsid w:val="00BF4FFD"/>
    <w:rsid w:val="00C0706C"/>
    <w:rsid w:val="00C105AF"/>
    <w:rsid w:val="00C24E6A"/>
    <w:rsid w:val="00C370F2"/>
    <w:rsid w:val="00C44EEC"/>
    <w:rsid w:val="00C45C25"/>
    <w:rsid w:val="00C6246D"/>
    <w:rsid w:val="00C65AB6"/>
    <w:rsid w:val="00C87D1D"/>
    <w:rsid w:val="00C9544A"/>
    <w:rsid w:val="00CB6B91"/>
    <w:rsid w:val="00D0173B"/>
    <w:rsid w:val="00D12517"/>
    <w:rsid w:val="00D22FFA"/>
    <w:rsid w:val="00D64A77"/>
    <w:rsid w:val="00D746D3"/>
    <w:rsid w:val="00D8461B"/>
    <w:rsid w:val="00D9049C"/>
    <w:rsid w:val="00D915F2"/>
    <w:rsid w:val="00D97DB1"/>
    <w:rsid w:val="00DB3954"/>
    <w:rsid w:val="00DB5FE7"/>
    <w:rsid w:val="00DD08D5"/>
    <w:rsid w:val="00DF014C"/>
    <w:rsid w:val="00DF1440"/>
    <w:rsid w:val="00DF32E8"/>
    <w:rsid w:val="00E21090"/>
    <w:rsid w:val="00E21B49"/>
    <w:rsid w:val="00E2789F"/>
    <w:rsid w:val="00E34DAB"/>
    <w:rsid w:val="00E35D78"/>
    <w:rsid w:val="00E43242"/>
    <w:rsid w:val="00E53FF3"/>
    <w:rsid w:val="00E72428"/>
    <w:rsid w:val="00EA14B3"/>
    <w:rsid w:val="00EA416E"/>
    <w:rsid w:val="00EE56F4"/>
    <w:rsid w:val="00EF2825"/>
    <w:rsid w:val="00F14BB5"/>
    <w:rsid w:val="00F40C3A"/>
    <w:rsid w:val="00F47FAA"/>
    <w:rsid w:val="00F84B68"/>
    <w:rsid w:val="00F86B9B"/>
    <w:rsid w:val="00FA3ACD"/>
    <w:rsid w:val="00FC5957"/>
    <w:rsid w:val="00FD265E"/>
    <w:rsid w:val="00FE4B2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4B1153"/>
  <w15:chartTrackingRefBased/>
  <w15:docId w15:val="{C57EFB27-1AC0-4190-A3F4-29F401414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D2A4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D08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017D33"/>
  </w:style>
  <w:style w:type="paragraph" w:customStyle="1" w:styleId="Default">
    <w:name w:val="Default"/>
    <w:rsid w:val="00017D3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paragraph">
    <w:name w:val="paragraph"/>
    <w:basedOn w:val="Normalny"/>
    <w:rsid w:val="000C0194"/>
    <w:rPr>
      <w:sz w:val="24"/>
      <w:szCs w:val="24"/>
    </w:rPr>
  </w:style>
  <w:style w:type="character" w:customStyle="1" w:styleId="spellingerror">
    <w:name w:val="spellingerror"/>
    <w:basedOn w:val="Domylnaczcionkaakapitu"/>
    <w:rsid w:val="000C0194"/>
  </w:style>
  <w:style w:type="character" w:customStyle="1" w:styleId="contextualspellingandgrammarerror">
    <w:name w:val="contextualspellingandgrammarerror"/>
    <w:basedOn w:val="Domylnaczcionkaakapitu"/>
    <w:rsid w:val="000C0194"/>
  </w:style>
  <w:style w:type="character" w:customStyle="1" w:styleId="normaltextrun1">
    <w:name w:val="normaltextrun1"/>
    <w:basedOn w:val="Domylnaczcionkaakapitu"/>
    <w:rsid w:val="000C0194"/>
  </w:style>
  <w:style w:type="character" w:customStyle="1" w:styleId="eop">
    <w:name w:val="eop"/>
    <w:basedOn w:val="Domylnaczcionkaakapitu"/>
    <w:rsid w:val="000C01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CA460-166A-467D-A63B-4E6365DF4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18</Pages>
  <Words>4930</Words>
  <Characters>29583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5</cp:revision>
  <cp:lastPrinted>2021-08-19T08:46:00Z</cp:lastPrinted>
  <dcterms:created xsi:type="dcterms:W3CDTF">2021-08-20T12:30:00Z</dcterms:created>
  <dcterms:modified xsi:type="dcterms:W3CDTF">2021-08-23T07:28:00Z</dcterms:modified>
</cp:coreProperties>
</file>