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843FD2" w:rsidRPr="00843FD2">
        <w:rPr>
          <w:b/>
        </w:rPr>
        <w:t>NZ/43/D/P/AC/2021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DA1C09">
        <w:t>T.j. Dz. U. z 2019 r. poz. 2</w:t>
      </w:r>
      <w:r w:rsidR="003156D4">
        <w:t>0</w:t>
      </w:r>
      <w:r w:rsidR="00DA1C09">
        <w:t xml:space="preserve">19 </w:t>
      </w:r>
      <w:r w:rsidR="00BC5286">
        <w:t>ze zm.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843FD2" w:rsidRPr="00843FD2">
        <w:rPr>
          <w:rFonts w:ascii="Arial Narrow" w:hAnsi="Arial Narrow"/>
          <w:b/>
        </w:rPr>
        <w:t>Dostawy materiałów biurowych, akcesorii komputerowych, papieru do drukowania, płytek CD i DVD ujęte w czterech zadaniach asortymentowych dla zaopatrzenia Szpitala Powiatowego w Limanowej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AF" w:rsidRDefault="009B3DAF" w:rsidP="0038231F">
      <w:pPr>
        <w:spacing w:after="0" w:line="240" w:lineRule="auto"/>
      </w:pPr>
      <w:r>
        <w:separator/>
      </w:r>
    </w:p>
  </w:endnote>
  <w:endnote w:type="continuationSeparator" w:id="0">
    <w:p w:rsidR="009B3DAF" w:rsidRDefault="009B3D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D2" w:rsidRDefault="00843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13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13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D2" w:rsidRDefault="00843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AF" w:rsidRDefault="009B3DAF" w:rsidP="0038231F">
      <w:pPr>
        <w:spacing w:after="0" w:line="240" w:lineRule="auto"/>
      </w:pPr>
      <w:r>
        <w:separator/>
      </w:r>
    </w:p>
  </w:footnote>
  <w:footnote w:type="continuationSeparator" w:id="0">
    <w:p w:rsidR="009B3DAF" w:rsidRDefault="009B3D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D2" w:rsidRDefault="00843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D2" w:rsidRDefault="00843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D2" w:rsidRDefault="00843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F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21352"/>
    <w:rsid w:val="005641F0"/>
    <w:rsid w:val="005732BA"/>
    <w:rsid w:val="005A0067"/>
    <w:rsid w:val="005C39CA"/>
    <w:rsid w:val="005E176A"/>
    <w:rsid w:val="005E1C2B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43FD2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B3DA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E0E546-8EF9-4C68-A47F-789D6F7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3B2F-A157-40EF-BB92-93E29C9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2021-08-26T05:21:00Z</dcterms:created>
  <dcterms:modified xsi:type="dcterms:W3CDTF">2021-08-26T05:21:00Z</dcterms:modified>
</cp:coreProperties>
</file>