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C6A77" w:rsidP="006A5DF1">
      <w:pPr>
        <w:spacing w:after="240"/>
        <w:jc w:val="right"/>
        <w:rPr>
          <w:sz w:val="22"/>
          <w:szCs w:val="22"/>
        </w:rPr>
      </w:pPr>
      <w:r w:rsidRPr="008C6A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C6A77">
        <w:rPr>
          <w:sz w:val="22"/>
          <w:szCs w:val="22"/>
        </w:rPr>
        <w:t>2021-06-21</w:t>
      </w:r>
    </w:p>
    <w:p w:rsidR="008C6A77" w:rsidRPr="008C6A77" w:rsidRDefault="008C6A77" w:rsidP="006A5DF1">
      <w:pPr>
        <w:rPr>
          <w:b/>
          <w:bCs/>
          <w:sz w:val="22"/>
          <w:szCs w:val="22"/>
        </w:rPr>
      </w:pPr>
      <w:r w:rsidRPr="008C6A77">
        <w:rPr>
          <w:b/>
          <w:bCs/>
          <w:sz w:val="22"/>
          <w:szCs w:val="22"/>
        </w:rPr>
        <w:t>Akademia Górniczo - Hutnicza</w:t>
      </w:r>
    </w:p>
    <w:p w:rsidR="008C6A77" w:rsidRPr="008C6A77" w:rsidRDefault="008C6A77" w:rsidP="006A5DF1">
      <w:pPr>
        <w:rPr>
          <w:b/>
          <w:bCs/>
          <w:sz w:val="22"/>
          <w:szCs w:val="22"/>
        </w:rPr>
      </w:pPr>
      <w:r w:rsidRPr="008C6A77">
        <w:rPr>
          <w:b/>
          <w:bCs/>
          <w:sz w:val="22"/>
          <w:szCs w:val="22"/>
        </w:rPr>
        <w:t>im. Stanisława Staszica w Krakowie</w:t>
      </w:r>
    </w:p>
    <w:p w:rsidR="006A5DF1" w:rsidRPr="00D91931" w:rsidRDefault="008C6A77" w:rsidP="006A5DF1">
      <w:pPr>
        <w:rPr>
          <w:b/>
          <w:bCs/>
          <w:sz w:val="22"/>
          <w:szCs w:val="22"/>
        </w:rPr>
      </w:pPr>
      <w:r w:rsidRPr="008C6A77">
        <w:rPr>
          <w:b/>
          <w:bCs/>
          <w:sz w:val="22"/>
          <w:szCs w:val="22"/>
        </w:rPr>
        <w:t>Dział Zamówień Publicznych</w:t>
      </w:r>
    </w:p>
    <w:p w:rsidR="006A5DF1" w:rsidRPr="00BD5546" w:rsidRDefault="008C6A77" w:rsidP="006A5DF1">
      <w:pPr>
        <w:rPr>
          <w:sz w:val="22"/>
          <w:szCs w:val="22"/>
        </w:rPr>
      </w:pPr>
      <w:r w:rsidRPr="008C6A7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C6A77">
        <w:rPr>
          <w:sz w:val="22"/>
          <w:szCs w:val="22"/>
        </w:rPr>
        <w:t>30</w:t>
      </w:r>
    </w:p>
    <w:p w:rsidR="006A5DF1" w:rsidRPr="00BD5546" w:rsidRDefault="008C6A77" w:rsidP="006A5DF1">
      <w:pPr>
        <w:rPr>
          <w:sz w:val="22"/>
          <w:szCs w:val="22"/>
        </w:rPr>
      </w:pPr>
      <w:r w:rsidRPr="008C6A7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C6A7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88637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akt: KC-zp.272-175/21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8A2B1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8A2B10" w:rsidRPr="008A2B10" w:rsidRDefault="008A2B10" w:rsidP="008A2B10">
      <w:pPr>
        <w:jc w:val="center"/>
        <w:rPr>
          <w:b/>
          <w:sz w:val="28"/>
          <w:szCs w:val="28"/>
        </w:rPr>
      </w:pPr>
      <w:r w:rsidRPr="008A2B10">
        <w:rPr>
          <w:b/>
          <w:sz w:val="28"/>
          <w:szCs w:val="28"/>
        </w:rPr>
        <w:t>ORAZ ZMIANY SWZ</w:t>
      </w:r>
    </w:p>
    <w:p w:rsidR="008A2B10" w:rsidRPr="008A2B10" w:rsidRDefault="008A2B10" w:rsidP="008A2B10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C6A77" w:rsidRPr="008C6A7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C6A77" w:rsidRPr="008C6A77">
        <w:rPr>
          <w:b/>
          <w:bCs/>
          <w:sz w:val="22"/>
          <w:szCs w:val="22"/>
        </w:rPr>
        <w:t xml:space="preserve">Dostawa 35 szt. zestawów komputerów stacjonarnych z monitorami dla </w:t>
      </w:r>
      <w:proofErr w:type="spellStart"/>
      <w:r w:rsidR="008C6A77" w:rsidRPr="008C6A77">
        <w:rPr>
          <w:b/>
          <w:bCs/>
          <w:sz w:val="22"/>
          <w:szCs w:val="22"/>
        </w:rPr>
        <w:t>WFiIS</w:t>
      </w:r>
      <w:proofErr w:type="spellEnd"/>
      <w:r w:rsidR="008C6A77" w:rsidRPr="008C6A77">
        <w:rPr>
          <w:b/>
          <w:bCs/>
          <w:sz w:val="22"/>
          <w:szCs w:val="22"/>
        </w:rPr>
        <w:t xml:space="preserve"> - KC-zp.272-175/21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C6A77" w:rsidRPr="008C6A77">
        <w:rPr>
          <w:b/>
          <w:sz w:val="22"/>
          <w:szCs w:val="22"/>
        </w:rPr>
        <w:t>KC-zp.272-175/21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C6A77" w:rsidRPr="008C6A77">
        <w:rPr>
          <w:b/>
          <w:sz w:val="22"/>
          <w:szCs w:val="22"/>
        </w:rPr>
        <w:t xml:space="preserve">Akademia Górniczo </w:t>
      </w:r>
      <w:r w:rsidR="0088637A">
        <w:rPr>
          <w:b/>
          <w:sz w:val="22"/>
          <w:szCs w:val="22"/>
        </w:rPr>
        <w:t>–</w:t>
      </w:r>
      <w:r w:rsidR="008C6A77" w:rsidRPr="008C6A77">
        <w:rPr>
          <w:b/>
          <w:sz w:val="22"/>
          <w:szCs w:val="22"/>
        </w:rPr>
        <w:t xml:space="preserve"> Hutnicza</w:t>
      </w:r>
      <w:r w:rsidR="0088637A">
        <w:rPr>
          <w:b/>
          <w:sz w:val="22"/>
          <w:szCs w:val="22"/>
        </w:rPr>
        <w:t xml:space="preserve"> </w:t>
      </w:r>
      <w:r w:rsidR="008C6A77" w:rsidRPr="008C6A77">
        <w:rPr>
          <w:b/>
          <w:sz w:val="22"/>
          <w:szCs w:val="22"/>
        </w:rPr>
        <w:t>im. Stanisława Staszica w Krakowie</w:t>
      </w:r>
      <w:r w:rsidR="0088637A">
        <w:rPr>
          <w:b/>
          <w:sz w:val="22"/>
          <w:szCs w:val="22"/>
        </w:rPr>
        <w:t xml:space="preserve"> </w:t>
      </w:r>
      <w:r w:rsidR="008C6A77" w:rsidRPr="008C6A7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C6A77" w:rsidRPr="008C6A7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6A77" w:rsidRPr="0090170C" w:rsidTr="00056E17">
        <w:tc>
          <w:tcPr>
            <w:tcW w:w="9356" w:type="dxa"/>
            <w:shd w:val="clear" w:color="auto" w:fill="auto"/>
          </w:tcPr>
          <w:p w:rsidR="008C6A77" w:rsidRPr="0090170C" w:rsidRDefault="008C6A77" w:rsidP="0090170C">
            <w:pPr>
              <w:ind w:left="30" w:right="-72"/>
              <w:rPr>
                <w:sz w:val="22"/>
                <w:szCs w:val="22"/>
                <w:highlight w:val="darkGray"/>
              </w:rPr>
            </w:pPr>
            <w:r w:rsidRPr="0090170C">
              <w:rPr>
                <w:b/>
                <w:bCs/>
                <w:sz w:val="22"/>
                <w:szCs w:val="22"/>
              </w:rPr>
              <w:t xml:space="preserve">Pytanie  </w:t>
            </w:r>
          </w:p>
        </w:tc>
      </w:tr>
    </w:tbl>
    <w:p w:rsidR="00BE7BFD" w:rsidRDefault="0090170C" w:rsidP="0090170C">
      <w:pPr>
        <w:jc w:val="both"/>
        <w:rPr>
          <w:sz w:val="22"/>
          <w:szCs w:val="22"/>
        </w:rPr>
      </w:pPr>
      <w:r w:rsidRPr="0090170C">
        <w:rPr>
          <w:sz w:val="22"/>
          <w:szCs w:val="22"/>
        </w:rPr>
        <w:t>DOTYCZY: Opis przedmiotu zamówienia; Monitor Zamawiający umieścił następujący zapis w SWZ: „(…) wbudowany hub USB 3.0” 1. Czy Zamawiający dopuści rozwiązanie posiadające następujące porty USB: 1x USB 3.0 wysyłania danych 2x port USB 3.0 — bok 2x port USB 2.0 — dół ?</w:t>
      </w:r>
    </w:p>
    <w:p w:rsidR="0090170C" w:rsidRDefault="0090170C" w:rsidP="0090170C">
      <w:pPr>
        <w:jc w:val="both"/>
        <w:rPr>
          <w:sz w:val="22"/>
          <w:szCs w:val="22"/>
        </w:rPr>
      </w:pPr>
    </w:p>
    <w:p w:rsidR="0090170C" w:rsidRDefault="0090170C" w:rsidP="0090170C">
      <w:pPr>
        <w:jc w:val="both"/>
        <w:rPr>
          <w:b/>
          <w:sz w:val="22"/>
          <w:szCs w:val="22"/>
        </w:rPr>
      </w:pPr>
      <w:r w:rsidRPr="0090170C">
        <w:rPr>
          <w:b/>
          <w:sz w:val="22"/>
          <w:szCs w:val="22"/>
        </w:rPr>
        <w:t>Odpowiedź</w:t>
      </w:r>
    </w:p>
    <w:p w:rsidR="0090170C" w:rsidRPr="0090170C" w:rsidRDefault="0090170C" w:rsidP="0090170C">
      <w:pPr>
        <w:jc w:val="both"/>
        <w:rPr>
          <w:sz w:val="24"/>
          <w:szCs w:val="24"/>
        </w:rPr>
      </w:pPr>
      <w:r w:rsidRPr="0090170C">
        <w:rPr>
          <w:sz w:val="24"/>
          <w:szCs w:val="24"/>
        </w:rPr>
        <w:t>Tak, przewidywane potrzeby zamawiającego to przypięcie powyżej poziomu blatu płyt deweloperskich wyposażonych w interfejsy USB 3.0 (</w:t>
      </w:r>
      <w:proofErr w:type="spellStart"/>
      <w:r w:rsidRPr="0090170C">
        <w:rPr>
          <w:sz w:val="24"/>
          <w:szCs w:val="24"/>
        </w:rPr>
        <w:t>SuperSpeed</w:t>
      </w:r>
      <w:proofErr w:type="spellEnd"/>
      <w:r w:rsidRPr="0090170C">
        <w:rPr>
          <w:sz w:val="24"/>
          <w:szCs w:val="24"/>
        </w:rPr>
        <w:t xml:space="preserve">). </w:t>
      </w:r>
    </w:p>
    <w:p w:rsidR="0090170C" w:rsidRPr="0090170C" w:rsidRDefault="0090170C" w:rsidP="0090170C">
      <w:pPr>
        <w:jc w:val="both"/>
        <w:rPr>
          <w:sz w:val="24"/>
          <w:szCs w:val="24"/>
        </w:rPr>
      </w:pPr>
      <w:r w:rsidRPr="0090170C">
        <w:rPr>
          <w:sz w:val="24"/>
          <w:szCs w:val="24"/>
        </w:rPr>
        <w:t xml:space="preserve">Dwa interfejsy osiągalne z boku monitora wystarczają do zaspokojenia przewidywanych potrzeb dydaktycznych. </w:t>
      </w:r>
    </w:p>
    <w:p w:rsidR="0090170C" w:rsidRPr="0090170C" w:rsidRDefault="0090170C" w:rsidP="0090170C">
      <w:pPr>
        <w:jc w:val="both"/>
        <w:rPr>
          <w:b/>
          <w:sz w:val="22"/>
          <w:szCs w:val="22"/>
        </w:rPr>
      </w:pPr>
    </w:p>
    <w:sectPr w:rsidR="0090170C" w:rsidRPr="009017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63B" w:rsidRDefault="00F8663B">
      <w:r>
        <w:separator/>
      </w:r>
    </w:p>
  </w:endnote>
  <w:endnote w:type="continuationSeparator" w:id="0">
    <w:p w:rsidR="00F8663B" w:rsidRDefault="00F86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A2B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63B" w:rsidRDefault="00F8663B">
      <w:r>
        <w:separator/>
      </w:r>
    </w:p>
  </w:footnote>
  <w:footnote w:type="continuationSeparator" w:id="0">
    <w:p w:rsidR="00F8663B" w:rsidRDefault="00F86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A77" w:rsidRDefault="008C6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A77" w:rsidRDefault="008C6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A77" w:rsidRDefault="008C6A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63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637A"/>
    <w:rsid w:val="00897AB0"/>
    <w:rsid w:val="008A2B10"/>
    <w:rsid w:val="008A3553"/>
    <w:rsid w:val="008C6A77"/>
    <w:rsid w:val="0090170C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663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E7BDF8"/>
  <w15:chartTrackingRefBased/>
  <w15:docId w15:val="{3A9535B2-00E3-4CF8-9A89-20BC9BFBE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2021-06-21T11:29:00Z</cp:lastPrinted>
  <dcterms:created xsi:type="dcterms:W3CDTF">2021-06-21T10:44:00Z</dcterms:created>
  <dcterms:modified xsi:type="dcterms:W3CDTF">2021-06-21T11:29:00Z</dcterms:modified>
</cp:coreProperties>
</file>